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F0A1B">
        <w:rPr>
          <w:rFonts w:ascii="Arial" w:hAnsi="Arial" w:cs="Arial"/>
          <w:sz w:val="18"/>
          <w:szCs w:val="18"/>
          <w:highlight w:val="yellow"/>
        </w:rPr>
      </w:r>
      <w:r w:rsidR="00BF0A1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F0A1B">
        <w:rPr>
          <w:rFonts w:ascii="Arial" w:hAnsi="Arial" w:cs="Arial"/>
          <w:sz w:val="18"/>
          <w:szCs w:val="18"/>
          <w:highlight w:val="yellow"/>
        </w:rPr>
      </w:r>
      <w:r w:rsidR="00BF0A1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53A62">
        <w:rPr>
          <w:rFonts w:ascii="Arial" w:hAnsi="Arial" w:cs="Arial"/>
          <w:sz w:val="18"/>
          <w:szCs w:val="18"/>
        </w:rPr>
        <w:t>Registered Nurse II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D350A" w:rsidRPr="00266040" w:rsidRDefault="00AF3A74" w:rsidP="005B6C0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5B6C0E"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266040" w:rsidRPr="00266040" w:rsidRDefault="00266040" w:rsidP="006D350A">
      <w:pPr>
        <w:rPr>
          <w:rFonts w:ascii="Arial" w:hAnsi="Arial" w:cs="Arial"/>
          <w:sz w:val="18"/>
          <w:szCs w:val="18"/>
        </w:rPr>
      </w:pPr>
    </w:p>
    <w:p w:rsidR="00653A62" w:rsidRDefault="00AF3A74" w:rsidP="005B6C0E">
      <w:pPr>
        <w:pStyle w:val="Heading1"/>
        <w:spacing w:before="0" w:after="0"/>
        <w:ind w:left="720" w:hanging="720"/>
        <w:rPr>
          <w:rFonts w:cs="Times New Roman"/>
          <w:b w:val="0"/>
          <w:snapToGrid w:val="0"/>
          <w:kern w:val="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5B6C0E">
        <w:rPr>
          <w:rFonts w:cs="Times New Roman"/>
          <w:b w:val="0"/>
          <w:snapToGrid w:val="0"/>
          <w:kern w:val="0"/>
          <w:sz w:val="18"/>
          <w:szCs w:val="18"/>
        </w:rPr>
        <w:t>O</w:t>
      </w:r>
      <w:r w:rsidR="005B6C0E" w:rsidRPr="005B6C0E">
        <w:rPr>
          <w:rFonts w:cs="Times New Roman"/>
          <w:b w:val="0"/>
          <w:snapToGrid w:val="0"/>
          <w:kern w:val="0"/>
          <w:sz w:val="18"/>
          <w:szCs w:val="18"/>
        </w:rPr>
        <w:t>ne year of professional nursing experience which has provided evidence of the ability to work independently in specialized nursing activities and to support the overall nursing program within the Student Health Center; or equivalent combination of education and experience which provides the required knowledge and abilities.</w:t>
      </w:r>
    </w:p>
    <w:p w:rsidR="005B6C0E" w:rsidRPr="005B6C0E" w:rsidRDefault="005B6C0E" w:rsidP="005B6C0E"/>
    <w:p w:rsidR="00653A62" w:rsidRDefault="00653A62" w:rsidP="005B6C0E">
      <w:pPr>
        <w:rPr>
          <w:rFonts w:ascii="Arial" w:hAnsi="Arial"/>
          <w:b/>
          <w:sz w:val="18"/>
          <w:szCs w:val="18"/>
        </w:rPr>
      </w:pP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5B6C0E" w:rsidRPr="00AB06C7" w:rsidRDefault="005B6C0E" w:rsidP="005B6C0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F0A1B">
        <w:rPr>
          <w:rFonts w:ascii="Arial" w:eastAsia="Calibri" w:hAnsi="Arial" w:cs="Arial"/>
          <w:color w:val="000000"/>
          <w:sz w:val="18"/>
          <w:szCs w:val="18"/>
        </w:rPr>
        <w:t>fered a position with the CSU.</w:t>
      </w:r>
      <w:bookmarkStart w:id="2" w:name="_GoBack"/>
      <w:bookmarkEnd w:id="2"/>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BF0A1B" w:rsidRDefault="002E1A47" w:rsidP="00BF0A1B">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BF0A1B">
        <w:rPr>
          <w:rFonts w:ascii="Arial" w:hAnsi="Arial" w:cs="Arial"/>
          <w:b/>
          <w:sz w:val="18"/>
          <w:szCs w:val="18"/>
          <w:highlight w:val="yellow"/>
        </w:rPr>
        <w:t>:</w:t>
      </w:r>
    </w:p>
    <w:p w:rsidR="00BF0A1B" w:rsidRPr="0071462E" w:rsidRDefault="00BF0A1B" w:rsidP="00BF0A1B">
      <w:pPr>
        <w:numPr>
          <w:ilvl w:val="0"/>
          <w:numId w:val="34"/>
        </w:numPr>
        <w:rPr>
          <w:rFonts w:ascii="Arial" w:hAnsi="Arial" w:cs="Arial"/>
          <w:bCs/>
          <w:sz w:val="18"/>
          <w:szCs w:val="18"/>
        </w:rPr>
      </w:pPr>
    </w:p>
    <w:p w:rsidR="00BF0A1B" w:rsidRDefault="00BF0A1B" w:rsidP="00BF0A1B">
      <w:pPr>
        <w:numPr>
          <w:ilvl w:val="0"/>
          <w:numId w:val="34"/>
        </w:numPr>
        <w:rPr>
          <w:rFonts w:ascii="Arial" w:hAnsi="Arial" w:cs="Arial"/>
          <w:bCs/>
          <w:sz w:val="18"/>
          <w:szCs w:val="18"/>
        </w:rPr>
      </w:pPr>
    </w:p>
    <w:p w:rsidR="00BF0A1B" w:rsidRPr="004A1564" w:rsidRDefault="00BF0A1B" w:rsidP="00BF0A1B">
      <w:pPr>
        <w:numPr>
          <w:ilvl w:val="0"/>
          <w:numId w:val="34"/>
        </w:numPr>
        <w:rPr>
          <w:rFonts w:ascii="Arial" w:hAnsi="Arial" w:cs="Arial"/>
          <w:bCs/>
          <w:sz w:val="18"/>
          <w:szCs w:val="18"/>
        </w:rPr>
      </w:pPr>
    </w:p>
    <w:p w:rsidR="00BF0A1B" w:rsidRPr="0071462E" w:rsidRDefault="00BF0A1B" w:rsidP="00BF0A1B">
      <w:pPr>
        <w:numPr>
          <w:ilvl w:val="0"/>
          <w:numId w:val="34"/>
        </w:numPr>
        <w:rPr>
          <w:rFonts w:ascii="Arial" w:hAnsi="Arial" w:cs="Arial"/>
          <w:bCs/>
          <w:sz w:val="18"/>
          <w:szCs w:val="18"/>
        </w:rPr>
      </w:pPr>
    </w:p>
    <w:p w:rsidR="00BF0A1B" w:rsidRDefault="00BF0A1B" w:rsidP="005B6C0E">
      <w:pPr>
        <w:rPr>
          <w:rFonts w:ascii="Arial" w:hAnsi="Arial" w:cs="Arial"/>
          <w:sz w:val="18"/>
          <w:szCs w:val="18"/>
        </w:rPr>
      </w:pPr>
    </w:p>
    <w:p w:rsidR="00BF0A1B" w:rsidRDefault="00BF0A1B" w:rsidP="005B6C0E">
      <w:pPr>
        <w:rPr>
          <w:rFonts w:ascii="Arial" w:hAnsi="Arial" w:cs="Arial"/>
          <w:sz w:val="18"/>
          <w:szCs w:val="18"/>
        </w:rPr>
      </w:pPr>
    </w:p>
    <w:p w:rsidR="005B6C0E" w:rsidRPr="00555453" w:rsidRDefault="005B6C0E" w:rsidP="005B6C0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F0A1B">
        <w:rPr>
          <w:rFonts w:ascii="Arial" w:hAnsi="Arial" w:cs="Arial"/>
          <w:b/>
          <w:snapToGrid w:val="0"/>
          <w:color w:val="000000"/>
          <w:sz w:val="18"/>
          <w:szCs w:val="18"/>
          <w:highlight w:val="yellow"/>
        </w:rPr>
        <w:t xml:space="preserve">SENSITIVE POSITION </w:t>
      </w:r>
      <w:proofErr w:type="gramStart"/>
      <w:r w:rsidR="00BF0A1B">
        <w:rPr>
          <w:rFonts w:ascii="Arial" w:hAnsi="Arial" w:cs="Arial"/>
          <w:b/>
          <w:snapToGrid w:val="0"/>
          <w:color w:val="000000"/>
          <w:sz w:val="18"/>
          <w:szCs w:val="18"/>
          <w:highlight w:val="yellow"/>
        </w:rPr>
        <w:t>CRITERIA</w:t>
      </w:r>
      <w:r w:rsidRPr="00FB6915">
        <w:rPr>
          <w:rFonts w:ascii="Arial" w:hAnsi="Arial" w:cs="Arial"/>
          <w:color w:val="000000"/>
          <w:sz w:val="18"/>
          <w:szCs w:val="18"/>
          <w:highlight w:val="yellow"/>
        </w:rPr>
        <w:t>(</w:t>
      </w:r>
      <w:proofErr w:type="gramEnd"/>
      <w:r w:rsidRPr="00FB6915">
        <w:rPr>
          <w:rFonts w:ascii="Arial" w:hAnsi="Arial" w:cs="Arial"/>
          <w:color w:val="000000"/>
          <w:sz w:val="18"/>
          <w:szCs w:val="18"/>
          <w:highlight w:val="yellow"/>
        </w:rPr>
        <w:t>Please check ALL that apply to the position):</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6C0E" w:rsidRPr="00555453" w:rsidRDefault="005B6C0E" w:rsidP="005B6C0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F0A1B">
        <w:rPr>
          <w:rFonts w:ascii="Arial" w:hAnsi="Arial" w:cs="Arial"/>
          <w:color w:val="000000"/>
          <w:sz w:val="18"/>
          <w:szCs w:val="18"/>
        </w:rPr>
      </w:r>
      <w:r w:rsidR="00BF0A1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F0A1B" w:rsidRDefault="00BF0A1B" w:rsidP="002E1A47">
      <w:pPr>
        <w:rPr>
          <w:rFonts w:ascii="Arial" w:hAnsi="Arial" w:cs="Arial"/>
          <w:sz w:val="18"/>
          <w:szCs w:val="18"/>
        </w:rPr>
      </w:pPr>
    </w:p>
    <w:p w:rsidR="00BF0A1B" w:rsidRDefault="00BF0A1B" w:rsidP="00BF0A1B">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F0A1B" w:rsidRDefault="00BF0A1B" w:rsidP="00BF0A1B">
      <w:pPr>
        <w:ind w:firstLine="720"/>
        <w:rPr>
          <w:rFonts w:ascii="Arial" w:hAnsi="Arial" w:cs="Arial"/>
          <w:sz w:val="18"/>
          <w:szCs w:val="18"/>
        </w:rPr>
      </w:pPr>
    </w:p>
    <w:p w:rsidR="00BF0A1B" w:rsidRDefault="00BF0A1B" w:rsidP="00BF0A1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F0A1B" w:rsidRDefault="00BF0A1B" w:rsidP="00BF0A1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F0A1B" w:rsidRDefault="00BF0A1B" w:rsidP="002E1A47">
      <w:pPr>
        <w:rPr>
          <w:rFonts w:ascii="Arial" w:hAnsi="Arial" w:cs="Arial"/>
          <w:sz w:val="18"/>
          <w:szCs w:val="18"/>
        </w:rPr>
      </w:pPr>
    </w:p>
    <w:p w:rsidR="00BF0A1B" w:rsidRPr="00266040" w:rsidRDefault="00BF0A1B"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B6C0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B6C0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F0A1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F0A1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F0A1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F0A1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0E" w:rsidRDefault="005B6C0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EDFBA8" wp14:editId="6CDC3797">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6AE18BF" wp14:editId="5FF8053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18B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6C0E" w:rsidRDefault="005B6C0E" w:rsidP="00E43283">
    <w:pPr>
      <w:tabs>
        <w:tab w:val="left" w:pos="720"/>
        <w:tab w:val="left" w:pos="1440"/>
        <w:tab w:val="left" w:pos="2160"/>
        <w:tab w:val="left" w:pos="6255"/>
      </w:tabs>
      <w:rPr>
        <w:noProof/>
      </w:rPr>
    </w:pPr>
  </w:p>
  <w:p w:rsidR="005B6C0E" w:rsidRDefault="005B6C0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3BCB70" wp14:editId="24F84F3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B6C0E"/>
    <w:rsid w:val="005E0DF9"/>
    <w:rsid w:val="005E283E"/>
    <w:rsid w:val="005E5510"/>
    <w:rsid w:val="005F1540"/>
    <w:rsid w:val="0060579B"/>
    <w:rsid w:val="00636823"/>
    <w:rsid w:val="00653A62"/>
    <w:rsid w:val="006919F1"/>
    <w:rsid w:val="006C24A7"/>
    <w:rsid w:val="006D350A"/>
    <w:rsid w:val="006D40EF"/>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F0A1B"/>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5ED7-076F-46AD-BA8E-5DA2CD90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2016-01-14T21:30:00Z</dcterms:created>
  <dcterms:modified xsi:type="dcterms:W3CDTF">2018-01-19T18:24:00Z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