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7551B">
        <w:rPr>
          <w:rFonts w:ascii="Arial" w:hAnsi="Arial" w:cs="Arial"/>
          <w:sz w:val="18"/>
          <w:szCs w:val="18"/>
          <w:highlight w:val="yellow"/>
        </w:rPr>
      </w:r>
      <w:r w:rsidR="0027551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7551B">
        <w:rPr>
          <w:rFonts w:ascii="Arial" w:hAnsi="Arial" w:cs="Arial"/>
          <w:sz w:val="18"/>
          <w:szCs w:val="18"/>
          <w:highlight w:val="yellow"/>
        </w:rPr>
      </w:r>
      <w:r w:rsidR="0027551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A83682">
        <w:rPr>
          <w:rFonts w:ascii="Arial" w:hAnsi="Arial" w:cs="Arial"/>
          <w:sz w:val="18"/>
          <w:szCs w:val="18"/>
        </w:rPr>
        <w:t>Registered Nurse I</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A8368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5204A3">
        <w:rPr>
          <w:rFonts w:cs="Arial"/>
          <w:sz w:val="18"/>
          <w:szCs w:val="18"/>
        </w:rPr>
        <w:t>High school diploma or equivalent.  C</w:t>
      </w:r>
      <w:r w:rsidR="00653A62" w:rsidRPr="00F64F65">
        <w:rPr>
          <w:bCs/>
          <w:sz w:val="18"/>
          <w:szCs w:val="18"/>
        </w:rPr>
        <w:t>ompletion of a professional nursing program in an approved school of nursing or by additional preparation as approved by the California Board of Registered Nursing</w:t>
      </w:r>
      <w:r w:rsidR="00653A62">
        <w:rPr>
          <w:bCs/>
          <w:sz w:val="18"/>
          <w:szCs w:val="18"/>
        </w:rPr>
        <w:t>.</w:t>
      </w:r>
    </w:p>
    <w:p w:rsidR="006D350A" w:rsidRPr="00266040" w:rsidRDefault="00807F2B" w:rsidP="00653A62">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653A62" w:rsidRDefault="00AF3A74" w:rsidP="000E008F">
      <w:pPr>
        <w:pStyle w:val="Heading1"/>
        <w:spacing w:before="0" w:after="0"/>
        <w:ind w:left="720" w:hanging="720"/>
        <w:rPr>
          <w:b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A83682">
        <w:rPr>
          <w:b w:val="0"/>
          <w:sz w:val="18"/>
          <w:szCs w:val="18"/>
        </w:rPr>
        <w:t>No experience is required as this is an entry-level registered nursing classification for recently licensed registered nurses.</w:t>
      </w:r>
    </w:p>
    <w:p w:rsidR="00653A62" w:rsidRDefault="00653A62" w:rsidP="007F08AC">
      <w:pPr>
        <w:pStyle w:val="Heading3"/>
        <w:spacing w:before="0" w:after="0"/>
        <w:ind w:left="720" w:hanging="720"/>
        <w:rPr>
          <w:bCs w:val="0"/>
          <w:color w:val="000000"/>
          <w:sz w:val="18"/>
          <w:szCs w:val="18"/>
        </w:rPr>
      </w:pPr>
    </w:p>
    <w:p w:rsidR="00653A62" w:rsidRDefault="00653A62" w:rsidP="00653A62">
      <w:pPr>
        <w:ind w:left="720" w:hanging="720"/>
        <w:rPr>
          <w:rFonts w:ascii="Arial" w:hAnsi="Arial"/>
          <w:b/>
          <w:sz w:val="18"/>
          <w:szCs w:val="18"/>
        </w:rPr>
      </w:pPr>
      <w:r>
        <w:rPr>
          <w:rFonts w:ascii="Arial" w:hAnsi="Arial"/>
          <w:b/>
          <w:sz w:val="18"/>
          <w:szCs w:val="18"/>
        </w:rPr>
        <w:t>G.</w:t>
      </w: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professional nursing principles, methods and procedures.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anatomy and physiology applicable to assigned duties.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medical supplies and equipment used in nursing practice.</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the uses and effects of medications and narcotics.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Working knowledge of applicable state and federal laws and regulations pertaining to registered nursing and the scope of practice limitations of clinic support staff.</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Ability to effectively apply nursing knowledge and demonstrate proper techniques and skills in performing nursing duties.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accurately observe and record symptoms, behaviors, and reactions to treatments in order to make a nursing diagnosis and ability to respond with therapy to treatment reactions.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use applicable health center automated systems to perform duties and maintain records and prepare reports.</w:t>
      </w:r>
    </w:p>
    <w:p w:rsidR="00A83682" w:rsidRDefault="00A83682" w:rsidP="00A83682">
      <w:pPr>
        <w:numPr>
          <w:ilvl w:val="0"/>
          <w:numId w:val="34"/>
        </w:numPr>
        <w:rPr>
          <w:rFonts w:ascii="Arial" w:hAnsi="Arial"/>
          <w:bCs/>
          <w:sz w:val="18"/>
          <w:szCs w:val="18"/>
        </w:rPr>
      </w:pPr>
      <w:r>
        <w:rPr>
          <w:rFonts w:ascii="Arial" w:hAnsi="Arial"/>
          <w:bCs/>
          <w:sz w:val="18"/>
          <w:szCs w:val="18"/>
        </w:rPr>
        <w:t>Ability to gain the cooperation of patients, analyze emergency si</w:t>
      </w:r>
      <w:r w:rsidR="005204A3">
        <w:rPr>
          <w:rFonts w:ascii="Arial" w:hAnsi="Arial"/>
          <w:bCs/>
          <w:sz w:val="18"/>
          <w:szCs w:val="18"/>
        </w:rPr>
        <w:t>tuations and take prompt action</w:t>
      </w:r>
      <w:r>
        <w:rPr>
          <w:rFonts w:ascii="Arial" w:hAnsi="Arial"/>
          <w:bCs/>
          <w:sz w:val="18"/>
          <w:szCs w:val="18"/>
        </w:rPr>
        <w:t>.</w:t>
      </w:r>
    </w:p>
    <w:p w:rsidR="00A83682" w:rsidRDefault="00A83682" w:rsidP="00A83682">
      <w:pPr>
        <w:numPr>
          <w:ilvl w:val="0"/>
          <w:numId w:val="34"/>
        </w:numPr>
        <w:rPr>
          <w:rFonts w:ascii="Arial" w:hAnsi="Arial"/>
          <w:bCs/>
          <w:sz w:val="18"/>
          <w:szCs w:val="18"/>
        </w:rPr>
      </w:pPr>
      <w:r>
        <w:rPr>
          <w:rFonts w:ascii="Arial" w:hAnsi="Arial"/>
          <w:bCs/>
          <w:sz w:val="18"/>
          <w:szCs w:val="18"/>
        </w:rPr>
        <w:t xml:space="preserve">Ability to maintain </w:t>
      </w:r>
      <w:r w:rsidR="005204A3">
        <w:rPr>
          <w:rFonts w:ascii="Arial" w:hAnsi="Arial"/>
          <w:bCs/>
          <w:sz w:val="18"/>
          <w:szCs w:val="18"/>
        </w:rPr>
        <w:t>patient confidentiality and pri</w:t>
      </w:r>
      <w:r>
        <w:rPr>
          <w:rFonts w:ascii="Arial" w:hAnsi="Arial"/>
          <w:bCs/>
          <w:sz w:val="18"/>
          <w:szCs w:val="18"/>
        </w:rPr>
        <w:t>vacy in compliance with applicable state and federal laws and regulations.</w:t>
      </w:r>
    </w:p>
    <w:p w:rsidR="00A83682" w:rsidRDefault="00A83682" w:rsidP="00A83682">
      <w:pPr>
        <w:numPr>
          <w:ilvl w:val="0"/>
          <w:numId w:val="34"/>
        </w:numPr>
        <w:rPr>
          <w:rFonts w:ascii="Arial" w:hAnsi="Arial"/>
          <w:bCs/>
          <w:sz w:val="18"/>
          <w:szCs w:val="18"/>
        </w:rPr>
      </w:pPr>
      <w:r>
        <w:rPr>
          <w:rFonts w:ascii="Arial" w:hAnsi="Arial"/>
          <w:bCs/>
          <w:sz w:val="18"/>
          <w:szCs w:val="18"/>
        </w:rPr>
        <w:t>Ability to maintain effective working relationships with practitioners and other health center support staff.</w:t>
      </w:r>
    </w:p>
    <w:p w:rsidR="00A83682" w:rsidRPr="00A83682" w:rsidRDefault="00A83682" w:rsidP="00A83682">
      <w:pPr>
        <w:numPr>
          <w:ilvl w:val="0"/>
          <w:numId w:val="34"/>
        </w:numPr>
        <w:rPr>
          <w:rFonts w:ascii="Arial" w:hAnsi="Arial"/>
          <w:bCs/>
          <w:sz w:val="18"/>
          <w:szCs w:val="18"/>
        </w:rPr>
      </w:pPr>
      <w:r>
        <w:rPr>
          <w:rFonts w:ascii="Arial" w:hAnsi="Arial"/>
          <w:bCs/>
          <w:sz w:val="18"/>
          <w:szCs w:val="18"/>
        </w:rPr>
        <w:t>Ability to sensitive to and communicate effectively with patients from diverse backgrounds.</w:t>
      </w:r>
    </w:p>
    <w:p w:rsidR="00E7511D" w:rsidRPr="00AB06C7" w:rsidRDefault="00E7511D" w:rsidP="00E7511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E2324">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E2324" w:rsidRPr="0071462E" w:rsidRDefault="00BE2324" w:rsidP="00BE2324">
      <w:pPr>
        <w:numPr>
          <w:ilvl w:val="0"/>
          <w:numId w:val="34"/>
        </w:numPr>
        <w:rPr>
          <w:rFonts w:ascii="Arial" w:hAnsi="Arial" w:cs="Arial"/>
          <w:bCs/>
          <w:sz w:val="18"/>
          <w:szCs w:val="18"/>
        </w:rPr>
      </w:pPr>
    </w:p>
    <w:p w:rsidR="00BE2324" w:rsidRDefault="00BE2324" w:rsidP="00BE2324">
      <w:pPr>
        <w:numPr>
          <w:ilvl w:val="0"/>
          <w:numId w:val="34"/>
        </w:numPr>
        <w:rPr>
          <w:rFonts w:ascii="Arial" w:hAnsi="Arial" w:cs="Arial"/>
          <w:bCs/>
          <w:sz w:val="18"/>
          <w:szCs w:val="18"/>
        </w:rPr>
      </w:pPr>
    </w:p>
    <w:p w:rsidR="00BE2324" w:rsidRPr="004A1564" w:rsidRDefault="00BE2324" w:rsidP="00BE2324">
      <w:pPr>
        <w:numPr>
          <w:ilvl w:val="0"/>
          <w:numId w:val="34"/>
        </w:numPr>
        <w:rPr>
          <w:rFonts w:ascii="Arial" w:hAnsi="Arial" w:cs="Arial"/>
          <w:bCs/>
          <w:sz w:val="18"/>
          <w:szCs w:val="18"/>
        </w:rPr>
      </w:pPr>
    </w:p>
    <w:p w:rsidR="00BE2324" w:rsidRPr="0071462E" w:rsidRDefault="00BE2324" w:rsidP="00BE232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7511D" w:rsidRPr="00555453" w:rsidRDefault="00E7511D" w:rsidP="00E7511D">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E2324">
        <w:rPr>
          <w:rFonts w:ascii="Arial" w:hAnsi="Arial" w:cs="Arial"/>
          <w:b/>
          <w:snapToGrid w:val="0"/>
          <w:color w:val="000000"/>
          <w:sz w:val="18"/>
          <w:szCs w:val="18"/>
          <w:highlight w:val="yellow"/>
        </w:rPr>
        <w:t>SENSITIVE POSITON CRITERIA</w:t>
      </w:r>
      <w:r w:rsidRPr="00FB6915">
        <w:rPr>
          <w:rFonts w:ascii="Arial" w:hAnsi="Arial" w:cs="Arial"/>
          <w:color w:val="000000"/>
          <w:sz w:val="18"/>
          <w:szCs w:val="18"/>
          <w:highlight w:val="yellow"/>
        </w:rPr>
        <w:t xml:space="preserve"> (Please check ALL that apply to the position):</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7511D" w:rsidRPr="00555453" w:rsidRDefault="00E7511D" w:rsidP="00E7511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7551B">
        <w:rPr>
          <w:rFonts w:ascii="Arial" w:hAnsi="Arial" w:cs="Arial"/>
          <w:color w:val="000000"/>
          <w:sz w:val="18"/>
          <w:szCs w:val="18"/>
        </w:rPr>
      </w:r>
      <w:r w:rsidR="002755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E2324" w:rsidRDefault="00BE2324" w:rsidP="002E1A47">
      <w:pPr>
        <w:rPr>
          <w:rFonts w:ascii="Arial" w:hAnsi="Arial" w:cs="Arial"/>
          <w:sz w:val="18"/>
          <w:szCs w:val="18"/>
        </w:rPr>
      </w:pPr>
    </w:p>
    <w:p w:rsidR="00BE2324" w:rsidRDefault="00BE2324" w:rsidP="00BE2324">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27551B">
        <w:rPr>
          <w:rFonts w:ascii="Arial" w:hAnsi="Arial"/>
          <w:b/>
          <w:sz w:val="18"/>
          <w:szCs w:val="18"/>
        </w:rPr>
      </w:r>
      <w:r w:rsidR="0027551B">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E2324" w:rsidRDefault="00BE2324" w:rsidP="00BE2324">
      <w:pPr>
        <w:ind w:firstLine="720"/>
        <w:rPr>
          <w:rFonts w:ascii="Arial" w:hAnsi="Arial" w:cs="Arial"/>
          <w:sz w:val="18"/>
          <w:szCs w:val="18"/>
        </w:rPr>
      </w:pPr>
    </w:p>
    <w:p w:rsidR="00BE2324" w:rsidRDefault="00BE2324" w:rsidP="00BE232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E2324" w:rsidRDefault="00BE2324" w:rsidP="00BE232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p>
    <w:p w:rsidR="00BE2324" w:rsidRPr="00266040" w:rsidRDefault="00BE232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7511D">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7511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1B" w:rsidRDefault="00275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7551B" w:rsidP="00DC2DE0">
    <w:pPr>
      <w:pStyle w:val="Footer"/>
      <w:jc w:val="right"/>
      <w:rPr>
        <w:rFonts w:ascii="Arial Narrow" w:hAnsi="Arial Narrow"/>
        <w:sz w:val="16"/>
        <w:szCs w:val="16"/>
      </w:rPr>
    </w:pPr>
    <w:r>
      <w:rPr>
        <w:rFonts w:ascii="Arial Narrow" w:hAnsi="Arial Narrow"/>
        <w:b/>
        <w:sz w:val="20"/>
        <w:szCs w:val="16"/>
      </w:rPr>
      <w:t>Registered Nurse I, Class Code 8151,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7551B">
      <w:rPr>
        <w:rFonts w:ascii="Arial Narrow" w:hAnsi="Arial Narrow"/>
        <w:sz w:val="16"/>
        <w:szCs w:val="16"/>
      </w:rPr>
      <w:t xml:space="preserve">   </w:t>
    </w:r>
    <w:r w:rsidR="0027551B">
      <w:rPr>
        <w:rFonts w:ascii="Arial Narrow" w:hAnsi="Arial Narrow"/>
        <w:b/>
        <w:sz w:val="20"/>
        <w:szCs w:val="16"/>
      </w:rPr>
      <w:t>Registered Nurse I, Class Code 8151</w:t>
    </w:r>
    <w:r w:rsidR="0027551B">
      <w:rPr>
        <w:rFonts w:ascii="Arial Narrow" w:hAnsi="Arial Narrow"/>
        <w:b/>
        <w:sz w:val="20"/>
        <w:szCs w:val="16"/>
      </w:rPr>
      <w:t>, Range 1, RO</w:t>
    </w:r>
    <w:r w:rsidR="0027551B">
      <w:rPr>
        <w:rFonts w:ascii="Arial Narrow" w:hAnsi="Arial Narrow"/>
        <w:b/>
        <w:sz w:val="20"/>
        <w:szCs w:val="16"/>
      </w:rPr>
      <w:t>2</w:t>
    </w:r>
    <w:r w:rsidR="0027551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7551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7551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1B" w:rsidRDefault="00275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1B" w:rsidRDefault="00275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1D" w:rsidRDefault="00E7511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8AA8994" wp14:editId="016CB694">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5491E1" wp14:editId="4B6D3C2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91E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7511D" w:rsidRDefault="00E7511D" w:rsidP="00E43283">
    <w:pPr>
      <w:tabs>
        <w:tab w:val="left" w:pos="720"/>
        <w:tab w:val="left" w:pos="1440"/>
        <w:tab w:val="left" w:pos="2160"/>
        <w:tab w:val="left" w:pos="6255"/>
      </w:tabs>
      <w:rPr>
        <w:noProof/>
      </w:rPr>
    </w:pPr>
  </w:p>
  <w:p w:rsidR="00E7511D" w:rsidRDefault="00E7511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82A34AE" wp14:editId="6633CCC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551B"/>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204A3"/>
    <w:rsid w:val="005320CC"/>
    <w:rsid w:val="00551731"/>
    <w:rsid w:val="005A313F"/>
    <w:rsid w:val="005A3B43"/>
    <w:rsid w:val="005E0DF9"/>
    <w:rsid w:val="005E283E"/>
    <w:rsid w:val="005E5510"/>
    <w:rsid w:val="005F1540"/>
    <w:rsid w:val="0060579B"/>
    <w:rsid w:val="00636823"/>
    <w:rsid w:val="00653A62"/>
    <w:rsid w:val="006919F1"/>
    <w:rsid w:val="006C24A7"/>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3682"/>
    <w:rsid w:val="00AB2209"/>
    <w:rsid w:val="00AE3C0B"/>
    <w:rsid w:val="00AF3A74"/>
    <w:rsid w:val="00B32D71"/>
    <w:rsid w:val="00B41CA5"/>
    <w:rsid w:val="00B552A8"/>
    <w:rsid w:val="00B573B7"/>
    <w:rsid w:val="00B85220"/>
    <w:rsid w:val="00BA190F"/>
    <w:rsid w:val="00BB3229"/>
    <w:rsid w:val="00BB605A"/>
    <w:rsid w:val="00BE2324"/>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7511D"/>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BA77-FE07-46D6-9FB0-6E5FD0AB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2016-01-14T01:03:00Z</dcterms:created>
  <dcterms:modified xsi:type="dcterms:W3CDTF">2018-02-08T22:54:00Z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