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D9092E">
        <w:rPr>
          <w:rFonts w:ascii="Arial" w:hAnsi="Arial" w:cs="Arial"/>
          <w:sz w:val="18"/>
          <w:szCs w:val="18"/>
          <w:highlight w:val="yellow"/>
        </w:rPr>
      </w:r>
      <w:r w:rsidR="00D9092E">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C47577">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C47577">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D9092E">
        <w:rPr>
          <w:rFonts w:ascii="Arial" w:hAnsi="Arial" w:cs="Arial"/>
          <w:sz w:val="18"/>
          <w:szCs w:val="18"/>
          <w:highlight w:val="yellow"/>
        </w:rPr>
      </w:r>
      <w:r w:rsidR="00D9092E">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4949CC">
        <w:rPr>
          <w:rFonts w:ascii="Arial" w:hAnsi="Arial" w:cs="Arial"/>
          <w:sz w:val="18"/>
          <w:szCs w:val="18"/>
        </w:rPr>
        <w:t xml:space="preserve">  Medical Assistant *</w:t>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4949CC" w:rsidRDefault="00AF3A74" w:rsidP="004949CC">
      <w:pPr>
        <w:pStyle w:val="BodyText2"/>
        <w:ind w:left="720" w:hanging="720"/>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4949CC">
        <w:rPr>
          <w:rFonts w:cs="Arial"/>
          <w:b/>
          <w:sz w:val="18"/>
          <w:szCs w:val="18"/>
        </w:rPr>
        <w:t xml:space="preserve">  </w:t>
      </w:r>
      <w:r w:rsidR="004949CC">
        <w:rPr>
          <w:rFonts w:cs="Arial"/>
          <w:sz w:val="18"/>
          <w:szCs w:val="18"/>
        </w:rPr>
        <w:t>High school diploma or equivalent or combination of education and experience which provides the required knowledge and abilities.  While Medical Assistants are not certified, registered, or licensed in the State of California, the Medical Board of California requires that medical assistants complete specific types and hours of training to perform the duties outlines in their scope of practice.  This training must be documented and a physician or other qualified teacher, as identified by the Medical Board of California, must certify in writing that the Medical Assistant has completed the training successfully.  CSU-specific requirements are as follows:</w:t>
      </w:r>
    </w:p>
    <w:p w:rsidR="004949CC" w:rsidRDefault="004949CC" w:rsidP="004949CC">
      <w:pPr>
        <w:pStyle w:val="BodyText2"/>
        <w:ind w:left="720" w:hanging="720"/>
        <w:rPr>
          <w:rFonts w:cs="Arial"/>
          <w:sz w:val="18"/>
          <w:szCs w:val="18"/>
        </w:rPr>
      </w:pPr>
    </w:p>
    <w:p w:rsidR="004949CC" w:rsidRDefault="004949CC" w:rsidP="004949CC">
      <w:pPr>
        <w:pStyle w:val="BodyText2"/>
        <w:numPr>
          <w:ilvl w:val="0"/>
          <w:numId w:val="35"/>
        </w:numPr>
        <w:rPr>
          <w:rFonts w:cs="Arial"/>
          <w:sz w:val="18"/>
          <w:szCs w:val="18"/>
        </w:rPr>
      </w:pPr>
      <w:r>
        <w:rPr>
          <w:rFonts w:cs="Arial"/>
          <w:sz w:val="18"/>
          <w:szCs w:val="18"/>
        </w:rPr>
        <w:t xml:space="preserve"> Most common, incumbents are required to possess a certificate of completion from an accredited and approved medical assistant program through the Department of Education or Bureau for Private Postsecondary Education with the Department of Consumer Affairs.  In this case, the supervising SCU physical must verify competencies.</w:t>
      </w:r>
    </w:p>
    <w:p w:rsidR="004949CC" w:rsidRDefault="004949CC" w:rsidP="004949CC">
      <w:pPr>
        <w:pStyle w:val="BodyText2"/>
        <w:ind w:left="1080"/>
        <w:rPr>
          <w:rFonts w:cs="Arial"/>
          <w:sz w:val="18"/>
          <w:szCs w:val="18"/>
        </w:rPr>
      </w:pPr>
    </w:p>
    <w:p w:rsidR="004949CC" w:rsidRDefault="004949CC" w:rsidP="004949CC">
      <w:pPr>
        <w:pStyle w:val="BodyText2"/>
        <w:ind w:left="720"/>
        <w:rPr>
          <w:rFonts w:cs="Arial"/>
          <w:sz w:val="18"/>
          <w:szCs w:val="18"/>
        </w:rPr>
      </w:pPr>
      <w:r>
        <w:rPr>
          <w:rFonts w:cs="Arial"/>
          <w:sz w:val="18"/>
          <w:szCs w:val="18"/>
        </w:rPr>
        <w:t xml:space="preserve">        </w:t>
      </w:r>
      <w:r>
        <w:rPr>
          <w:rFonts w:cs="Arial"/>
          <w:b/>
          <w:sz w:val="18"/>
          <w:szCs w:val="18"/>
        </w:rPr>
        <w:t>OR</w:t>
      </w:r>
      <w:r>
        <w:rPr>
          <w:rFonts w:cs="Arial"/>
          <w:sz w:val="18"/>
          <w:szCs w:val="18"/>
        </w:rPr>
        <w:t xml:space="preserve"> </w:t>
      </w:r>
    </w:p>
    <w:p w:rsidR="004949CC" w:rsidRDefault="004949CC" w:rsidP="004949CC">
      <w:pPr>
        <w:pStyle w:val="BodyText2"/>
        <w:ind w:left="720"/>
        <w:rPr>
          <w:rFonts w:cs="Arial"/>
          <w:sz w:val="18"/>
          <w:szCs w:val="18"/>
        </w:rPr>
      </w:pPr>
    </w:p>
    <w:p w:rsidR="00DE43AB" w:rsidRDefault="004949CC" w:rsidP="004949CC">
      <w:pPr>
        <w:pStyle w:val="BodyText2"/>
        <w:numPr>
          <w:ilvl w:val="0"/>
          <w:numId w:val="35"/>
        </w:numPr>
        <w:rPr>
          <w:rFonts w:cs="Arial"/>
          <w:sz w:val="18"/>
          <w:szCs w:val="18"/>
        </w:rPr>
      </w:pPr>
      <w:r>
        <w:rPr>
          <w:rFonts w:cs="Arial"/>
          <w:sz w:val="18"/>
          <w:szCs w:val="18"/>
        </w:rPr>
        <w:t xml:space="preserve"> At the discretion of the student health center director, an in-house campus-training program may be developed according to the guidelines established by the Medical Board of California.  In this case, a CSU physician must document and certify in writing that the formal training and clinical practice hours required by the Medical Board of California to perform the duties of a Medical Assistant have been completed successfully.</w:t>
      </w:r>
    </w:p>
    <w:p w:rsidR="00DE43AB" w:rsidRDefault="00DE43AB" w:rsidP="00DE43AB">
      <w:pPr>
        <w:pStyle w:val="BodyText2"/>
        <w:rPr>
          <w:rFonts w:cs="Arial"/>
          <w:sz w:val="18"/>
          <w:szCs w:val="18"/>
        </w:rPr>
      </w:pPr>
    </w:p>
    <w:p w:rsidR="00FC1C2F" w:rsidRPr="00266040" w:rsidRDefault="00DE43AB" w:rsidP="00DE43AB">
      <w:pPr>
        <w:pStyle w:val="BodyText2"/>
        <w:ind w:left="720"/>
        <w:rPr>
          <w:rFonts w:cs="Arial"/>
          <w:sz w:val="18"/>
          <w:szCs w:val="18"/>
        </w:rPr>
      </w:pPr>
      <w:r>
        <w:rPr>
          <w:rFonts w:cs="Arial"/>
          <w:sz w:val="18"/>
          <w:szCs w:val="18"/>
        </w:rPr>
        <w:t>NOTE:  If a Medical Assistant is performing phlebotomy outside the regular scope of practice, appropriate phlebotomy certification may be required by the State of California</w:t>
      </w:r>
      <w:r w:rsidR="004949CC">
        <w:rPr>
          <w:rFonts w:cs="Arial"/>
          <w:b/>
          <w:sz w:val="18"/>
          <w:szCs w:val="18"/>
        </w:rPr>
        <w:t xml:space="preserve"> </w:t>
      </w:r>
      <w:r w:rsidR="00807F2B" w:rsidRPr="00266040">
        <w:rPr>
          <w:rFonts w:cs="Arial"/>
          <w:b/>
          <w:sz w:val="18"/>
          <w:szCs w:val="18"/>
        </w:rPr>
        <w:t xml:space="preserve"> </w:t>
      </w:r>
    </w:p>
    <w:p w:rsidR="006D350A" w:rsidRPr="00266040" w:rsidRDefault="006D350A" w:rsidP="006D350A">
      <w:pPr>
        <w:rPr>
          <w:rFonts w:ascii="Arial" w:hAnsi="Arial" w:cs="Arial"/>
          <w:sz w:val="18"/>
          <w:szCs w:val="18"/>
        </w:rPr>
      </w:pPr>
    </w:p>
    <w:p w:rsidR="00266040" w:rsidRPr="00266040" w:rsidRDefault="00266040" w:rsidP="006D350A">
      <w:pPr>
        <w:rPr>
          <w:rFonts w:ascii="Arial" w:hAnsi="Arial" w:cs="Arial"/>
          <w:sz w:val="18"/>
          <w:szCs w:val="18"/>
        </w:rPr>
      </w:pPr>
    </w:p>
    <w:p w:rsidR="00D32687" w:rsidRPr="004949CC" w:rsidRDefault="00AF3A74" w:rsidP="007F08AC">
      <w:pPr>
        <w:pStyle w:val="Heading3"/>
        <w:spacing w:before="0" w:after="0"/>
        <w:ind w:left="720" w:hanging="720"/>
        <w:rPr>
          <w:b w:val="0"/>
          <w:bCs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807F2B" w:rsidRPr="00266040">
        <w:rPr>
          <w:bCs w:val="0"/>
          <w:color w:val="000000"/>
          <w:sz w:val="18"/>
          <w:szCs w:val="18"/>
        </w:rPr>
        <w:t xml:space="preserve"> </w:t>
      </w:r>
      <w:r w:rsidR="004949CC">
        <w:rPr>
          <w:b w:val="0"/>
          <w:bCs w:val="0"/>
          <w:color w:val="000000"/>
          <w:sz w:val="18"/>
          <w:szCs w:val="18"/>
        </w:rPr>
        <w:t xml:space="preserve"> See Education section.</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4B6286" w:rsidRDefault="00DE43AB" w:rsidP="00200987">
      <w:pPr>
        <w:numPr>
          <w:ilvl w:val="0"/>
          <w:numId w:val="34"/>
        </w:numPr>
        <w:rPr>
          <w:rFonts w:ascii="Arial" w:hAnsi="Arial" w:cs="Arial"/>
          <w:sz w:val="18"/>
          <w:szCs w:val="18"/>
        </w:rPr>
      </w:pPr>
      <w:r>
        <w:rPr>
          <w:rFonts w:ascii="Arial" w:hAnsi="Arial" w:cs="Arial"/>
          <w:sz w:val="18"/>
          <w:szCs w:val="18"/>
        </w:rPr>
        <w:t>Working knowledge of daily clinic operations and aseptic techniques and requirements.</w:t>
      </w:r>
    </w:p>
    <w:p w:rsidR="00DE43AB" w:rsidRDefault="00DE43AB" w:rsidP="00200987">
      <w:pPr>
        <w:numPr>
          <w:ilvl w:val="0"/>
          <w:numId w:val="34"/>
        </w:numPr>
        <w:rPr>
          <w:rFonts w:ascii="Arial" w:hAnsi="Arial" w:cs="Arial"/>
          <w:sz w:val="18"/>
          <w:szCs w:val="18"/>
        </w:rPr>
      </w:pPr>
      <w:r>
        <w:rPr>
          <w:rFonts w:ascii="Arial" w:hAnsi="Arial" w:cs="Arial"/>
          <w:sz w:val="18"/>
          <w:szCs w:val="18"/>
        </w:rPr>
        <w:t>Working knowledge of the uses, application, and proper operation of various medical supplies and equipment used in performing the duties of the position, and California laws and regulations pertaining to medical assistants.</w:t>
      </w:r>
    </w:p>
    <w:p w:rsidR="00DE43AB" w:rsidRDefault="00DE43AB" w:rsidP="00200987">
      <w:pPr>
        <w:numPr>
          <w:ilvl w:val="0"/>
          <w:numId w:val="34"/>
        </w:numPr>
        <w:rPr>
          <w:rFonts w:ascii="Arial" w:hAnsi="Arial" w:cs="Arial"/>
          <w:sz w:val="18"/>
          <w:szCs w:val="18"/>
        </w:rPr>
      </w:pPr>
      <w:r>
        <w:rPr>
          <w:rFonts w:ascii="Arial" w:hAnsi="Arial" w:cs="Arial"/>
          <w:sz w:val="18"/>
          <w:szCs w:val="18"/>
        </w:rPr>
        <w:t>General knowledge of anatomy and physiology appropriate to the duties assigned.</w:t>
      </w:r>
    </w:p>
    <w:p w:rsidR="00DE43AB" w:rsidRDefault="00DE43AB" w:rsidP="00200987">
      <w:pPr>
        <w:numPr>
          <w:ilvl w:val="0"/>
          <w:numId w:val="34"/>
        </w:numPr>
        <w:rPr>
          <w:rFonts w:ascii="Arial" w:hAnsi="Arial" w:cs="Arial"/>
          <w:sz w:val="18"/>
          <w:szCs w:val="18"/>
        </w:rPr>
      </w:pPr>
      <w:r>
        <w:rPr>
          <w:rFonts w:ascii="Arial" w:hAnsi="Arial" w:cs="Arial"/>
          <w:sz w:val="18"/>
          <w:szCs w:val="18"/>
        </w:rPr>
        <w:t>Must understand the potential hazards or complications resulting from administering medications and how to initiate emergency procedures.</w:t>
      </w:r>
    </w:p>
    <w:p w:rsidR="00DE43AB" w:rsidRPr="008C7FB0" w:rsidRDefault="00DE43AB" w:rsidP="008C7FB0">
      <w:pPr>
        <w:numPr>
          <w:ilvl w:val="0"/>
          <w:numId w:val="34"/>
        </w:numPr>
        <w:rPr>
          <w:rFonts w:ascii="Arial" w:hAnsi="Arial" w:cs="Arial"/>
          <w:sz w:val="18"/>
          <w:szCs w:val="18"/>
        </w:rPr>
      </w:pPr>
      <w:r>
        <w:rPr>
          <w:rFonts w:ascii="Arial" w:hAnsi="Arial" w:cs="Arial"/>
          <w:sz w:val="18"/>
          <w:szCs w:val="18"/>
        </w:rPr>
        <w:lastRenderedPageBreak/>
        <w:t>Ability to demonstrate the proper techniques in administering medications in a variety of manners including intramuscular, intradermal, or subcutaneous methods and by inhalation.</w:t>
      </w:r>
    </w:p>
    <w:p w:rsidR="00DE43AB" w:rsidRDefault="00DE43AB" w:rsidP="00200987">
      <w:pPr>
        <w:numPr>
          <w:ilvl w:val="0"/>
          <w:numId w:val="34"/>
        </w:numPr>
        <w:rPr>
          <w:rFonts w:ascii="Arial" w:hAnsi="Arial" w:cs="Arial"/>
          <w:sz w:val="18"/>
          <w:szCs w:val="18"/>
        </w:rPr>
      </w:pPr>
      <w:r>
        <w:rPr>
          <w:rFonts w:ascii="Arial" w:hAnsi="Arial" w:cs="Arial"/>
          <w:sz w:val="18"/>
          <w:szCs w:val="18"/>
        </w:rPr>
        <w:t>Ability to us proper techniques in performing injections and phlebotomy.</w:t>
      </w:r>
    </w:p>
    <w:p w:rsidR="00DE43AB" w:rsidRDefault="00DE43AB" w:rsidP="00200987">
      <w:pPr>
        <w:numPr>
          <w:ilvl w:val="0"/>
          <w:numId w:val="34"/>
        </w:numPr>
        <w:rPr>
          <w:rFonts w:ascii="Arial" w:hAnsi="Arial" w:cs="Arial"/>
          <w:sz w:val="18"/>
          <w:szCs w:val="18"/>
        </w:rPr>
      </w:pPr>
      <w:r>
        <w:rPr>
          <w:rFonts w:ascii="Arial" w:hAnsi="Arial" w:cs="Arial"/>
          <w:sz w:val="18"/>
          <w:szCs w:val="18"/>
        </w:rPr>
        <w:t>Competency in performing assigned medical technical support services such as standard tests and limited procedures.</w:t>
      </w:r>
    </w:p>
    <w:p w:rsidR="00DE43AB" w:rsidRDefault="00DE43AB" w:rsidP="00200987">
      <w:pPr>
        <w:numPr>
          <w:ilvl w:val="0"/>
          <w:numId w:val="34"/>
        </w:numPr>
        <w:rPr>
          <w:rFonts w:ascii="Arial" w:hAnsi="Arial" w:cs="Arial"/>
          <w:sz w:val="18"/>
          <w:szCs w:val="18"/>
        </w:rPr>
      </w:pPr>
      <w:r>
        <w:rPr>
          <w:rFonts w:ascii="Arial" w:hAnsi="Arial" w:cs="Arial"/>
          <w:sz w:val="18"/>
          <w:szCs w:val="18"/>
        </w:rPr>
        <w:t>Ability to maintain effective working relationships with practitioners and other health center support staff.</w:t>
      </w:r>
    </w:p>
    <w:p w:rsidR="00DE43AB" w:rsidRDefault="00DE43AB" w:rsidP="00200987">
      <w:pPr>
        <w:numPr>
          <w:ilvl w:val="0"/>
          <w:numId w:val="34"/>
        </w:numPr>
        <w:rPr>
          <w:rFonts w:ascii="Arial" w:hAnsi="Arial" w:cs="Arial"/>
          <w:sz w:val="18"/>
          <w:szCs w:val="18"/>
        </w:rPr>
      </w:pPr>
      <w:r>
        <w:rPr>
          <w:rFonts w:ascii="Arial" w:hAnsi="Arial" w:cs="Arial"/>
          <w:sz w:val="18"/>
          <w:szCs w:val="18"/>
        </w:rPr>
        <w:t>Ability to be sensitive to and communicate effectively with diverse patients.</w:t>
      </w:r>
    </w:p>
    <w:p w:rsidR="008C7FB0" w:rsidRPr="00AB06C7" w:rsidRDefault="008C7FB0" w:rsidP="008C7FB0">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w:t>
      </w:r>
      <w:r w:rsidR="00D9092E">
        <w:rPr>
          <w:rFonts w:ascii="Arial" w:eastAsia="Calibri" w:hAnsi="Arial" w:cs="Arial"/>
          <w:color w:val="000000"/>
          <w:sz w:val="18"/>
          <w:szCs w:val="18"/>
        </w:rPr>
        <w:t>ffered a position with the CSU.</w:t>
      </w:r>
    </w:p>
    <w:p w:rsidR="0088028A" w:rsidRDefault="0088028A" w:rsidP="00D9092E">
      <w:pPr>
        <w:rPr>
          <w:rFonts w:ascii="Arial" w:hAnsi="Arial" w:cs="Arial"/>
          <w:b/>
          <w:sz w:val="18"/>
          <w:szCs w:val="18"/>
        </w:rPr>
      </w:pPr>
    </w:p>
    <w:p w:rsidR="00D9092E" w:rsidRPr="00266040" w:rsidRDefault="00D9092E" w:rsidP="00D9092E">
      <w:pPr>
        <w:rPr>
          <w:rFonts w:ascii="Arial" w:hAnsi="Arial" w:cs="Arial"/>
          <w:sz w:val="18"/>
          <w:szCs w:val="18"/>
        </w:rPr>
      </w:pPr>
      <w:bookmarkStart w:id="2" w:name="_GoBack"/>
      <w:bookmarkEnd w:id="2"/>
    </w:p>
    <w:p w:rsidR="002E1A47" w:rsidRPr="00266040" w:rsidRDefault="002E1A47" w:rsidP="002E1A47">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D9092E" w:rsidRPr="0071462E" w:rsidRDefault="00D9092E" w:rsidP="00D9092E">
      <w:pPr>
        <w:numPr>
          <w:ilvl w:val="0"/>
          <w:numId w:val="34"/>
        </w:numPr>
        <w:rPr>
          <w:rFonts w:ascii="Arial" w:hAnsi="Arial" w:cs="Arial"/>
          <w:bCs/>
          <w:sz w:val="18"/>
          <w:szCs w:val="18"/>
        </w:rPr>
      </w:pPr>
    </w:p>
    <w:p w:rsidR="00D9092E" w:rsidRDefault="00D9092E" w:rsidP="00D9092E">
      <w:pPr>
        <w:numPr>
          <w:ilvl w:val="0"/>
          <w:numId w:val="34"/>
        </w:numPr>
        <w:rPr>
          <w:rFonts w:ascii="Arial" w:hAnsi="Arial" w:cs="Arial"/>
          <w:bCs/>
          <w:sz w:val="18"/>
          <w:szCs w:val="18"/>
        </w:rPr>
      </w:pPr>
    </w:p>
    <w:p w:rsidR="00D9092E" w:rsidRPr="004A1564" w:rsidRDefault="00D9092E" w:rsidP="00D9092E">
      <w:pPr>
        <w:numPr>
          <w:ilvl w:val="0"/>
          <w:numId w:val="34"/>
        </w:numPr>
        <w:rPr>
          <w:rFonts w:ascii="Arial" w:hAnsi="Arial" w:cs="Arial"/>
          <w:bCs/>
          <w:sz w:val="18"/>
          <w:szCs w:val="18"/>
        </w:rPr>
      </w:pPr>
    </w:p>
    <w:p w:rsidR="00D9092E" w:rsidRPr="0071462E" w:rsidRDefault="00D9092E" w:rsidP="00D9092E">
      <w:pPr>
        <w:numPr>
          <w:ilvl w:val="0"/>
          <w:numId w:val="34"/>
        </w:numPr>
        <w:rPr>
          <w:rFonts w:ascii="Arial" w:hAnsi="Arial" w:cs="Arial"/>
          <w:bCs/>
          <w:sz w:val="18"/>
          <w:szCs w:val="18"/>
        </w:rPr>
      </w:pPr>
    </w:p>
    <w:p w:rsidR="002E1A47" w:rsidRPr="00266040" w:rsidRDefault="002E1A47" w:rsidP="000D4B9E">
      <w:pPr>
        <w:ind w:left="720"/>
        <w:rPr>
          <w:rFonts w:ascii="Arial" w:hAnsi="Arial" w:cs="Arial"/>
          <w:sz w:val="18"/>
          <w:szCs w:val="18"/>
        </w:rPr>
      </w:pPr>
    </w:p>
    <w:p w:rsidR="008C7FB0" w:rsidRPr="00555453" w:rsidRDefault="008C7FB0" w:rsidP="008C7FB0">
      <w:pPr>
        <w:rPr>
          <w:rFonts w:ascii="Arial" w:hAnsi="Arial" w:cs="Arial"/>
          <w:color w:val="000000"/>
          <w:sz w:val="18"/>
          <w:szCs w:val="18"/>
        </w:rPr>
      </w:pPr>
      <w:r w:rsidRPr="00FB6915">
        <w:rPr>
          <w:rFonts w:ascii="Arial" w:hAnsi="Arial" w:cs="Arial"/>
          <w:b/>
          <w:snapToGrid w:val="0"/>
          <w:color w:val="000000"/>
          <w:sz w:val="18"/>
          <w:szCs w:val="18"/>
          <w:highlight w:val="yellow"/>
        </w:rPr>
        <w:t xml:space="preserve">I. </w:t>
      </w:r>
      <w:r w:rsidRPr="00FB6915">
        <w:rPr>
          <w:rFonts w:ascii="Arial" w:hAnsi="Arial" w:cs="Arial"/>
          <w:b/>
          <w:snapToGrid w:val="0"/>
          <w:color w:val="000000"/>
          <w:sz w:val="18"/>
          <w:szCs w:val="18"/>
          <w:highlight w:val="yellow"/>
        </w:rPr>
        <w:tab/>
      </w:r>
      <w:r w:rsidR="00D9092E">
        <w:rPr>
          <w:rFonts w:ascii="Arial" w:hAnsi="Arial" w:cs="Arial"/>
          <w:b/>
          <w:snapToGrid w:val="0"/>
          <w:color w:val="000000"/>
          <w:sz w:val="18"/>
          <w:szCs w:val="18"/>
          <w:highlight w:val="yellow"/>
        </w:rPr>
        <w:t>SENSITIVE POSITION CRITERIA</w:t>
      </w:r>
      <w:r w:rsidRPr="00FB6915">
        <w:rPr>
          <w:rFonts w:ascii="Arial" w:hAnsi="Arial" w:cs="Arial"/>
          <w:color w:val="000000"/>
          <w:sz w:val="18"/>
          <w:szCs w:val="18"/>
          <w:highlight w:val="yellow"/>
        </w:rPr>
        <w:t xml:space="preserve"> (Please check ALL that apply to the position):</w:t>
      </w:r>
    </w:p>
    <w:p w:rsidR="008C7FB0" w:rsidRPr="00555453" w:rsidRDefault="008C7FB0" w:rsidP="008C7FB0">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D9092E">
        <w:rPr>
          <w:rFonts w:ascii="Arial" w:hAnsi="Arial" w:cs="Arial"/>
          <w:color w:val="000000"/>
          <w:sz w:val="18"/>
          <w:szCs w:val="18"/>
        </w:rPr>
      </w:r>
      <w:r w:rsidR="00D9092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8C7FB0" w:rsidRPr="00555453" w:rsidRDefault="008C7FB0" w:rsidP="008C7FB0">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D9092E">
        <w:rPr>
          <w:rFonts w:ascii="Arial" w:hAnsi="Arial" w:cs="Arial"/>
          <w:color w:val="000000"/>
          <w:sz w:val="18"/>
          <w:szCs w:val="18"/>
        </w:rPr>
      </w:r>
      <w:r w:rsidR="00D9092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8C7FB0" w:rsidRPr="00555453" w:rsidRDefault="008C7FB0" w:rsidP="008C7FB0">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D9092E">
        <w:rPr>
          <w:rFonts w:ascii="Arial" w:hAnsi="Arial" w:cs="Arial"/>
          <w:color w:val="000000"/>
          <w:sz w:val="18"/>
          <w:szCs w:val="18"/>
        </w:rPr>
      </w:r>
      <w:r w:rsidR="00D9092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8C7FB0" w:rsidRPr="00555453" w:rsidRDefault="008C7FB0" w:rsidP="008C7FB0">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D9092E">
        <w:rPr>
          <w:rFonts w:ascii="Arial" w:hAnsi="Arial" w:cs="Arial"/>
          <w:color w:val="000000"/>
          <w:sz w:val="18"/>
          <w:szCs w:val="18"/>
        </w:rPr>
      </w:r>
      <w:r w:rsidR="00D9092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8C7FB0" w:rsidRPr="00555453" w:rsidRDefault="008C7FB0" w:rsidP="008C7FB0">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D9092E">
        <w:rPr>
          <w:rFonts w:ascii="Arial" w:hAnsi="Arial" w:cs="Arial"/>
          <w:color w:val="000000"/>
          <w:sz w:val="18"/>
          <w:szCs w:val="18"/>
        </w:rPr>
      </w:r>
      <w:r w:rsidR="00D9092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8C7FB0" w:rsidRPr="00555453" w:rsidRDefault="008C7FB0" w:rsidP="008C7FB0">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D9092E">
        <w:rPr>
          <w:rFonts w:ascii="Arial" w:hAnsi="Arial" w:cs="Arial"/>
          <w:color w:val="000000"/>
          <w:sz w:val="18"/>
          <w:szCs w:val="18"/>
        </w:rPr>
      </w:r>
      <w:r w:rsidR="00D9092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8C7FB0" w:rsidRPr="00555453" w:rsidRDefault="008C7FB0" w:rsidP="008C7FB0">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D9092E">
        <w:rPr>
          <w:rFonts w:ascii="Arial" w:hAnsi="Arial" w:cs="Arial"/>
          <w:color w:val="000000"/>
          <w:sz w:val="18"/>
          <w:szCs w:val="18"/>
        </w:rPr>
      </w:r>
      <w:r w:rsidR="00D9092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8C7FB0" w:rsidRPr="00555453" w:rsidRDefault="008C7FB0" w:rsidP="008C7FB0">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D9092E">
        <w:rPr>
          <w:rFonts w:ascii="Arial" w:hAnsi="Arial" w:cs="Arial"/>
          <w:color w:val="000000"/>
          <w:sz w:val="18"/>
          <w:szCs w:val="18"/>
        </w:rPr>
      </w:r>
      <w:r w:rsidR="00D9092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8C7FB0" w:rsidRPr="00555453" w:rsidRDefault="008C7FB0" w:rsidP="008C7FB0">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D9092E">
        <w:rPr>
          <w:rFonts w:ascii="Arial" w:hAnsi="Arial" w:cs="Arial"/>
          <w:color w:val="000000"/>
          <w:sz w:val="18"/>
          <w:szCs w:val="18"/>
        </w:rPr>
      </w:r>
      <w:r w:rsidR="00D9092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8C7FB0" w:rsidRDefault="008C7FB0" w:rsidP="008C7FB0">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D9092E">
        <w:rPr>
          <w:rFonts w:ascii="Arial" w:hAnsi="Arial" w:cs="Arial"/>
          <w:color w:val="000000"/>
          <w:sz w:val="18"/>
          <w:szCs w:val="18"/>
        </w:rPr>
      </w:r>
      <w:r w:rsidR="00D9092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1951CD" w:rsidRDefault="001951CD" w:rsidP="008C7FB0">
      <w:pPr>
        <w:ind w:left="990" w:hanging="270"/>
        <w:rPr>
          <w:rFonts w:ascii="Arial" w:hAnsi="Arial" w:cs="Arial"/>
          <w:color w:val="000000"/>
          <w:sz w:val="18"/>
          <w:szCs w:val="18"/>
        </w:rPr>
      </w:pPr>
    </w:p>
    <w:p w:rsidR="001951CD" w:rsidRDefault="001951CD" w:rsidP="008C7FB0">
      <w:pPr>
        <w:ind w:left="990" w:hanging="270"/>
        <w:rPr>
          <w:rFonts w:ascii="Arial" w:hAnsi="Arial" w:cs="Arial"/>
          <w:color w:val="000000"/>
          <w:sz w:val="18"/>
          <w:szCs w:val="18"/>
        </w:rPr>
      </w:pPr>
    </w:p>
    <w:p w:rsidR="001951CD" w:rsidRDefault="00D9092E" w:rsidP="001951CD">
      <w:pPr>
        <w:ind w:left="720"/>
        <w:rPr>
          <w:rFonts w:ascii="Arial" w:hAnsi="Arial" w:cs="Arial"/>
          <w:i/>
          <w:color w:val="000000"/>
          <w:sz w:val="18"/>
          <w:szCs w:val="18"/>
        </w:rPr>
      </w:pPr>
      <w:r>
        <w:rPr>
          <w:rFonts w:ascii="Arial" w:hAnsi="Arial" w:cs="Arial"/>
          <w:color w:val="000000"/>
          <w:sz w:val="18"/>
          <w:szCs w:val="18"/>
        </w:rPr>
        <w:fldChar w:fldCharType="begin">
          <w:ffData>
            <w:name w:val="Check6"/>
            <w:enabled/>
            <w:calcOnExit w:val="0"/>
            <w:checkBox>
              <w:sizeAuto/>
              <w:default w:val="1"/>
            </w:checkBox>
          </w:ffData>
        </w:fldChar>
      </w:r>
      <w:bookmarkStart w:id="3" w:name="Check6"/>
      <w:r>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end"/>
      </w:r>
      <w:bookmarkEnd w:id="3"/>
      <w:r w:rsidR="001951CD">
        <w:rPr>
          <w:rFonts w:ascii="Arial" w:hAnsi="Arial" w:cs="Arial"/>
          <w:i/>
          <w:color w:val="000000"/>
          <w:sz w:val="18"/>
          <w:szCs w:val="18"/>
        </w:rPr>
        <w:t>The incumbent is considered a General mandated reporter under the California Child Abuse and Neglect Reporting Act,</w:t>
      </w:r>
      <w:r>
        <w:rPr>
          <w:rFonts w:ascii="Arial" w:hAnsi="Arial" w:cs="Arial"/>
          <w:i/>
          <w:color w:val="000000"/>
          <w:sz w:val="18"/>
          <w:szCs w:val="18"/>
        </w:rPr>
        <w:t xml:space="preserve"> updated July 2017,</w:t>
      </w:r>
      <w:r w:rsidR="001951CD">
        <w:rPr>
          <w:rFonts w:ascii="Arial" w:hAnsi="Arial" w:cs="Arial"/>
          <w:i/>
          <w:color w:val="000000"/>
          <w:sz w:val="18"/>
          <w:szCs w:val="18"/>
        </w:rPr>
        <w:t xml:space="preserve"> Penal Code Section 11165.7(a)[21] and is required to comply with the requirements set forth in CSU Executive Order 1083 as a condition of employment.</w:t>
      </w:r>
    </w:p>
    <w:p w:rsidR="001951CD" w:rsidRDefault="001951CD" w:rsidP="001951CD">
      <w:pPr>
        <w:ind w:firstLine="720"/>
        <w:rPr>
          <w:rFonts w:ascii="Arial" w:hAnsi="Arial" w:cs="Arial"/>
          <w:sz w:val="18"/>
          <w:szCs w:val="18"/>
        </w:rPr>
      </w:pPr>
    </w:p>
    <w:p w:rsidR="001951CD" w:rsidRDefault="001951CD" w:rsidP="001951CD">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1951CD" w:rsidRDefault="001951CD" w:rsidP="001951CD">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1951CD" w:rsidRDefault="001951CD" w:rsidP="001951CD">
      <w:pPr>
        <w:ind w:firstLine="720"/>
        <w:rPr>
          <w:rFonts w:ascii="Arial" w:hAnsi="Arial" w:cs="Arial"/>
          <w:sz w:val="18"/>
          <w:szCs w:val="18"/>
        </w:rPr>
      </w:pPr>
    </w:p>
    <w:p w:rsidR="001951CD" w:rsidRDefault="001951CD" w:rsidP="001951CD">
      <w:pPr>
        <w:ind w:firstLine="720"/>
        <w:rPr>
          <w:rFonts w:ascii="Arial" w:hAnsi="Arial" w:cs="Arial"/>
          <w:sz w:val="18"/>
          <w:szCs w:val="18"/>
        </w:rPr>
      </w:pPr>
    </w:p>
    <w:p w:rsidR="001951CD" w:rsidRPr="00555453" w:rsidRDefault="001951CD" w:rsidP="008C7FB0">
      <w:pPr>
        <w:ind w:left="990" w:hanging="270"/>
        <w:rPr>
          <w:rFonts w:ascii="Arial" w:hAnsi="Arial" w:cs="Arial"/>
          <w:color w:val="000000"/>
          <w:sz w:val="18"/>
          <w:szCs w:val="18"/>
        </w:rPr>
      </w:pPr>
    </w:p>
    <w:p w:rsidR="007A5102" w:rsidRPr="00266040" w:rsidRDefault="007A5102"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br w:type="page"/>
            </w:r>
            <w:r w:rsidR="008C7FB0">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8C7FB0"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proofErr w:type="spellStart"/>
      <w:r w:rsidRPr="00266040">
        <w:rPr>
          <w:rFonts w:ascii="Arial" w:hAnsi="Arial" w:cs="Arial"/>
          <w:sz w:val="18"/>
          <w:szCs w:val="18"/>
        </w:rPr>
        <w:t>Dept</w:t>
      </w:r>
      <w:proofErr w:type="spellEnd"/>
      <w:r w:rsidRPr="00266040">
        <w:rPr>
          <w:rFonts w:ascii="Arial" w:hAnsi="Arial" w:cs="Arial"/>
          <w:sz w:val="18"/>
          <w:szCs w:val="18"/>
        </w:rPr>
        <w:t xml:space="preserve"> Head/Area Manager Name</w:t>
      </w:r>
      <w:r w:rsidRPr="00266040">
        <w:rPr>
          <w:rFonts w:ascii="Arial" w:hAnsi="Arial" w:cs="Arial"/>
          <w:sz w:val="18"/>
          <w:szCs w:val="18"/>
        </w:rPr>
        <w:tab/>
      </w:r>
      <w:r w:rsidRPr="00266040">
        <w:rPr>
          <w:rFonts w:ascii="Arial" w:hAnsi="Arial" w:cs="Arial"/>
          <w:sz w:val="18"/>
          <w:szCs w:val="18"/>
        </w:rPr>
        <w:tab/>
      </w:r>
      <w:proofErr w:type="spellStart"/>
      <w:r w:rsidR="00BB605A" w:rsidRPr="00266040">
        <w:rPr>
          <w:rFonts w:ascii="Arial" w:hAnsi="Arial" w:cs="Arial"/>
          <w:sz w:val="18"/>
          <w:szCs w:val="18"/>
        </w:rPr>
        <w:t>Dep</w:t>
      </w:r>
      <w:r w:rsidRPr="00266040">
        <w:rPr>
          <w:rFonts w:ascii="Arial" w:hAnsi="Arial" w:cs="Arial"/>
          <w:sz w:val="18"/>
          <w:szCs w:val="18"/>
        </w:rPr>
        <w:t>t</w:t>
      </w:r>
      <w:proofErr w:type="spellEnd"/>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D9092E">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D9092E">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D9092E">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D9092E">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FB0" w:rsidRDefault="008C7FB0"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02394127" wp14:editId="69853980">
          <wp:simplePos x="0" y="0"/>
          <wp:positionH relativeFrom="column">
            <wp:posOffset>-266700</wp:posOffset>
          </wp:positionH>
          <wp:positionV relativeFrom="paragraph">
            <wp:posOffset>-389255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3EABB898" wp14:editId="5CD56965">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ABB898"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8C7FB0" w:rsidRDefault="008C7FB0" w:rsidP="00E43283">
    <w:pPr>
      <w:tabs>
        <w:tab w:val="left" w:pos="720"/>
        <w:tab w:val="left" w:pos="1440"/>
        <w:tab w:val="left" w:pos="2160"/>
        <w:tab w:val="left" w:pos="6255"/>
      </w:tabs>
      <w:rPr>
        <w:noProof/>
      </w:rPr>
    </w:pPr>
  </w:p>
  <w:p w:rsidR="008C7FB0" w:rsidRDefault="008C7FB0"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1AB7B67F" wp14:editId="14E0E42E">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0F46BC0"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5B5E59"/>
    <w:multiLevelType w:val="hybridMultilevel"/>
    <w:tmpl w:val="46F24090"/>
    <w:lvl w:ilvl="0" w:tplc="38C2E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1"/>
  </w:num>
  <w:num w:numId="3">
    <w:abstractNumId w:val="28"/>
  </w:num>
  <w:num w:numId="4">
    <w:abstractNumId w:val="34"/>
  </w:num>
  <w:num w:numId="5">
    <w:abstractNumId w:val="17"/>
  </w:num>
  <w:num w:numId="6">
    <w:abstractNumId w:val="30"/>
  </w:num>
  <w:num w:numId="7">
    <w:abstractNumId w:val="26"/>
  </w:num>
  <w:num w:numId="8">
    <w:abstractNumId w:val="8"/>
  </w:num>
  <w:num w:numId="9">
    <w:abstractNumId w:val="25"/>
  </w:num>
  <w:num w:numId="10">
    <w:abstractNumId w:val="32"/>
  </w:num>
  <w:num w:numId="11">
    <w:abstractNumId w:val="18"/>
  </w:num>
  <w:num w:numId="12">
    <w:abstractNumId w:val="24"/>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3"/>
  </w:num>
  <w:num w:numId="22">
    <w:abstractNumId w:val="1"/>
  </w:num>
  <w:num w:numId="23">
    <w:abstractNumId w:val="11"/>
  </w:num>
  <w:num w:numId="24">
    <w:abstractNumId w:val="13"/>
  </w:num>
  <w:num w:numId="25">
    <w:abstractNumId w:val="27"/>
  </w:num>
  <w:num w:numId="26">
    <w:abstractNumId w:val="9"/>
  </w:num>
  <w:num w:numId="27">
    <w:abstractNumId w:val="29"/>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10A86"/>
    <w:rsid w:val="001142C9"/>
    <w:rsid w:val="001221F1"/>
    <w:rsid w:val="00136BD4"/>
    <w:rsid w:val="00164245"/>
    <w:rsid w:val="00190A5E"/>
    <w:rsid w:val="00192169"/>
    <w:rsid w:val="001951CD"/>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27C05"/>
    <w:rsid w:val="00435F99"/>
    <w:rsid w:val="004743E3"/>
    <w:rsid w:val="004949CC"/>
    <w:rsid w:val="00496A9A"/>
    <w:rsid w:val="004B6286"/>
    <w:rsid w:val="004C5C21"/>
    <w:rsid w:val="004D2872"/>
    <w:rsid w:val="004E0AEF"/>
    <w:rsid w:val="005320CC"/>
    <w:rsid w:val="00551731"/>
    <w:rsid w:val="005A313F"/>
    <w:rsid w:val="005A3B43"/>
    <w:rsid w:val="005E0DF9"/>
    <w:rsid w:val="005E283E"/>
    <w:rsid w:val="005E5510"/>
    <w:rsid w:val="005F1540"/>
    <w:rsid w:val="0060579B"/>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C60E1"/>
    <w:rsid w:val="008C7FB0"/>
    <w:rsid w:val="008D209F"/>
    <w:rsid w:val="009450F4"/>
    <w:rsid w:val="00962A62"/>
    <w:rsid w:val="00964359"/>
    <w:rsid w:val="00967EB1"/>
    <w:rsid w:val="009750FD"/>
    <w:rsid w:val="00A0311B"/>
    <w:rsid w:val="00A03F02"/>
    <w:rsid w:val="00A51C76"/>
    <w:rsid w:val="00A67E8D"/>
    <w:rsid w:val="00AB2209"/>
    <w:rsid w:val="00AE3C0B"/>
    <w:rsid w:val="00AF3A74"/>
    <w:rsid w:val="00B32D71"/>
    <w:rsid w:val="00B41CA5"/>
    <w:rsid w:val="00B552A8"/>
    <w:rsid w:val="00B573B7"/>
    <w:rsid w:val="00B85220"/>
    <w:rsid w:val="00BA190F"/>
    <w:rsid w:val="00BB3229"/>
    <w:rsid w:val="00BB605A"/>
    <w:rsid w:val="00C033C6"/>
    <w:rsid w:val="00C068D8"/>
    <w:rsid w:val="00C2362D"/>
    <w:rsid w:val="00C300D0"/>
    <w:rsid w:val="00C322A8"/>
    <w:rsid w:val="00C47577"/>
    <w:rsid w:val="00C57480"/>
    <w:rsid w:val="00CA4D70"/>
    <w:rsid w:val="00CA5E13"/>
    <w:rsid w:val="00CC328E"/>
    <w:rsid w:val="00CE596E"/>
    <w:rsid w:val="00D22B9C"/>
    <w:rsid w:val="00D26BC6"/>
    <w:rsid w:val="00D32687"/>
    <w:rsid w:val="00D460A6"/>
    <w:rsid w:val="00D5732E"/>
    <w:rsid w:val="00D73ADC"/>
    <w:rsid w:val="00D9092E"/>
    <w:rsid w:val="00DB0E0C"/>
    <w:rsid w:val="00DC2DE0"/>
    <w:rsid w:val="00DC58B5"/>
    <w:rsid w:val="00DE43AB"/>
    <w:rsid w:val="00E160E4"/>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7409"/>
    <o:shapelayout v:ext="edit">
      <o:idmap v:ext="edit" data="1"/>
    </o:shapelayout>
  </w:shapeDefaults>
  <w:decimalSymbol w:val="."/>
  <w:listSeparator w:val=","/>
  <w15:docId w15:val="{3DE6AA33-2B80-40DA-A796-3D35519CD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C7F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33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BAF46-1E47-45C7-B55D-570BE4511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913</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7031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4</cp:revision>
  <cp:lastPrinted>2004-05-27T17:14:00Z</cp:lastPrinted>
  <dcterms:created xsi:type="dcterms:W3CDTF">2016-01-13T23:28:00Z</dcterms:created>
  <dcterms:modified xsi:type="dcterms:W3CDTF">2018-01-19T17:46:00Z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