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446D7">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F00BD">
        <w:rPr>
          <w:rFonts w:ascii="Arial" w:hAnsi="Arial" w:cs="Arial"/>
          <w:sz w:val="18"/>
          <w:szCs w:val="18"/>
          <w:highlight w:val="yellow"/>
        </w:rPr>
      </w:r>
      <w:r w:rsidR="009F00B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40FF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40FF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F00BD">
        <w:rPr>
          <w:rFonts w:ascii="Arial" w:hAnsi="Arial" w:cs="Arial"/>
          <w:sz w:val="18"/>
          <w:szCs w:val="18"/>
          <w:highlight w:val="yellow"/>
        </w:rPr>
      </w:r>
      <w:r w:rsidR="009F00B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240FF3">
        <w:rPr>
          <w:rFonts w:ascii="Arial" w:hAnsi="Arial" w:cs="Arial"/>
          <w:sz w:val="18"/>
          <w:szCs w:val="18"/>
        </w:rPr>
        <w:t xml:space="preserve">  Mail Clerk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240FF3">
        <w:rPr>
          <w:rFonts w:cs="Arial"/>
          <w:b/>
          <w:sz w:val="18"/>
          <w:szCs w:val="18"/>
        </w:rPr>
        <w:t xml:space="preserve">  </w:t>
      </w:r>
      <w:r w:rsidR="00F446D7">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F446D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240FF3">
        <w:rPr>
          <w:b w:val="0"/>
          <w:bCs w:val="0"/>
          <w:color w:val="000000"/>
          <w:sz w:val="18"/>
          <w:szCs w:val="18"/>
        </w:rPr>
        <w:t xml:space="preserve">  One year of general office clerical work, stock clerk work or delivery service work.  </w:t>
      </w:r>
    </w:p>
    <w:p w:rsidR="00F446D7" w:rsidRDefault="00F446D7" w:rsidP="007F08AC">
      <w:pPr>
        <w:pStyle w:val="Heading3"/>
        <w:spacing w:before="0" w:after="0"/>
        <w:ind w:left="720" w:hanging="720"/>
        <w:rPr>
          <w:b w:val="0"/>
          <w:bCs w:val="0"/>
          <w:color w:val="000000"/>
          <w:sz w:val="18"/>
          <w:szCs w:val="18"/>
        </w:rPr>
      </w:pPr>
    </w:p>
    <w:p w:rsidR="00D32687" w:rsidRPr="00266040" w:rsidRDefault="00F446D7" w:rsidP="00F446D7">
      <w:pPr>
        <w:pStyle w:val="Heading3"/>
        <w:spacing w:before="0" w:after="0"/>
        <w:ind w:left="720"/>
        <w:rPr>
          <w:bCs w:val="0"/>
          <w:color w:val="000000"/>
          <w:sz w:val="18"/>
          <w:szCs w:val="18"/>
        </w:rPr>
      </w:pPr>
      <w:r>
        <w:rPr>
          <w:b w:val="0"/>
          <w:bCs w:val="0"/>
          <w:color w:val="000000"/>
          <w:sz w:val="18"/>
          <w:szCs w:val="18"/>
        </w:rPr>
        <w:t>Prospective a</w:t>
      </w:r>
      <w:r w:rsidR="00240FF3">
        <w:rPr>
          <w:b w:val="0"/>
          <w:bCs w:val="0"/>
          <w:color w:val="000000"/>
          <w:sz w:val="18"/>
          <w:szCs w:val="18"/>
        </w:rPr>
        <w:t xml:space="preserve">pplicants who have </w:t>
      </w:r>
      <w:r>
        <w:rPr>
          <w:b w:val="0"/>
          <w:bCs w:val="0"/>
          <w:color w:val="000000"/>
          <w:sz w:val="18"/>
          <w:szCs w:val="18"/>
        </w:rPr>
        <w:t xml:space="preserve">not had </w:t>
      </w:r>
      <w:r w:rsidR="00240FF3">
        <w:rPr>
          <w:b w:val="0"/>
          <w:bCs w:val="0"/>
          <w:color w:val="000000"/>
          <w:sz w:val="18"/>
          <w:szCs w:val="18"/>
        </w:rPr>
        <w:t>the experience</w:t>
      </w:r>
      <w:r>
        <w:rPr>
          <w:b w:val="0"/>
          <w:bCs w:val="0"/>
          <w:color w:val="000000"/>
          <w:sz w:val="18"/>
          <w:szCs w:val="18"/>
        </w:rPr>
        <w:t xml:space="preserve"> listed</w:t>
      </w:r>
      <w:r w:rsidR="00240FF3">
        <w:rPr>
          <w:b w:val="0"/>
          <w:bCs w:val="0"/>
          <w:color w:val="000000"/>
          <w:sz w:val="18"/>
          <w:szCs w:val="18"/>
        </w:rPr>
        <w:t xml:space="preserve"> may be considered eligible based on other evidence of meeting the below listed qualification</w:t>
      </w:r>
      <w:r>
        <w:rPr>
          <w:b w:val="0"/>
          <w:bCs w:val="0"/>
          <w:color w:val="000000"/>
          <w:sz w:val="18"/>
          <w:szCs w:val="18"/>
        </w:rPr>
        <w:t>s</w:t>
      </w:r>
      <w:r w:rsidR="00240FF3">
        <w:rPr>
          <w:b w:val="0"/>
          <w:bCs w:val="0"/>
          <w:color w:val="000000"/>
          <w:sz w:val="18"/>
          <w:szCs w:val="18"/>
        </w:rPr>
        <w: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240FF3" w:rsidP="00200987">
      <w:pPr>
        <w:numPr>
          <w:ilvl w:val="0"/>
          <w:numId w:val="34"/>
        </w:numPr>
        <w:rPr>
          <w:rFonts w:ascii="Arial" w:hAnsi="Arial" w:cs="Arial"/>
          <w:sz w:val="18"/>
          <w:szCs w:val="18"/>
        </w:rPr>
      </w:pPr>
      <w:r>
        <w:rPr>
          <w:rFonts w:ascii="Arial" w:hAnsi="Arial" w:cs="Arial"/>
          <w:sz w:val="18"/>
          <w:szCs w:val="18"/>
        </w:rPr>
        <w:t>General knowledge of office methods, supplies and equipment.</w:t>
      </w:r>
    </w:p>
    <w:p w:rsidR="00240FF3" w:rsidRDefault="00240FF3" w:rsidP="00200987">
      <w:pPr>
        <w:numPr>
          <w:ilvl w:val="0"/>
          <w:numId w:val="34"/>
        </w:numPr>
        <w:rPr>
          <w:rFonts w:ascii="Arial" w:hAnsi="Arial" w:cs="Arial"/>
          <w:sz w:val="18"/>
          <w:szCs w:val="18"/>
        </w:rPr>
      </w:pPr>
      <w:r>
        <w:rPr>
          <w:rFonts w:ascii="Arial" w:hAnsi="Arial" w:cs="Arial"/>
          <w:sz w:val="18"/>
          <w:szCs w:val="18"/>
        </w:rPr>
        <w:t>Working knowledge of current postage rates and shipping rules and regulations.</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accurately interpret and apply current postage rate charts and regulations.</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spell correctly and read and write at a level appropriate to the duties of the position.</w:t>
      </w:r>
    </w:p>
    <w:p w:rsidR="00240FF3" w:rsidRDefault="00240FF3" w:rsidP="00200987">
      <w:pPr>
        <w:numPr>
          <w:ilvl w:val="0"/>
          <w:numId w:val="34"/>
        </w:numPr>
        <w:rPr>
          <w:rFonts w:ascii="Arial" w:hAnsi="Arial" w:cs="Arial"/>
          <w:sz w:val="18"/>
          <w:szCs w:val="18"/>
        </w:rPr>
      </w:pPr>
      <w:r>
        <w:rPr>
          <w:rFonts w:ascii="Arial" w:hAnsi="Arial" w:cs="Arial"/>
          <w:sz w:val="18"/>
          <w:szCs w:val="18"/>
        </w:rPr>
        <w:t>Ability to perform mathematical calculations quickly and accurately.</w:t>
      </w:r>
    </w:p>
    <w:p w:rsidR="00CD3AD5" w:rsidRPr="00CF7502" w:rsidRDefault="00CD3AD5" w:rsidP="00CD3AD5">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9F00BD">
        <w:rPr>
          <w:rFonts w:ascii="Arial" w:hAnsi="Arial" w:cs="Arial"/>
          <w:color w:val="000000" w:themeColor="text1"/>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9F00BD" w:rsidRPr="0071462E" w:rsidRDefault="009F00BD" w:rsidP="009F00BD">
      <w:pPr>
        <w:numPr>
          <w:ilvl w:val="0"/>
          <w:numId w:val="34"/>
        </w:numPr>
        <w:rPr>
          <w:rFonts w:ascii="Arial" w:hAnsi="Arial" w:cs="Arial"/>
          <w:bCs/>
          <w:sz w:val="18"/>
          <w:szCs w:val="18"/>
        </w:rPr>
      </w:pPr>
    </w:p>
    <w:p w:rsidR="009F00BD" w:rsidRDefault="009F00BD" w:rsidP="009F00BD">
      <w:pPr>
        <w:numPr>
          <w:ilvl w:val="0"/>
          <w:numId w:val="34"/>
        </w:numPr>
        <w:rPr>
          <w:rFonts w:ascii="Arial" w:hAnsi="Arial" w:cs="Arial"/>
          <w:bCs/>
          <w:sz w:val="18"/>
          <w:szCs w:val="18"/>
        </w:rPr>
      </w:pPr>
    </w:p>
    <w:p w:rsidR="009F00BD" w:rsidRPr="004A1564" w:rsidRDefault="009F00BD" w:rsidP="009F00BD">
      <w:pPr>
        <w:numPr>
          <w:ilvl w:val="0"/>
          <w:numId w:val="34"/>
        </w:numPr>
        <w:rPr>
          <w:rFonts w:ascii="Arial" w:hAnsi="Arial" w:cs="Arial"/>
          <w:bCs/>
          <w:sz w:val="18"/>
          <w:szCs w:val="18"/>
        </w:rPr>
      </w:pPr>
    </w:p>
    <w:p w:rsidR="009F00BD" w:rsidRPr="0071462E" w:rsidRDefault="009F00BD" w:rsidP="009F00BD">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bookmarkStart w:id="2" w:name="_GoBack"/>
      <w:bookmarkEnd w:id="2"/>
    </w:p>
    <w:p w:rsidR="00CD3AD5" w:rsidRPr="009F00BD" w:rsidRDefault="00CD3AD5" w:rsidP="009F00BD">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9F00BD">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CD3AD5" w:rsidRPr="00D551B9" w:rsidRDefault="00CD3AD5" w:rsidP="00CD3AD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CD3AD5" w:rsidRPr="00D551B9" w:rsidRDefault="00CD3AD5" w:rsidP="00CD3AD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CD3AD5" w:rsidRPr="00D551B9" w:rsidRDefault="00CD3AD5" w:rsidP="00CD3AD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CD3AD5" w:rsidRPr="00D551B9" w:rsidRDefault="00CD3AD5" w:rsidP="00CD3AD5">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CD3AD5" w:rsidRPr="00D551B9" w:rsidRDefault="00CD3AD5" w:rsidP="00CD3AD5">
      <w:pPr>
        <w:ind w:left="990" w:hanging="270"/>
        <w:rPr>
          <w:rFonts w:ascii="Arial" w:eastAsiaTheme="minorHAnsi"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CD3AD5" w:rsidRPr="00D551B9" w:rsidRDefault="00CD3AD5" w:rsidP="00CD3AD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D3AD5" w:rsidRPr="00D551B9" w:rsidRDefault="00CD3AD5" w:rsidP="00CD3AD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0BD">
        <w:rPr>
          <w:rFonts w:ascii="Arial" w:hAnsi="Arial" w:cs="Arial"/>
          <w:sz w:val="18"/>
          <w:szCs w:val="18"/>
        </w:rPr>
      </w:r>
      <w:r w:rsidR="009F00B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CD3AD5" w:rsidRDefault="00CD3AD5" w:rsidP="00CD3AD5">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9F00BD">
        <w:rPr>
          <w:rFonts w:ascii="Arial" w:hAnsi="Arial" w:cs="Arial"/>
          <w:color w:val="000000" w:themeColor="text1"/>
          <w:sz w:val="18"/>
          <w:szCs w:val="18"/>
        </w:rPr>
      </w:r>
      <w:r w:rsidR="009F00BD">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8D0543" w:rsidRDefault="008D0543" w:rsidP="00CD3AD5">
      <w:pPr>
        <w:ind w:left="270" w:firstLine="450"/>
        <w:rPr>
          <w:rFonts w:ascii="Arial" w:hAnsi="Arial" w:cs="Arial"/>
          <w:color w:val="000000" w:themeColor="text1"/>
          <w:sz w:val="18"/>
          <w:szCs w:val="18"/>
        </w:rPr>
      </w:pPr>
    </w:p>
    <w:p w:rsidR="008D0543" w:rsidRDefault="008D0543" w:rsidP="00CD3AD5">
      <w:pPr>
        <w:ind w:left="270" w:firstLine="450"/>
        <w:rPr>
          <w:rFonts w:ascii="Arial" w:hAnsi="Arial" w:cs="Arial"/>
          <w:color w:val="000000" w:themeColor="text1"/>
          <w:sz w:val="18"/>
          <w:szCs w:val="18"/>
        </w:rPr>
      </w:pPr>
    </w:p>
    <w:p w:rsidR="008D0543" w:rsidRDefault="009F00BD" w:rsidP="008D054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8D0543">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8D0543">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8D0543" w:rsidRDefault="008D0543" w:rsidP="008D0543">
      <w:pPr>
        <w:ind w:firstLine="720"/>
        <w:rPr>
          <w:rFonts w:ascii="Arial" w:hAnsi="Arial" w:cs="Arial"/>
          <w:sz w:val="18"/>
          <w:szCs w:val="18"/>
        </w:rPr>
      </w:pPr>
    </w:p>
    <w:p w:rsidR="008D0543" w:rsidRDefault="008D0543" w:rsidP="008D054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D0543" w:rsidRDefault="008D0543" w:rsidP="008D054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8D0543" w:rsidRDefault="008D0543" w:rsidP="008D0543">
      <w:pPr>
        <w:ind w:firstLine="720"/>
        <w:rPr>
          <w:rFonts w:ascii="Arial" w:hAnsi="Arial" w:cs="Arial"/>
          <w:sz w:val="18"/>
          <w:szCs w:val="18"/>
        </w:rPr>
      </w:pPr>
    </w:p>
    <w:p w:rsidR="008D0543" w:rsidRDefault="008D0543" w:rsidP="008D0543">
      <w:pPr>
        <w:ind w:firstLine="720"/>
        <w:rPr>
          <w:rFonts w:ascii="Arial" w:hAnsi="Arial" w:cs="Arial"/>
          <w:sz w:val="18"/>
          <w:szCs w:val="18"/>
        </w:rPr>
      </w:pPr>
    </w:p>
    <w:p w:rsidR="008D0543" w:rsidRPr="00D551B9" w:rsidRDefault="008D0543" w:rsidP="00CD3AD5">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D3AD5">
            <w:pPr>
              <w:rPr>
                <w:rFonts w:ascii="Arial" w:hAnsi="Arial" w:cs="Arial"/>
                <w:i/>
                <w:sz w:val="18"/>
                <w:szCs w:val="18"/>
                <w:highlight w:val="yellow"/>
                <w:u w:val="single"/>
              </w:rPr>
            </w:pPr>
            <w:r w:rsidRPr="00266040">
              <w:rPr>
                <w:rFonts w:ascii="Arial" w:hAnsi="Arial" w:cs="Arial"/>
                <w:b/>
                <w:sz w:val="18"/>
                <w:szCs w:val="18"/>
              </w:rPr>
              <w:lastRenderedPageBreak/>
              <w:br w:type="page"/>
            </w:r>
            <w:r w:rsidR="00CD3AD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D3AD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F00B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F00B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F00B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F00B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D7" w:rsidRDefault="00F446D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4507FAF" wp14:editId="7F3F4C4A">
          <wp:simplePos x="0" y="0"/>
          <wp:positionH relativeFrom="column">
            <wp:posOffset>-323850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46994A" wp14:editId="6373960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6994A"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446D7" w:rsidRDefault="00F446D7" w:rsidP="00E43283">
    <w:pPr>
      <w:tabs>
        <w:tab w:val="left" w:pos="720"/>
        <w:tab w:val="left" w:pos="1440"/>
        <w:tab w:val="left" w:pos="2160"/>
        <w:tab w:val="left" w:pos="6255"/>
      </w:tabs>
      <w:rPr>
        <w:noProof/>
      </w:rPr>
    </w:pPr>
  </w:p>
  <w:p w:rsidR="00F446D7" w:rsidRDefault="00F446D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267DE4" wp14:editId="1AB87FE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8B43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0F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0543"/>
    <w:rsid w:val="008D209F"/>
    <w:rsid w:val="009450F4"/>
    <w:rsid w:val="00962A62"/>
    <w:rsid w:val="00964359"/>
    <w:rsid w:val="00967EB1"/>
    <w:rsid w:val="009750FD"/>
    <w:rsid w:val="009F00B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D3AD5"/>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446D7"/>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3FEC0E29-11A9-4A7A-996E-0B514DD5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AD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D3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5905-561F-4EE0-A2AC-21B0C440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4372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2015-11-30T23:01:00Z</dcterms:created>
  <dcterms:modified xsi:type="dcterms:W3CDTF">2018-01-19T17:45:00Z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