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703A3">
        <w:rPr>
          <w:rFonts w:ascii="Arial" w:hAnsi="Arial" w:cs="Arial"/>
          <w:sz w:val="18"/>
          <w:szCs w:val="18"/>
          <w:highlight w:val="yellow"/>
        </w:rPr>
      </w:r>
      <w:r w:rsidR="00B703A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3182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3182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703A3">
        <w:rPr>
          <w:rFonts w:ascii="Arial" w:hAnsi="Arial" w:cs="Arial"/>
          <w:sz w:val="18"/>
          <w:szCs w:val="18"/>
          <w:highlight w:val="yellow"/>
        </w:rPr>
      </w:r>
      <w:r w:rsidR="00B703A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3182E">
        <w:rPr>
          <w:rFonts w:ascii="Arial" w:hAnsi="Arial" w:cs="Arial"/>
          <w:b/>
          <w:sz w:val="18"/>
          <w:szCs w:val="18"/>
        </w:rPr>
        <w:t xml:space="preserve">  </w:t>
      </w:r>
      <w:r w:rsidR="00E3182E">
        <w:rPr>
          <w:rFonts w:ascii="Arial" w:hAnsi="Arial" w:cs="Arial"/>
          <w:sz w:val="18"/>
          <w:szCs w:val="18"/>
        </w:rPr>
        <w:t>Buyer Trainee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3182E">
        <w:rPr>
          <w:rFonts w:cs="Arial"/>
          <w:b/>
          <w:sz w:val="18"/>
          <w:szCs w:val="18"/>
        </w:rPr>
        <w:t xml:space="preserve">  </w:t>
      </w:r>
      <w:r w:rsidR="00E3182E">
        <w:rPr>
          <w:rFonts w:cs="Arial"/>
          <w:sz w:val="18"/>
          <w:szCs w:val="18"/>
        </w:rPr>
        <w:t>Successful completion of course work in purchasing, accounting, marketing, general business or other appropriate field at the junior college or college level may be substituted for the required experience on a year-for-year basis.</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E3182E"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E3182E">
        <w:rPr>
          <w:bCs w:val="0"/>
          <w:color w:val="000000"/>
          <w:sz w:val="18"/>
          <w:szCs w:val="18"/>
        </w:rPr>
        <w:t xml:space="preserve"> </w:t>
      </w:r>
      <w:r w:rsidR="00E3182E">
        <w:rPr>
          <w:b w:val="0"/>
          <w:bCs w:val="0"/>
          <w:color w:val="000000"/>
          <w:sz w:val="18"/>
          <w:szCs w:val="18"/>
        </w:rPr>
        <w:t>Equivalent to two years of general work experience in accounts payable, ordering, shipping and receiving, or financial record keeping or purchasing.</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E3182E" w:rsidP="00200987">
      <w:pPr>
        <w:numPr>
          <w:ilvl w:val="0"/>
          <w:numId w:val="34"/>
        </w:numPr>
        <w:rPr>
          <w:rFonts w:ascii="Arial" w:hAnsi="Arial" w:cs="Arial"/>
          <w:sz w:val="18"/>
          <w:szCs w:val="18"/>
        </w:rPr>
      </w:pPr>
      <w:r>
        <w:rPr>
          <w:rFonts w:ascii="Arial" w:hAnsi="Arial" w:cs="Arial"/>
          <w:sz w:val="18"/>
          <w:szCs w:val="18"/>
        </w:rPr>
        <w:t>Knowledge of general office procedures, methods, and practices.</w:t>
      </w:r>
    </w:p>
    <w:p w:rsidR="00E3182E" w:rsidRDefault="00E3182E" w:rsidP="00200987">
      <w:pPr>
        <w:numPr>
          <w:ilvl w:val="0"/>
          <w:numId w:val="34"/>
        </w:numPr>
        <w:rPr>
          <w:rFonts w:ascii="Arial" w:hAnsi="Arial" w:cs="Arial"/>
          <w:sz w:val="18"/>
          <w:szCs w:val="18"/>
        </w:rPr>
      </w:pPr>
      <w:r>
        <w:rPr>
          <w:rFonts w:ascii="Arial" w:hAnsi="Arial" w:cs="Arial"/>
          <w:sz w:val="18"/>
          <w:szCs w:val="18"/>
        </w:rPr>
        <w:t>During training, the following knowledge and abilities must be acquired:</w:t>
      </w:r>
    </w:p>
    <w:p w:rsidR="00E3182E" w:rsidRDefault="00E3182E" w:rsidP="00E3182E">
      <w:pPr>
        <w:numPr>
          <w:ilvl w:val="1"/>
          <w:numId w:val="34"/>
        </w:numPr>
        <w:rPr>
          <w:rFonts w:ascii="Arial" w:hAnsi="Arial" w:cs="Arial"/>
          <w:sz w:val="18"/>
          <w:szCs w:val="18"/>
        </w:rPr>
      </w:pPr>
      <w:r>
        <w:rPr>
          <w:rFonts w:ascii="Arial" w:hAnsi="Arial" w:cs="Arial"/>
          <w:sz w:val="18"/>
          <w:szCs w:val="18"/>
        </w:rPr>
        <w:t>Basic methods and procedures of purchasing.</w:t>
      </w:r>
    </w:p>
    <w:p w:rsidR="00E3182E" w:rsidRDefault="00E3182E" w:rsidP="00E3182E">
      <w:pPr>
        <w:numPr>
          <w:ilvl w:val="1"/>
          <w:numId w:val="34"/>
        </w:numPr>
        <w:rPr>
          <w:rFonts w:ascii="Arial" w:hAnsi="Arial" w:cs="Arial"/>
          <w:sz w:val="18"/>
          <w:szCs w:val="18"/>
        </w:rPr>
      </w:pPr>
      <w:r>
        <w:rPr>
          <w:rFonts w:ascii="Arial" w:hAnsi="Arial" w:cs="Arial"/>
          <w:sz w:val="18"/>
          <w:szCs w:val="18"/>
        </w:rPr>
        <w:t>Process of competitive bidding as required by the California State Statutes and Codes.</w:t>
      </w:r>
    </w:p>
    <w:p w:rsidR="00E3182E" w:rsidRDefault="00E3182E" w:rsidP="00E3182E">
      <w:pPr>
        <w:numPr>
          <w:ilvl w:val="1"/>
          <w:numId w:val="34"/>
        </w:numPr>
        <w:rPr>
          <w:rFonts w:ascii="Arial" w:hAnsi="Arial" w:cs="Arial"/>
          <w:sz w:val="18"/>
          <w:szCs w:val="18"/>
        </w:rPr>
      </w:pPr>
      <w:r>
        <w:rPr>
          <w:rFonts w:ascii="Arial" w:hAnsi="Arial" w:cs="Arial"/>
          <w:sz w:val="18"/>
          <w:szCs w:val="18"/>
        </w:rPr>
        <w:t>Writing of routine, non-specialized specifications.</w:t>
      </w:r>
    </w:p>
    <w:p w:rsidR="00E3182E" w:rsidRDefault="00E3182E" w:rsidP="00E3182E">
      <w:pPr>
        <w:numPr>
          <w:ilvl w:val="1"/>
          <w:numId w:val="34"/>
        </w:numPr>
        <w:rPr>
          <w:rFonts w:ascii="Arial" w:hAnsi="Arial" w:cs="Arial"/>
          <w:sz w:val="18"/>
          <w:szCs w:val="18"/>
        </w:rPr>
      </w:pPr>
      <w:r>
        <w:rPr>
          <w:rFonts w:ascii="Arial" w:hAnsi="Arial" w:cs="Arial"/>
          <w:sz w:val="18"/>
          <w:szCs w:val="18"/>
        </w:rPr>
        <w:t>Purchasing of standard items.</w:t>
      </w:r>
    </w:p>
    <w:p w:rsidR="00E3182E" w:rsidRDefault="00E3182E" w:rsidP="00E3182E">
      <w:pPr>
        <w:numPr>
          <w:ilvl w:val="1"/>
          <w:numId w:val="34"/>
        </w:numPr>
        <w:rPr>
          <w:rFonts w:ascii="Arial" w:hAnsi="Arial" w:cs="Arial"/>
          <w:sz w:val="18"/>
          <w:szCs w:val="18"/>
        </w:rPr>
      </w:pPr>
      <w:r>
        <w:rPr>
          <w:rFonts w:ascii="Arial" w:hAnsi="Arial" w:cs="Arial"/>
          <w:sz w:val="18"/>
          <w:szCs w:val="18"/>
        </w:rPr>
        <w:t>Recording and documenting purchasing activities.</w:t>
      </w:r>
    </w:p>
    <w:p w:rsidR="00E3182E" w:rsidRDefault="00E3182E" w:rsidP="00E3182E">
      <w:pPr>
        <w:numPr>
          <w:ilvl w:val="0"/>
          <w:numId w:val="34"/>
        </w:numPr>
        <w:rPr>
          <w:rFonts w:ascii="Arial" w:hAnsi="Arial" w:cs="Arial"/>
          <w:sz w:val="18"/>
          <w:szCs w:val="18"/>
        </w:rPr>
      </w:pPr>
      <w:r>
        <w:rPr>
          <w:rFonts w:ascii="Arial" w:hAnsi="Arial" w:cs="Arial"/>
          <w:sz w:val="18"/>
          <w:szCs w:val="18"/>
        </w:rPr>
        <w:t>Ability to communicate clearly in English in writing and speaking.</w:t>
      </w:r>
    </w:p>
    <w:p w:rsidR="007F109B" w:rsidRPr="007F109B" w:rsidRDefault="007F109B" w:rsidP="007F109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E04301">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2E1A47" w:rsidRDefault="002E1A47" w:rsidP="000D4B9E">
      <w:pPr>
        <w:ind w:left="720"/>
        <w:rPr>
          <w:rFonts w:ascii="Arial" w:hAnsi="Arial" w:cs="Arial"/>
          <w:sz w:val="18"/>
          <w:szCs w:val="18"/>
        </w:rPr>
      </w:pPr>
    </w:p>
    <w:p w:rsidR="00E04301" w:rsidRDefault="00E04301" w:rsidP="000D4B9E">
      <w:pPr>
        <w:ind w:left="720"/>
        <w:rPr>
          <w:rFonts w:ascii="Arial" w:hAnsi="Arial" w:cs="Arial"/>
          <w:sz w:val="18"/>
          <w:szCs w:val="18"/>
        </w:rPr>
      </w:pPr>
    </w:p>
    <w:p w:rsidR="00E04301" w:rsidRDefault="00E04301" w:rsidP="000D4B9E">
      <w:pPr>
        <w:ind w:left="720"/>
        <w:rPr>
          <w:rFonts w:ascii="Arial" w:hAnsi="Arial" w:cs="Arial"/>
          <w:sz w:val="18"/>
          <w:szCs w:val="18"/>
        </w:rPr>
      </w:pPr>
    </w:p>
    <w:p w:rsidR="007F109B" w:rsidRPr="00555453" w:rsidRDefault="007F109B" w:rsidP="007F109B">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E0430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F109B" w:rsidRPr="00555453" w:rsidRDefault="007F109B" w:rsidP="007F109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F109B" w:rsidRPr="00555453" w:rsidRDefault="007F109B" w:rsidP="007F109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F109B" w:rsidRPr="00555453" w:rsidRDefault="007F109B" w:rsidP="007F109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03A3">
        <w:rPr>
          <w:rFonts w:ascii="Arial" w:hAnsi="Arial" w:cs="Arial"/>
          <w:color w:val="000000"/>
          <w:sz w:val="18"/>
          <w:szCs w:val="18"/>
        </w:rPr>
      </w:r>
      <w:r w:rsidR="00B703A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F109B" w:rsidRPr="00266040" w:rsidRDefault="007F109B" w:rsidP="000D4B9E">
      <w:pPr>
        <w:ind w:left="720"/>
        <w:rPr>
          <w:rFonts w:ascii="Arial" w:hAnsi="Arial" w:cs="Arial"/>
          <w:sz w:val="18"/>
          <w:szCs w:val="18"/>
        </w:rPr>
      </w:pPr>
    </w:p>
    <w:p w:rsidR="00B703A3" w:rsidRDefault="00B703A3" w:rsidP="00B703A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703A3" w:rsidRDefault="00B703A3" w:rsidP="00B703A3">
      <w:pPr>
        <w:ind w:firstLine="720"/>
        <w:rPr>
          <w:rFonts w:ascii="Arial" w:hAnsi="Arial" w:cs="Arial"/>
          <w:sz w:val="18"/>
          <w:szCs w:val="18"/>
        </w:rPr>
      </w:pPr>
    </w:p>
    <w:p w:rsidR="00B703A3" w:rsidRDefault="00B703A3" w:rsidP="00B703A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703A3" w:rsidRDefault="00B703A3" w:rsidP="00B703A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703A3" w:rsidRDefault="00B703A3" w:rsidP="00B703A3">
      <w:pPr>
        <w:rPr>
          <w:rFonts w:ascii="Arial" w:hAnsi="Arial"/>
          <w:sz w:val="18"/>
          <w:szCs w:val="18"/>
        </w:rPr>
      </w:pPr>
    </w:p>
    <w:p w:rsidR="00B703A3" w:rsidRDefault="00B703A3" w:rsidP="00B703A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bookmarkStart w:id="2" w:name="_GoBack"/>
      <w:bookmarkEnd w:id="2"/>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7F109B">
            <w:pPr>
              <w:rPr>
                <w:rFonts w:ascii="Arial" w:hAnsi="Arial" w:cs="Arial"/>
                <w:i/>
                <w:sz w:val="18"/>
                <w:szCs w:val="18"/>
                <w:highlight w:val="yellow"/>
                <w:u w:val="single"/>
              </w:rPr>
            </w:pPr>
            <w:r w:rsidRPr="00266040">
              <w:rPr>
                <w:rFonts w:ascii="Arial" w:hAnsi="Arial" w:cs="Arial"/>
                <w:b/>
                <w:sz w:val="18"/>
                <w:szCs w:val="18"/>
              </w:rPr>
              <w:lastRenderedPageBreak/>
              <w:br w:type="page"/>
            </w:r>
            <w:r w:rsidR="007F109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D5BD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03A3">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03A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03A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03A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B" w:rsidRDefault="007F109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B61BE3" wp14:editId="2E58C090">
          <wp:simplePos x="0" y="0"/>
          <wp:positionH relativeFrom="column">
            <wp:posOffset>-266700</wp:posOffset>
          </wp:positionH>
          <wp:positionV relativeFrom="paragraph">
            <wp:posOffset>-332105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F906B4" wp14:editId="2083072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F906B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F109B" w:rsidRDefault="007F109B" w:rsidP="00E43283">
    <w:pPr>
      <w:tabs>
        <w:tab w:val="left" w:pos="720"/>
        <w:tab w:val="left" w:pos="1440"/>
        <w:tab w:val="left" w:pos="2160"/>
        <w:tab w:val="left" w:pos="6255"/>
      </w:tabs>
      <w:rPr>
        <w:noProof/>
      </w:rPr>
    </w:pPr>
  </w:p>
  <w:p w:rsidR="007F109B" w:rsidRDefault="007F109B" w:rsidP="00E43283">
    <w:pPr>
      <w:tabs>
        <w:tab w:val="left" w:pos="720"/>
        <w:tab w:val="left" w:pos="1440"/>
        <w:tab w:val="left" w:pos="2160"/>
        <w:tab w:val="left" w:pos="6255"/>
      </w:tabs>
      <w:rPr>
        <w:noProof/>
      </w:rPr>
    </w:pPr>
  </w:p>
  <w:p w:rsidR="007F109B" w:rsidRDefault="007F109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01E6716" wp14:editId="2965541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FBD25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5BDD"/>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52EDE"/>
    <w:rsid w:val="00767588"/>
    <w:rsid w:val="00774286"/>
    <w:rsid w:val="00790113"/>
    <w:rsid w:val="007923FF"/>
    <w:rsid w:val="007A4814"/>
    <w:rsid w:val="007A4BEC"/>
    <w:rsid w:val="007A5102"/>
    <w:rsid w:val="007F08AC"/>
    <w:rsid w:val="007F0F42"/>
    <w:rsid w:val="007F109B"/>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03A3"/>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04301"/>
    <w:rsid w:val="00E160E4"/>
    <w:rsid w:val="00E3182E"/>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1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E340-A108-48CF-88DD-878360C5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2015-12-23T23:53:00Z</dcterms:created>
  <dcterms:modified xsi:type="dcterms:W3CDTF">2018-01-19T16:46:00Z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