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11461D">
      <w:pPr>
        <w:autoSpaceDE w:val="0"/>
        <w:spacing w:after="0" w:line="240" w:lineRule="auto"/>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0A41B27C" w:rsidR="0004060A" w:rsidRPr="0080545C" w:rsidRDefault="008D08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October 31, </w:t>
                            </w:r>
                            <w:r w:rsidR="0004060A" w:rsidRPr="0080545C">
                              <w:rPr>
                                <w:rFonts w:ascii="Times New Roman" w:hAnsi="Times New Roman" w:cs="Times New Roman"/>
                                <w:b/>
                                <w:sz w:val="16"/>
                                <w:szCs w:val="16"/>
                              </w:rPr>
                              <w:t>2017</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1B6583B8" w:rsidR="0004060A" w:rsidRPr="0080545C"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Present:</w:t>
                            </w:r>
                            <w:r w:rsidRPr="0080545C">
                              <w:rPr>
                                <w:rFonts w:ascii="Times New Roman" w:hAnsi="Times New Roman" w:cs="Times New Roman"/>
                                <w:sz w:val="16"/>
                                <w:szCs w:val="16"/>
                              </w:rPr>
                              <w:t xml:space="preserve"> </w:t>
                            </w:r>
                            <w:r w:rsidR="006549A5" w:rsidRPr="0080545C">
                              <w:rPr>
                                <w:rFonts w:ascii="Times New Roman" w:hAnsi="Times New Roman" w:cs="Times New Roman"/>
                                <w:sz w:val="16"/>
                                <w:szCs w:val="16"/>
                              </w:rPr>
                              <w:t xml:space="preserve">Alvim, </w:t>
                            </w:r>
                            <w:proofErr w:type="spellStart"/>
                            <w:r w:rsidR="006549A5" w:rsidRPr="0080545C">
                              <w:rPr>
                                <w:rFonts w:ascii="Times New Roman" w:hAnsi="Times New Roman" w:cs="Times New Roman"/>
                                <w:sz w:val="16"/>
                                <w:szCs w:val="16"/>
                              </w:rPr>
                              <w:t>Ashmun</w:t>
                            </w:r>
                            <w:proofErr w:type="spellEnd"/>
                            <w:r w:rsidR="006549A5" w:rsidRPr="0080545C">
                              <w:rPr>
                                <w:rFonts w:ascii="Times New Roman" w:hAnsi="Times New Roman" w:cs="Times New Roman"/>
                                <w:sz w:val="16"/>
                                <w:szCs w:val="16"/>
                              </w:rPr>
                              <w:t>, Bernard, Bettencourt</w:t>
                            </w:r>
                            <w:r w:rsidRPr="0080545C">
                              <w:rPr>
                                <w:rFonts w:ascii="Times New Roman" w:hAnsi="Times New Roman" w:cs="Times New Roman"/>
                                <w:sz w:val="16"/>
                                <w:szCs w:val="16"/>
                              </w:rPr>
                              <w:t>, Carroll, Chvasta, Cra</w:t>
                            </w:r>
                            <w:r w:rsidR="0080545C" w:rsidRPr="0080545C">
                              <w:rPr>
                                <w:rFonts w:ascii="Times New Roman" w:hAnsi="Times New Roman" w:cs="Times New Roman"/>
                                <w:sz w:val="16"/>
                                <w:szCs w:val="16"/>
                              </w:rPr>
                              <w:t>yton, Davies, C. Davis, DeCure</w:t>
                            </w:r>
                            <w:r w:rsidRPr="0080545C">
                              <w:rPr>
                                <w:rFonts w:ascii="Times New Roman" w:hAnsi="Times New Roman" w:cs="Times New Roman"/>
                                <w:sz w:val="16"/>
                                <w:szCs w:val="16"/>
                              </w:rPr>
                              <w:t xml:space="preserve">, Dorsey, </w:t>
                            </w:r>
                            <w:r w:rsidR="006549A5" w:rsidRPr="0080545C">
                              <w:rPr>
                                <w:rFonts w:ascii="Times New Roman" w:hAnsi="Times New Roman" w:cs="Times New Roman"/>
                                <w:sz w:val="16"/>
                                <w:szCs w:val="16"/>
                              </w:rPr>
                              <w:t xml:space="preserve">Drake, </w:t>
                            </w:r>
                            <w:r w:rsidR="009D73F1" w:rsidRPr="0080545C">
                              <w:rPr>
                                <w:rFonts w:ascii="Times New Roman" w:hAnsi="Times New Roman" w:cs="Times New Roman"/>
                                <w:sz w:val="16"/>
                                <w:szCs w:val="16"/>
                              </w:rPr>
                              <w:t xml:space="preserve">Erickson, </w:t>
                            </w:r>
                            <w:r w:rsidR="00EB4349" w:rsidRPr="0080545C">
                              <w:rPr>
                                <w:rFonts w:ascii="Times New Roman" w:hAnsi="Times New Roman" w:cs="Times New Roman"/>
                                <w:sz w:val="16"/>
                                <w:szCs w:val="16"/>
                              </w:rPr>
                              <w:t>Espinoza, Filling</w:t>
                            </w:r>
                            <w:r w:rsidR="0080545C" w:rsidRPr="0080545C">
                              <w:rPr>
                                <w:rFonts w:ascii="Times New Roman" w:hAnsi="Times New Roman" w:cs="Times New Roman"/>
                                <w:sz w:val="16"/>
                                <w:szCs w:val="16"/>
                              </w:rPr>
                              <w:t xml:space="preserve">, </w:t>
                            </w:r>
                            <w:r w:rsidR="007D7D8B" w:rsidRPr="0080545C">
                              <w:rPr>
                                <w:rFonts w:ascii="Times New Roman" w:hAnsi="Times New Roman" w:cs="Times New Roman"/>
                                <w:sz w:val="16"/>
                                <w:szCs w:val="16"/>
                              </w:rPr>
                              <w:t>Foreman, Geer</w:t>
                            </w:r>
                            <w:r w:rsidR="0080545C" w:rsidRPr="0080545C">
                              <w:rPr>
                                <w:rFonts w:ascii="Times New Roman" w:hAnsi="Times New Roman" w:cs="Times New Roman"/>
                                <w:sz w:val="16"/>
                                <w:szCs w:val="16"/>
                              </w:rPr>
                              <w:t xml:space="preserve">, </w:t>
                            </w:r>
                            <w:r w:rsidR="005D4FEF" w:rsidRPr="0080545C">
                              <w:rPr>
                                <w:rFonts w:ascii="Times New Roman" w:hAnsi="Times New Roman" w:cs="Times New Roman"/>
                                <w:sz w:val="16"/>
                                <w:szCs w:val="16"/>
                              </w:rPr>
                              <w:t>Gerson, Gibson</w:t>
                            </w:r>
                            <w:r w:rsidR="006549A5" w:rsidRPr="0080545C">
                              <w:rPr>
                                <w:rFonts w:ascii="Times New Roman" w:hAnsi="Times New Roman" w:cs="Times New Roman"/>
                                <w:sz w:val="16"/>
                                <w:szCs w:val="16"/>
                              </w:rPr>
                              <w:t xml:space="preserve">, </w:t>
                            </w:r>
                            <w:r w:rsidR="0080545C" w:rsidRPr="0080545C">
                              <w:rPr>
                                <w:rFonts w:ascii="Times New Roman" w:hAnsi="Times New Roman" w:cs="Times New Roman"/>
                                <w:sz w:val="16"/>
                                <w:szCs w:val="16"/>
                              </w:rPr>
                              <w:t xml:space="preserve">Frost, </w:t>
                            </w:r>
                            <w:r w:rsidR="006549A5" w:rsidRPr="0080545C">
                              <w:rPr>
                                <w:rFonts w:ascii="Times New Roman" w:hAnsi="Times New Roman" w:cs="Times New Roman"/>
                                <w:sz w:val="16"/>
                                <w:szCs w:val="16"/>
                              </w:rPr>
                              <w:t>Hall</w:t>
                            </w:r>
                            <w:r w:rsidRPr="0080545C">
                              <w:rPr>
                                <w:rFonts w:ascii="Times New Roman" w:hAnsi="Times New Roman" w:cs="Times New Roman"/>
                                <w:sz w:val="16"/>
                                <w:szCs w:val="16"/>
                              </w:rPr>
                              <w:t xml:space="preserve">, </w:t>
                            </w:r>
                            <w:r w:rsidR="005D4FEF" w:rsidRPr="0080545C">
                              <w:rPr>
                                <w:rFonts w:ascii="Times New Roman" w:hAnsi="Times New Roman" w:cs="Times New Roman"/>
                                <w:sz w:val="16"/>
                                <w:szCs w:val="16"/>
                              </w:rPr>
                              <w:t xml:space="preserve">Hight, </w:t>
                            </w:r>
                            <w:r w:rsidRPr="0080545C">
                              <w:rPr>
                                <w:rFonts w:ascii="Times New Roman" w:hAnsi="Times New Roman" w:cs="Times New Roman"/>
                                <w:sz w:val="16"/>
                                <w:szCs w:val="16"/>
                              </w:rPr>
                              <w:t xml:space="preserve">Hudspeth, </w:t>
                            </w:r>
                            <w:proofErr w:type="spellStart"/>
                            <w:r w:rsidRPr="0080545C">
                              <w:rPr>
                                <w:rFonts w:ascii="Times New Roman" w:hAnsi="Times New Roman" w:cs="Times New Roman"/>
                                <w:sz w:val="16"/>
                                <w:szCs w:val="16"/>
                              </w:rPr>
                              <w:t>Jaycox</w:t>
                            </w:r>
                            <w:proofErr w:type="spellEnd"/>
                            <w:r w:rsidRPr="0080545C">
                              <w:rPr>
                                <w:rFonts w:ascii="Times New Roman" w:hAnsi="Times New Roman" w:cs="Times New Roman"/>
                                <w:sz w:val="16"/>
                                <w:szCs w:val="16"/>
                              </w:rPr>
                              <w:t xml:space="preserve">, </w:t>
                            </w:r>
                            <w:r w:rsidR="00D63FE9">
                              <w:rPr>
                                <w:rFonts w:ascii="Times New Roman" w:hAnsi="Times New Roman" w:cs="Times New Roman"/>
                                <w:sz w:val="16"/>
                                <w:szCs w:val="16"/>
                              </w:rPr>
                              <w:t xml:space="preserve">Johannsdottir, </w:t>
                            </w:r>
                            <w:r w:rsidR="00D63FE9" w:rsidRPr="0080545C">
                              <w:rPr>
                                <w:rFonts w:ascii="Times New Roman" w:hAnsi="Times New Roman" w:cs="Times New Roman"/>
                                <w:sz w:val="16"/>
                                <w:szCs w:val="16"/>
                              </w:rPr>
                              <w:t>McNally</w:t>
                            </w:r>
                            <w:r w:rsidR="006549A5" w:rsidRPr="0080545C">
                              <w:rPr>
                                <w:rFonts w:ascii="Times New Roman" w:hAnsi="Times New Roman" w:cs="Times New Roman"/>
                                <w:sz w:val="16"/>
                                <w:szCs w:val="16"/>
                              </w:rPr>
                              <w:t xml:space="preserve">, </w:t>
                            </w:r>
                            <w:proofErr w:type="spellStart"/>
                            <w:r w:rsidR="0080545C" w:rsidRPr="0080545C">
                              <w:rPr>
                                <w:rFonts w:ascii="Times New Roman" w:hAnsi="Times New Roman" w:cs="Times New Roman"/>
                                <w:sz w:val="16"/>
                                <w:szCs w:val="16"/>
                              </w:rPr>
                              <w:t>Mokhtari</w:t>
                            </w:r>
                            <w:proofErr w:type="spellEnd"/>
                            <w:r w:rsidR="0080545C" w:rsidRPr="0080545C">
                              <w:rPr>
                                <w:rFonts w:ascii="Times New Roman" w:hAnsi="Times New Roman" w:cs="Times New Roman"/>
                                <w:sz w:val="16"/>
                                <w:szCs w:val="16"/>
                              </w:rPr>
                              <w:t>, Nagel, Petratos, Petrosky</w:t>
                            </w:r>
                            <w:r w:rsidRPr="0080545C">
                              <w:rPr>
                                <w:rFonts w:ascii="Times New Roman" w:hAnsi="Times New Roman" w:cs="Times New Roman"/>
                                <w:sz w:val="16"/>
                                <w:szCs w:val="16"/>
                              </w:rPr>
                              <w:t xml:space="preserve">, Renning, Sarraille, Stephenson, Strahm, Strangfeld, </w:t>
                            </w:r>
                            <w:r w:rsidR="0080545C" w:rsidRPr="0080545C">
                              <w:rPr>
                                <w:rFonts w:ascii="Times New Roman" w:hAnsi="Times New Roman" w:cs="Times New Roman"/>
                                <w:sz w:val="16"/>
                                <w:szCs w:val="16"/>
                              </w:rPr>
                              <w:t>Thompson</w:t>
                            </w:r>
                            <w:r w:rsidR="005D4FEF" w:rsidRPr="0080545C">
                              <w:rPr>
                                <w:rFonts w:ascii="Times New Roman" w:hAnsi="Times New Roman" w:cs="Times New Roman"/>
                                <w:sz w:val="16"/>
                                <w:szCs w:val="16"/>
                              </w:rPr>
                              <w:t xml:space="preserve">, </w:t>
                            </w:r>
                            <w:r w:rsidR="00615ECB" w:rsidRPr="0080545C">
                              <w:rPr>
                                <w:rFonts w:ascii="Times New Roman" w:hAnsi="Times New Roman" w:cs="Times New Roman"/>
                                <w:sz w:val="16"/>
                                <w:szCs w:val="16"/>
                              </w:rPr>
                              <w:t>Weikart</w:t>
                            </w:r>
                            <w:r w:rsidRPr="0080545C">
                              <w:rPr>
                                <w:rFonts w:ascii="Times New Roman" w:hAnsi="Times New Roman" w:cs="Times New Roman"/>
                                <w:sz w:val="16"/>
                                <w:szCs w:val="16"/>
                              </w:rPr>
                              <w:t xml:space="preserve">, Wellman, Williams, and Zong.  </w:t>
                            </w:r>
                          </w:p>
                          <w:p w14:paraId="72DE949D" w14:textId="35F5F89A" w:rsidR="005D4FEF" w:rsidRPr="0080545C"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Excused</w:t>
                            </w:r>
                            <w:r w:rsidRPr="0080545C">
                              <w:rPr>
                                <w:rFonts w:ascii="Times New Roman" w:hAnsi="Times New Roman" w:cs="Times New Roman"/>
                                <w:sz w:val="16"/>
                                <w:szCs w:val="16"/>
                              </w:rPr>
                              <w:t>:</w:t>
                            </w:r>
                            <w:r w:rsidR="005D4FEF" w:rsidRPr="0080545C">
                              <w:rPr>
                                <w:rFonts w:ascii="Times New Roman" w:hAnsi="Times New Roman" w:cs="Times New Roman"/>
                                <w:sz w:val="16"/>
                                <w:szCs w:val="16"/>
                              </w:rPr>
                              <w:t xml:space="preserve"> </w:t>
                            </w:r>
                            <w:r w:rsidR="005F312B" w:rsidRPr="0080545C">
                              <w:rPr>
                                <w:rFonts w:ascii="Times New Roman" w:hAnsi="Times New Roman" w:cs="Times New Roman"/>
                                <w:sz w:val="16"/>
                                <w:szCs w:val="16"/>
                              </w:rPr>
                              <w:t xml:space="preserve">Mayer, </w:t>
                            </w:r>
                            <w:r w:rsidR="0080545C" w:rsidRPr="0080545C">
                              <w:rPr>
                                <w:rFonts w:ascii="Times New Roman" w:hAnsi="Times New Roman" w:cs="Times New Roman"/>
                                <w:sz w:val="16"/>
                                <w:szCs w:val="16"/>
                              </w:rPr>
                              <w:t xml:space="preserve">Montero </w:t>
                            </w:r>
                            <w:r w:rsidR="005F312B" w:rsidRPr="0080545C">
                              <w:rPr>
                                <w:rFonts w:ascii="Times New Roman" w:hAnsi="Times New Roman" w:cs="Times New Roman"/>
                                <w:sz w:val="16"/>
                                <w:szCs w:val="16"/>
                              </w:rPr>
                              <w:t xml:space="preserve">Hernandez, Randol, Garcia, Webster, Morgan, </w:t>
                            </w:r>
                            <w:r w:rsidR="0080545C" w:rsidRPr="0080545C">
                              <w:rPr>
                                <w:rFonts w:ascii="Times New Roman" w:hAnsi="Times New Roman" w:cs="Times New Roman"/>
                                <w:sz w:val="16"/>
                                <w:szCs w:val="16"/>
                              </w:rPr>
                              <w:t xml:space="preserve">Demers. </w:t>
                            </w:r>
                          </w:p>
                          <w:p w14:paraId="41220755" w14:textId="4BF3BEA0" w:rsidR="0004060A" w:rsidRPr="0080545C" w:rsidRDefault="0004060A" w:rsidP="00C6342A">
                            <w:pPr>
                              <w:spacing w:after="0" w:line="240" w:lineRule="auto"/>
                              <w:rPr>
                                <w:rFonts w:ascii="Times New Roman" w:hAnsi="Times New Roman" w:cs="Times New Roman"/>
                                <w:sz w:val="16"/>
                                <w:szCs w:val="16"/>
                              </w:rPr>
                            </w:pPr>
                            <w:r w:rsidRPr="0080545C">
                              <w:rPr>
                                <w:rFonts w:ascii="Times New Roman" w:hAnsi="Times New Roman" w:cs="Times New Roman"/>
                                <w:b/>
                                <w:sz w:val="16"/>
                                <w:szCs w:val="16"/>
                              </w:rPr>
                              <w:t xml:space="preserve">Proxies: </w:t>
                            </w:r>
                            <w:r w:rsidR="005F312B" w:rsidRPr="0080545C">
                              <w:rPr>
                                <w:rFonts w:ascii="Times New Roman" w:hAnsi="Times New Roman" w:cs="Times New Roman"/>
                                <w:sz w:val="16"/>
                                <w:szCs w:val="16"/>
                              </w:rPr>
                              <w:t>Keith Nainby for Bill Foreman, Diane Katsma for Diane Crayton</w:t>
                            </w:r>
                            <w:r w:rsidR="0080545C" w:rsidRPr="0080545C">
                              <w:rPr>
                                <w:rFonts w:ascii="Times New Roman" w:hAnsi="Times New Roman" w:cs="Times New Roman"/>
                                <w:sz w:val="16"/>
                                <w:szCs w:val="16"/>
                              </w:rPr>
                              <w:t>.</w:t>
                            </w:r>
                          </w:p>
                          <w:p w14:paraId="26A26A32" w14:textId="77777777" w:rsidR="0004060A" w:rsidRPr="005F312B" w:rsidRDefault="0004060A" w:rsidP="00C6342A">
                            <w:pPr>
                              <w:spacing w:after="0" w:line="240" w:lineRule="auto"/>
                              <w:rPr>
                                <w:rFonts w:ascii="Times New Roman" w:hAnsi="Times New Roman" w:cs="Times New Roman"/>
                                <w:b/>
                                <w:color w:val="FF0000"/>
                                <w:sz w:val="20"/>
                                <w:szCs w:val="20"/>
                              </w:rPr>
                            </w:pPr>
                          </w:p>
                          <w:p w14:paraId="3357D57D" w14:textId="77777777" w:rsidR="007D7D8B" w:rsidRDefault="0004060A" w:rsidP="007D7D8B">
                            <w:pPr>
                              <w:rPr>
                                <w:rFonts w:ascii="Times New Roman" w:hAnsi="Times New Roman" w:cs="Times New Roman"/>
                                <w:sz w:val="16"/>
                                <w:szCs w:val="16"/>
                              </w:rPr>
                            </w:pPr>
                            <w:r w:rsidRPr="005F312B">
                              <w:rPr>
                                <w:rFonts w:ascii="Times New Roman" w:hAnsi="Times New Roman" w:cs="Times New Roman"/>
                                <w:b/>
                                <w:sz w:val="20"/>
                                <w:szCs w:val="20"/>
                              </w:rPr>
                              <w:t xml:space="preserve">Guests: </w:t>
                            </w:r>
                            <w:r w:rsidR="007D7D8B" w:rsidRPr="007D7D8B">
                              <w:rPr>
                                <w:rFonts w:ascii="Times New Roman" w:hAnsi="Times New Roman" w:cs="Times New Roman"/>
                                <w:sz w:val="16"/>
                                <w:szCs w:val="16"/>
                              </w:rPr>
                              <w:t xml:space="preserve">Shawna Young, Amanda Theis, </w:t>
                            </w:r>
                            <w:proofErr w:type="spellStart"/>
                            <w:r w:rsidR="007D7D8B" w:rsidRPr="007D7D8B">
                              <w:rPr>
                                <w:rFonts w:ascii="Times New Roman" w:hAnsi="Times New Roman" w:cs="Times New Roman"/>
                                <w:sz w:val="16"/>
                                <w:szCs w:val="16"/>
                              </w:rPr>
                              <w:t>Sylvea</w:t>
                            </w:r>
                            <w:proofErr w:type="spellEnd"/>
                            <w:r w:rsidR="007D7D8B" w:rsidRPr="007D7D8B">
                              <w:rPr>
                                <w:rFonts w:ascii="Times New Roman" w:hAnsi="Times New Roman" w:cs="Times New Roman"/>
                                <w:sz w:val="16"/>
                                <w:szCs w:val="16"/>
                              </w:rPr>
                              <w:t xml:space="preserve"> Rodriguez, Ronald Rodriguez, Gitanjali Kaul, Lauren </w:t>
                            </w:r>
                            <w:proofErr w:type="spellStart"/>
                            <w:r w:rsidR="007D7D8B" w:rsidRPr="007D7D8B">
                              <w:rPr>
                                <w:rFonts w:ascii="Times New Roman" w:hAnsi="Times New Roman" w:cs="Times New Roman"/>
                                <w:sz w:val="16"/>
                                <w:szCs w:val="16"/>
                              </w:rPr>
                              <w:t>Byerly</w:t>
                            </w:r>
                            <w:proofErr w:type="spellEnd"/>
                            <w:r w:rsidR="007D7D8B" w:rsidRPr="007D7D8B">
                              <w:rPr>
                                <w:rFonts w:ascii="Times New Roman" w:hAnsi="Times New Roman" w:cs="Times New Roman"/>
                                <w:sz w:val="16"/>
                                <w:szCs w:val="16"/>
                              </w:rPr>
                              <w:t>, Betsy Eudey, James Tuedio, Stuart Wooley, Martha Cuan, Helene Caudill, David Evans, Tomas Arias-Gomez, Umar Ghuman, Martha Cuan, Michele Lahti, Tim Held and Ellen Junn</w:t>
                            </w:r>
                            <w:r w:rsidR="007D7D8B">
                              <w:rPr>
                                <w:rFonts w:ascii="Times New Roman" w:hAnsi="Times New Roman" w:cs="Times New Roman"/>
                                <w:sz w:val="16"/>
                                <w:szCs w:val="16"/>
                              </w:rPr>
                              <w:t>.</w:t>
                            </w:r>
                          </w:p>
                          <w:p w14:paraId="7D743F8B" w14:textId="5674ECD3"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182C414" id="_x0000_t202" coordsize="21600,21600" o:spt="202" path="m0,0l0,21600,21600,21600,21600,0xe">
                <v:stroke joinstyle="miter"/>
                <v:path gradientshapeok="t" o:connecttype="rect"/>
              </v:shapetype>
              <v:shape id="Text_x0020_Box_x0020_2" o:spid="_x0000_s1026" type="#_x0000_t202" style="position:absolute;left:0;text-align:left;margin-left:6pt;margin-top:-14.1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" strokeweight=".5pt">
                <v:textbox inset="8.95pt,5.35pt,8.95pt,5.35pt">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0A41B27C" w:rsidR="0004060A" w:rsidRPr="0080545C" w:rsidRDefault="008D08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 xml:space="preserve">October 31, </w:t>
                      </w:r>
                      <w:r w:rsidR="0004060A" w:rsidRPr="0080545C">
                        <w:rPr>
                          <w:rFonts w:ascii="Times New Roman" w:hAnsi="Times New Roman" w:cs="Times New Roman"/>
                          <w:b/>
                          <w:sz w:val="16"/>
                          <w:szCs w:val="16"/>
                        </w:rPr>
                        <w:t>2017</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1B6583B8" w:rsidR="0004060A" w:rsidRPr="0080545C"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Present:</w:t>
                      </w:r>
                      <w:r w:rsidRPr="0080545C">
                        <w:rPr>
                          <w:rFonts w:ascii="Times New Roman" w:hAnsi="Times New Roman" w:cs="Times New Roman"/>
                          <w:sz w:val="16"/>
                          <w:szCs w:val="16"/>
                        </w:rPr>
                        <w:t xml:space="preserve"> </w:t>
                      </w:r>
                      <w:r w:rsidR="006549A5" w:rsidRPr="0080545C">
                        <w:rPr>
                          <w:rFonts w:ascii="Times New Roman" w:hAnsi="Times New Roman" w:cs="Times New Roman"/>
                          <w:sz w:val="16"/>
                          <w:szCs w:val="16"/>
                        </w:rPr>
                        <w:t>Alvim, Ashmun, Bernard, Bettencourt</w:t>
                      </w:r>
                      <w:r w:rsidRPr="0080545C">
                        <w:rPr>
                          <w:rFonts w:ascii="Times New Roman" w:hAnsi="Times New Roman" w:cs="Times New Roman"/>
                          <w:sz w:val="16"/>
                          <w:szCs w:val="16"/>
                        </w:rPr>
                        <w:t>, Carroll, Chvasta, Cra</w:t>
                      </w:r>
                      <w:r w:rsidR="0080545C" w:rsidRPr="0080545C">
                        <w:rPr>
                          <w:rFonts w:ascii="Times New Roman" w:hAnsi="Times New Roman" w:cs="Times New Roman"/>
                          <w:sz w:val="16"/>
                          <w:szCs w:val="16"/>
                        </w:rPr>
                        <w:t>yton, Davies, C. Davis, DeCure</w:t>
                      </w:r>
                      <w:r w:rsidRPr="0080545C">
                        <w:rPr>
                          <w:rFonts w:ascii="Times New Roman" w:hAnsi="Times New Roman" w:cs="Times New Roman"/>
                          <w:sz w:val="16"/>
                          <w:szCs w:val="16"/>
                        </w:rPr>
                        <w:t xml:space="preserve">, Dorsey, </w:t>
                      </w:r>
                      <w:r w:rsidR="006549A5" w:rsidRPr="0080545C">
                        <w:rPr>
                          <w:rFonts w:ascii="Times New Roman" w:hAnsi="Times New Roman" w:cs="Times New Roman"/>
                          <w:sz w:val="16"/>
                          <w:szCs w:val="16"/>
                        </w:rPr>
                        <w:t xml:space="preserve">Drake, </w:t>
                      </w:r>
                      <w:r w:rsidR="009D73F1" w:rsidRPr="0080545C">
                        <w:rPr>
                          <w:rFonts w:ascii="Times New Roman" w:hAnsi="Times New Roman" w:cs="Times New Roman"/>
                          <w:sz w:val="16"/>
                          <w:szCs w:val="16"/>
                        </w:rPr>
                        <w:t xml:space="preserve">Erickson, </w:t>
                      </w:r>
                      <w:r w:rsidR="00EB4349" w:rsidRPr="0080545C">
                        <w:rPr>
                          <w:rFonts w:ascii="Times New Roman" w:hAnsi="Times New Roman" w:cs="Times New Roman"/>
                          <w:sz w:val="16"/>
                          <w:szCs w:val="16"/>
                        </w:rPr>
                        <w:t>Espinoza, Filling</w:t>
                      </w:r>
                      <w:r w:rsidR="0080545C" w:rsidRPr="0080545C">
                        <w:rPr>
                          <w:rFonts w:ascii="Times New Roman" w:hAnsi="Times New Roman" w:cs="Times New Roman"/>
                          <w:sz w:val="16"/>
                          <w:szCs w:val="16"/>
                        </w:rPr>
                        <w:t xml:space="preserve">, </w:t>
                      </w:r>
                      <w:r w:rsidR="007D7D8B" w:rsidRPr="0080545C">
                        <w:rPr>
                          <w:rFonts w:ascii="Times New Roman" w:hAnsi="Times New Roman" w:cs="Times New Roman"/>
                          <w:sz w:val="16"/>
                          <w:szCs w:val="16"/>
                        </w:rPr>
                        <w:t>Foreman, Geer</w:t>
                      </w:r>
                      <w:r w:rsidR="0080545C" w:rsidRPr="0080545C">
                        <w:rPr>
                          <w:rFonts w:ascii="Times New Roman" w:hAnsi="Times New Roman" w:cs="Times New Roman"/>
                          <w:sz w:val="16"/>
                          <w:szCs w:val="16"/>
                        </w:rPr>
                        <w:t xml:space="preserve">, </w:t>
                      </w:r>
                      <w:r w:rsidR="005D4FEF" w:rsidRPr="0080545C">
                        <w:rPr>
                          <w:rFonts w:ascii="Times New Roman" w:hAnsi="Times New Roman" w:cs="Times New Roman"/>
                          <w:sz w:val="16"/>
                          <w:szCs w:val="16"/>
                        </w:rPr>
                        <w:t>Gerson, Gibson</w:t>
                      </w:r>
                      <w:r w:rsidR="006549A5" w:rsidRPr="0080545C">
                        <w:rPr>
                          <w:rFonts w:ascii="Times New Roman" w:hAnsi="Times New Roman" w:cs="Times New Roman"/>
                          <w:sz w:val="16"/>
                          <w:szCs w:val="16"/>
                        </w:rPr>
                        <w:t xml:space="preserve">, </w:t>
                      </w:r>
                      <w:r w:rsidR="0080545C" w:rsidRPr="0080545C">
                        <w:rPr>
                          <w:rFonts w:ascii="Times New Roman" w:hAnsi="Times New Roman" w:cs="Times New Roman"/>
                          <w:sz w:val="16"/>
                          <w:szCs w:val="16"/>
                        </w:rPr>
                        <w:t xml:space="preserve">Frost, </w:t>
                      </w:r>
                      <w:r w:rsidR="006549A5" w:rsidRPr="0080545C">
                        <w:rPr>
                          <w:rFonts w:ascii="Times New Roman" w:hAnsi="Times New Roman" w:cs="Times New Roman"/>
                          <w:sz w:val="16"/>
                          <w:szCs w:val="16"/>
                        </w:rPr>
                        <w:t>Hall</w:t>
                      </w:r>
                      <w:r w:rsidRPr="0080545C">
                        <w:rPr>
                          <w:rFonts w:ascii="Times New Roman" w:hAnsi="Times New Roman" w:cs="Times New Roman"/>
                          <w:sz w:val="16"/>
                          <w:szCs w:val="16"/>
                        </w:rPr>
                        <w:t xml:space="preserve">, </w:t>
                      </w:r>
                      <w:r w:rsidR="005D4FEF" w:rsidRPr="0080545C">
                        <w:rPr>
                          <w:rFonts w:ascii="Times New Roman" w:hAnsi="Times New Roman" w:cs="Times New Roman"/>
                          <w:sz w:val="16"/>
                          <w:szCs w:val="16"/>
                        </w:rPr>
                        <w:t xml:space="preserve">Hight, </w:t>
                      </w:r>
                      <w:r w:rsidRPr="0080545C">
                        <w:rPr>
                          <w:rFonts w:ascii="Times New Roman" w:hAnsi="Times New Roman" w:cs="Times New Roman"/>
                          <w:sz w:val="16"/>
                          <w:szCs w:val="16"/>
                        </w:rPr>
                        <w:t xml:space="preserve">Hudspeth, Jaycox, </w:t>
                      </w:r>
                      <w:r w:rsidR="00D63FE9">
                        <w:rPr>
                          <w:rFonts w:ascii="Times New Roman" w:hAnsi="Times New Roman" w:cs="Times New Roman"/>
                          <w:sz w:val="16"/>
                          <w:szCs w:val="16"/>
                        </w:rPr>
                        <w:t xml:space="preserve">Johannsdottir, </w:t>
                      </w:r>
                      <w:r w:rsidR="00D63FE9" w:rsidRPr="0080545C">
                        <w:rPr>
                          <w:rFonts w:ascii="Times New Roman" w:hAnsi="Times New Roman" w:cs="Times New Roman"/>
                          <w:sz w:val="16"/>
                          <w:szCs w:val="16"/>
                        </w:rPr>
                        <w:t>McNally</w:t>
                      </w:r>
                      <w:r w:rsidR="006549A5" w:rsidRPr="0080545C">
                        <w:rPr>
                          <w:rFonts w:ascii="Times New Roman" w:hAnsi="Times New Roman" w:cs="Times New Roman"/>
                          <w:sz w:val="16"/>
                          <w:szCs w:val="16"/>
                        </w:rPr>
                        <w:t xml:space="preserve">, </w:t>
                      </w:r>
                      <w:r w:rsidR="0080545C" w:rsidRPr="0080545C">
                        <w:rPr>
                          <w:rFonts w:ascii="Times New Roman" w:hAnsi="Times New Roman" w:cs="Times New Roman"/>
                          <w:sz w:val="16"/>
                          <w:szCs w:val="16"/>
                        </w:rPr>
                        <w:t>Mokhtari, Nagel, Petratos, Petrosky</w:t>
                      </w:r>
                      <w:r w:rsidRPr="0080545C">
                        <w:rPr>
                          <w:rFonts w:ascii="Times New Roman" w:hAnsi="Times New Roman" w:cs="Times New Roman"/>
                          <w:sz w:val="16"/>
                          <w:szCs w:val="16"/>
                        </w:rPr>
                        <w:t xml:space="preserve">, Renning, Sarraille, Stephenson, Strahm, Strangfeld, </w:t>
                      </w:r>
                      <w:r w:rsidR="0080545C" w:rsidRPr="0080545C">
                        <w:rPr>
                          <w:rFonts w:ascii="Times New Roman" w:hAnsi="Times New Roman" w:cs="Times New Roman"/>
                          <w:sz w:val="16"/>
                          <w:szCs w:val="16"/>
                        </w:rPr>
                        <w:t>Thompson</w:t>
                      </w:r>
                      <w:r w:rsidR="005D4FEF" w:rsidRPr="0080545C">
                        <w:rPr>
                          <w:rFonts w:ascii="Times New Roman" w:hAnsi="Times New Roman" w:cs="Times New Roman"/>
                          <w:sz w:val="16"/>
                          <w:szCs w:val="16"/>
                        </w:rPr>
                        <w:t xml:space="preserve">, </w:t>
                      </w:r>
                      <w:r w:rsidR="00615ECB" w:rsidRPr="0080545C">
                        <w:rPr>
                          <w:rFonts w:ascii="Times New Roman" w:hAnsi="Times New Roman" w:cs="Times New Roman"/>
                          <w:sz w:val="16"/>
                          <w:szCs w:val="16"/>
                        </w:rPr>
                        <w:t>Weikart</w:t>
                      </w:r>
                      <w:r w:rsidRPr="0080545C">
                        <w:rPr>
                          <w:rFonts w:ascii="Times New Roman" w:hAnsi="Times New Roman" w:cs="Times New Roman"/>
                          <w:sz w:val="16"/>
                          <w:szCs w:val="16"/>
                        </w:rPr>
                        <w:t xml:space="preserve">, Wellman, Williams, and Zong.  </w:t>
                      </w:r>
                    </w:p>
                    <w:p w14:paraId="72DE949D" w14:textId="35F5F89A" w:rsidR="005D4FEF" w:rsidRPr="0080545C"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Excused</w:t>
                      </w:r>
                      <w:r w:rsidRPr="0080545C">
                        <w:rPr>
                          <w:rFonts w:ascii="Times New Roman" w:hAnsi="Times New Roman" w:cs="Times New Roman"/>
                          <w:sz w:val="16"/>
                          <w:szCs w:val="16"/>
                        </w:rPr>
                        <w:t>:</w:t>
                      </w:r>
                      <w:r w:rsidR="005D4FEF" w:rsidRPr="0080545C">
                        <w:rPr>
                          <w:rFonts w:ascii="Times New Roman" w:hAnsi="Times New Roman" w:cs="Times New Roman"/>
                          <w:sz w:val="16"/>
                          <w:szCs w:val="16"/>
                        </w:rPr>
                        <w:t xml:space="preserve"> </w:t>
                      </w:r>
                      <w:r w:rsidR="005F312B" w:rsidRPr="0080545C">
                        <w:rPr>
                          <w:rFonts w:ascii="Times New Roman" w:hAnsi="Times New Roman" w:cs="Times New Roman"/>
                          <w:sz w:val="16"/>
                          <w:szCs w:val="16"/>
                        </w:rPr>
                        <w:t xml:space="preserve">Mayer, </w:t>
                      </w:r>
                      <w:r w:rsidR="0080545C" w:rsidRPr="0080545C">
                        <w:rPr>
                          <w:rFonts w:ascii="Times New Roman" w:hAnsi="Times New Roman" w:cs="Times New Roman"/>
                          <w:sz w:val="16"/>
                          <w:szCs w:val="16"/>
                        </w:rPr>
                        <w:t xml:space="preserve">Montero </w:t>
                      </w:r>
                      <w:r w:rsidR="005F312B" w:rsidRPr="0080545C">
                        <w:rPr>
                          <w:rFonts w:ascii="Times New Roman" w:hAnsi="Times New Roman" w:cs="Times New Roman"/>
                          <w:sz w:val="16"/>
                          <w:szCs w:val="16"/>
                        </w:rPr>
                        <w:t xml:space="preserve">Hernandez, Randol, Garcia, Webster, Morgan, </w:t>
                      </w:r>
                      <w:r w:rsidR="0080545C" w:rsidRPr="0080545C">
                        <w:rPr>
                          <w:rFonts w:ascii="Times New Roman" w:hAnsi="Times New Roman" w:cs="Times New Roman"/>
                          <w:sz w:val="16"/>
                          <w:szCs w:val="16"/>
                        </w:rPr>
                        <w:t xml:space="preserve">Demers. </w:t>
                      </w:r>
                    </w:p>
                    <w:p w14:paraId="41220755" w14:textId="4BF3BEA0" w:rsidR="0004060A" w:rsidRPr="0080545C" w:rsidRDefault="0004060A" w:rsidP="00C6342A">
                      <w:pPr>
                        <w:spacing w:after="0" w:line="240" w:lineRule="auto"/>
                        <w:rPr>
                          <w:rFonts w:ascii="Times New Roman" w:hAnsi="Times New Roman" w:cs="Times New Roman"/>
                          <w:sz w:val="16"/>
                          <w:szCs w:val="16"/>
                        </w:rPr>
                      </w:pPr>
                      <w:r w:rsidRPr="0080545C">
                        <w:rPr>
                          <w:rFonts w:ascii="Times New Roman" w:hAnsi="Times New Roman" w:cs="Times New Roman"/>
                          <w:b/>
                          <w:sz w:val="16"/>
                          <w:szCs w:val="16"/>
                        </w:rPr>
                        <w:t xml:space="preserve">Proxies: </w:t>
                      </w:r>
                      <w:r w:rsidR="005F312B" w:rsidRPr="0080545C">
                        <w:rPr>
                          <w:rFonts w:ascii="Times New Roman" w:hAnsi="Times New Roman" w:cs="Times New Roman"/>
                          <w:sz w:val="16"/>
                          <w:szCs w:val="16"/>
                        </w:rPr>
                        <w:t>Keith Nainby for Bill Foreman, Diane Katsma for Diane Crayton</w:t>
                      </w:r>
                      <w:r w:rsidR="0080545C" w:rsidRPr="0080545C">
                        <w:rPr>
                          <w:rFonts w:ascii="Times New Roman" w:hAnsi="Times New Roman" w:cs="Times New Roman"/>
                          <w:sz w:val="16"/>
                          <w:szCs w:val="16"/>
                        </w:rPr>
                        <w:t>.</w:t>
                      </w:r>
                    </w:p>
                    <w:p w14:paraId="26A26A32" w14:textId="77777777" w:rsidR="0004060A" w:rsidRPr="005F312B" w:rsidRDefault="0004060A" w:rsidP="00C6342A">
                      <w:pPr>
                        <w:spacing w:after="0" w:line="240" w:lineRule="auto"/>
                        <w:rPr>
                          <w:rFonts w:ascii="Times New Roman" w:hAnsi="Times New Roman" w:cs="Times New Roman"/>
                          <w:b/>
                          <w:color w:val="FF0000"/>
                          <w:sz w:val="20"/>
                          <w:szCs w:val="20"/>
                        </w:rPr>
                      </w:pPr>
                    </w:p>
                    <w:p w14:paraId="3357D57D" w14:textId="77777777" w:rsidR="007D7D8B" w:rsidRDefault="0004060A" w:rsidP="007D7D8B">
                      <w:pPr>
                        <w:rPr>
                          <w:rFonts w:ascii="Times New Roman" w:hAnsi="Times New Roman" w:cs="Times New Roman"/>
                          <w:sz w:val="16"/>
                          <w:szCs w:val="16"/>
                        </w:rPr>
                      </w:pPr>
                      <w:r w:rsidRPr="005F312B">
                        <w:rPr>
                          <w:rFonts w:ascii="Times New Roman" w:hAnsi="Times New Roman" w:cs="Times New Roman"/>
                          <w:b/>
                          <w:sz w:val="20"/>
                          <w:szCs w:val="20"/>
                        </w:rPr>
                        <w:t xml:space="preserve">Guests: </w:t>
                      </w:r>
                      <w:r w:rsidR="007D7D8B" w:rsidRPr="007D7D8B">
                        <w:rPr>
                          <w:rFonts w:ascii="Times New Roman" w:hAnsi="Times New Roman" w:cs="Times New Roman"/>
                          <w:sz w:val="16"/>
                          <w:szCs w:val="16"/>
                        </w:rPr>
                        <w:t>Shawna Young, Amanda Theis, Sylvea Rodriguez, Ronald Rodriguez, Gitanjali Kaul, Lauren Byerly, Betsy Eudey, James Tuedio, Stuart Wooley, Martha Cuan, Helene Caudill, David Evans, Tomas Arias-Gomez, Umar Ghuman, Martha Cuan, Michele Lahti, Tim Held and Ellen Junn</w:t>
                      </w:r>
                      <w:r w:rsidR="007D7D8B">
                        <w:rPr>
                          <w:rFonts w:ascii="Times New Roman" w:hAnsi="Times New Roman" w:cs="Times New Roman"/>
                          <w:sz w:val="16"/>
                          <w:szCs w:val="16"/>
                        </w:rPr>
                        <w:t>.</w:t>
                      </w:r>
                    </w:p>
                    <w:p w14:paraId="7D743F8B" w14:textId="5674ECD3"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13346093" w14:textId="6CCCC27C" w:rsidR="0004060A" w:rsidRPr="009D73F1" w:rsidRDefault="00DE445B" w:rsidP="00FF7884">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Item moved to a Second Reading: </w:t>
                            </w:r>
                            <w:r w:rsidR="005F312B">
                              <w:rPr>
                                <w:rFonts w:ascii="Times New Roman" w:hAnsi="Times New Roman" w:cs="Times New Roman"/>
                                <w:sz w:val="18"/>
                                <w:szCs w:val="18"/>
                              </w:rPr>
                              <w:t xml:space="preserve">18/AS/17/AS CSU Stanislaus Strategic Plan Resolution 2017-2025. Unanimously passed without abstention. </w:t>
                            </w:r>
                            <w:r w:rsidR="006549A5" w:rsidRPr="009D73F1">
                              <w:rPr>
                                <w:rFonts w:ascii="Times New Roman" w:hAnsi="Times New Roman" w:cs="Times New Roman"/>
                                <w:sz w:val="18"/>
                                <w:szCs w:val="18"/>
                              </w:rPr>
                              <w:t xml:space="preserve"> </w:t>
                            </w:r>
                          </w:p>
                          <w:p w14:paraId="76C31DE8" w14:textId="77777777" w:rsidR="006549A5" w:rsidRPr="009D73F1" w:rsidRDefault="006549A5" w:rsidP="00FF7884">
                            <w:pPr>
                              <w:suppressAutoHyphens w:val="0"/>
                              <w:spacing w:after="0" w:line="240" w:lineRule="auto"/>
                              <w:rPr>
                                <w:rFonts w:ascii="Times New Roman" w:hAnsi="Times New Roman" w:cs="Times New Roman"/>
                                <w:sz w:val="18"/>
                                <w:szCs w:val="18"/>
                              </w:rPr>
                            </w:pPr>
                          </w:p>
                          <w:p w14:paraId="5304D964" w14:textId="44B3351D" w:rsidR="00615ECB" w:rsidRDefault="005F312B" w:rsidP="005F312B">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Second Reading</w:t>
                            </w:r>
                            <w:r w:rsidR="0004060A" w:rsidRPr="009D73F1">
                              <w:rPr>
                                <w:rFonts w:ascii="Times New Roman" w:hAnsi="Times New Roman" w:cs="Times New Roman"/>
                                <w:sz w:val="18"/>
                                <w:szCs w:val="18"/>
                              </w:rPr>
                              <w:t xml:space="preserve"> Item: </w:t>
                            </w:r>
                            <w:r>
                              <w:rPr>
                                <w:rFonts w:ascii="Times New Roman" w:hAnsi="Times New Roman" w:cs="Times New Roman"/>
                                <w:sz w:val="18"/>
                                <w:szCs w:val="18"/>
                              </w:rPr>
                              <w:t xml:space="preserve">17/AS/17/UEPC General Education (GE) Area and Outcome Alignment. Passed. </w:t>
                            </w:r>
                          </w:p>
                          <w:p w14:paraId="2A0976AC" w14:textId="77777777" w:rsidR="005F312B" w:rsidRDefault="005F312B" w:rsidP="005F312B">
                            <w:pPr>
                              <w:suppressAutoHyphens w:val="0"/>
                              <w:spacing w:after="0" w:line="240" w:lineRule="auto"/>
                              <w:rPr>
                                <w:rFonts w:ascii="Times New Roman" w:hAnsi="Times New Roman" w:cs="Times New Roman"/>
                                <w:sz w:val="18"/>
                                <w:szCs w:val="18"/>
                              </w:rPr>
                            </w:pPr>
                          </w:p>
                          <w:p w14:paraId="1E6237B8" w14:textId="453BBE8F" w:rsidR="005F312B" w:rsidRPr="00DE445B" w:rsidRDefault="005F312B" w:rsidP="005F312B">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Discussion Item: XX/AS/17/FAC/UEPC Amendment to 11/AS/89/EPC – Policy Regarding Final Grades</w:t>
                            </w:r>
                          </w:p>
                          <w:p w14:paraId="612E92FD" w14:textId="77777777" w:rsidR="009D73F1" w:rsidRPr="009D73F1"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46EE7DA3" w:rsidR="0004060A" w:rsidRPr="009D73F1" w:rsidRDefault="008D080A" w:rsidP="000B1286">
                            <w:pPr>
                              <w:suppressAutoHyphens w:val="0"/>
                              <w:spacing w:after="0" w:line="240" w:lineRule="auto"/>
                              <w:rPr>
                                <w:rFonts w:ascii="Times New Roman" w:hAnsi="Times New Roman"/>
                                <w:b/>
                                <w:sz w:val="18"/>
                                <w:szCs w:val="18"/>
                              </w:rPr>
                            </w:pPr>
                            <w:r>
                              <w:rPr>
                                <w:rFonts w:ascii="Times New Roman" w:hAnsi="Times New Roman"/>
                                <w:b/>
                                <w:sz w:val="18"/>
                                <w:szCs w:val="18"/>
                              </w:rPr>
                              <w:t>November 14</w:t>
                            </w:r>
                            <w:r w:rsidR="00A63299">
                              <w:rPr>
                                <w:rFonts w:ascii="Times New Roman" w:hAnsi="Times New Roman"/>
                                <w:b/>
                                <w:sz w:val="18"/>
                                <w:szCs w:val="18"/>
                              </w:rPr>
                              <w:t xml:space="preserve">, </w:t>
                            </w:r>
                            <w:r w:rsidR="0004060A" w:rsidRPr="009D73F1">
                              <w:rPr>
                                <w:rFonts w:ascii="Times New Roman" w:hAnsi="Times New Roman"/>
                                <w:b/>
                                <w:sz w:val="18"/>
                                <w:szCs w:val="18"/>
                              </w:rPr>
                              <w:t>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24B80C2" id="Text_x0020_Box_x0020_3" o:spid="_x0000_s1027" type="#_x0000_t202" style="position:absolute;left:0;text-align:left;margin-left:276.75pt;margin-top:-14.1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" strokeweight=".5pt">
                <v:textbox inset="8.95pt,5.35pt,8.95pt,5.35pt">
                  <w:txbxContent>
                    <w:p w14:paraId="13346093" w14:textId="6CCCC27C" w:rsidR="0004060A" w:rsidRPr="009D73F1" w:rsidRDefault="00DE445B" w:rsidP="00FF7884">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Item moved to a Second Reading: </w:t>
                      </w:r>
                      <w:r w:rsidR="005F312B">
                        <w:rPr>
                          <w:rFonts w:ascii="Times New Roman" w:hAnsi="Times New Roman" w:cs="Times New Roman"/>
                          <w:sz w:val="18"/>
                          <w:szCs w:val="18"/>
                        </w:rPr>
                        <w:t xml:space="preserve">18/AS/17/AS CSU Stanislaus Strategic Plan Resolution 2017-2025. Unanimously passed without abstention. </w:t>
                      </w:r>
                      <w:r w:rsidR="006549A5" w:rsidRPr="009D73F1">
                        <w:rPr>
                          <w:rFonts w:ascii="Times New Roman" w:hAnsi="Times New Roman" w:cs="Times New Roman"/>
                          <w:sz w:val="18"/>
                          <w:szCs w:val="18"/>
                        </w:rPr>
                        <w:t xml:space="preserve"> </w:t>
                      </w:r>
                    </w:p>
                    <w:p w14:paraId="76C31DE8" w14:textId="77777777" w:rsidR="006549A5" w:rsidRPr="009D73F1" w:rsidRDefault="006549A5" w:rsidP="00FF7884">
                      <w:pPr>
                        <w:suppressAutoHyphens w:val="0"/>
                        <w:spacing w:after="0" w:line="240" w:lineRule="auto"/>
                        <w:rPr>
                          <w:rFonts w:ascii="Times New Roman" w:hAnsi="Times New Roman" w:cs="Times New Roman"/>
                          <w:sz w:val="18"/>
                          <w:szCs w:val="18"/>
                        </w:rPr>
                      </w:pPr>
                    </w:p>
                    <w:p w14:paraId="5304D964" w14:textId="44B3351D" w:rsidR="00615ECB" w:rsidRDefault="005F312B" w:rsidP="005F312B">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Second Reading</w:t>
                      </w:r>
                      <w:r w:rsidR="0004060A" w:rsidRPr="009D73F1">
                        <w:rPr>
                          <w:rFonts w:ascii="Times New Roman" w:hAnsi="Times New Roman" w:cs="Times New Roman"/>
                          <w:sz w:val="18"/>
                          <w:szCs w:val="18"/>
                        </w:rPr>
                        <w:t xml:space="preserve"> Item: </w:t>
                      </w:r>
                      <w:r>
                        <w:rPr>
                          <w:rFonts w:ascii="Times New Roman" w:hAnsi="Times New Roman" w:cs="Times New Roman"/>
                          <w:sz w:val="18"/>
                          <w:szCs w:val="18"/>
                        </w:rPr>
                        <w:t xml:space="preserve">17/AS/17/UEPC General Education (GE) Area and Outcome Alignment. Passed. </w:t>
                      </w:r>
                    </w:p>
                    <w:p w14:paraId="2A0976AC" w14:textId="77777777" w:rsidR="005F312B" w:rsidRDefault="005F312B" w:rsidP="005F312B">
                      <w:pPr>
                        <w:suppressAutoHyphens w:val="0"/>
                        <w:spacing w:after="0" w:line="240" w:lineRule="auto"/>
                        <w:rPr>
                          <w:rFonts w:ascii="Times New Roman" w:hAnsi="Times New Roman" w:cs="Times New Roman"/>
                          <w:sz w:val="18"/>
                          <w:szCs w:val="18"/>
                        </w:rPr>
                      </w:pPr>
                    </w:p>
                    <w:p w14:paraId="1E6237B8" w14:textId="453BBE8F" w:rsidR="005F312B" w:rsidRPr="00DE445B" w:rsidRDefault="005F312B" w:rsidP="005F312B">
                      <w:pPr>
                        <w:suppressAutoHyphens w:val="0"/>
                        <w:spacing w:after="0" w:line="240" w:lineRule="auto"/>
                        <w:rPr>
                          <w:rFonts w:ascii="Times New Roman" w:hAnsi="Times New Roman" w:cs="Times New Roman"/>
                          <w:sz w:val="18"/>
                          <w:szCs w:val="18"/>
                        </w:rPr>
                      </w:pPr>
                      <w:r>
                        <w:rPr>
                          <w:rFonts w:ascii="Times New Roman" w:hAnsi="Times New Roman" w:cs="Times New Roman"/>
                          <w:sz w:val="18"/>
                          <w:szCs w:val="18"/>
                        </w:rPr>
                        <w:t>Discussion Item: XX/AS/17/FAC/UEPC Amendment to 11/AS/89/EPC – Policy Regarding Final Grades</w:t>
                      </w:r>
                    </w:p>
                    <w:p w14:paraId="612E92FD" w14:textId="77777777" w:rsidR="009D73F1" w:rsidRPr="009D73F1"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46EE7DA3" w:rsidR="0004060A" w:rsidRPr="009D73F1" w:rsidRDefault="008D080A" w:rsidP="000B1286">
                      <w:pPr>
                        <w:suppressAutoHyphens w:val="0"/>
                        <w:spacing w:after="0" w:line="240" w:lineRule="auto"/>
                        <w:rPr>
                          <w:rFonts w:ascii="Times New Roman" w:hAnsi="Times New Roman"/>
                          <w:b/>
                          <w:sz w:val="18"/>
                          <w:szCs w:val="18"/>
                        </w:rPr>
                      </w:pPr>
                      <w:r>
                        <w:rPr>
                          <w:rFonts w:ascii="Times New Roman" w:hAnsi="Times New Roman"/>
                          <w:b/>
                          <w:sz w:val="18"/>
                          <w:szCs w:val="18"/>
                        </w:rPr>
                        <w:t>November 14</w:t>
                      </w:r>
                      <w:r w:rsidR="00A63299">
                        <w:rPr>
                          <w:rFonts w:ascii="Times New Roman" w:hAnsi="Times New Roman"/>
                          <w:b/>
                          <w:sz w:val="18"/>
                          <w:szCs w:val="18"/>
                        </w:rPr>
                        <w:t xml:space="preserve">, </w:t>
                      </w:r>
                      <w:r w:rsidR="0004060A" w:rsidRPr="009D73F1">
                        <w:rPr>
                          <w:rFonts w:ascii="Times New Roman" w:hAnsi="Times New Roman"/>
                          <w:b/>
                          <w:sz w:val="18"/>
                          <w:szCs w:val="18"/>
                        </w:rPr>
                        <w:t>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7D7D8B" w:rsidRDefault="00733487" w:rsidP="0011461D">
      <w:pPr>
        <w:suppressAutoHyphens w:val="0"/>
        <w:spacing w:after="0" w:line="240" w:lineRule="auto"/>
        <w:outlineLvl w:val="0"/>
        <w:rPr>
          <w:rFonts w:ascii="Times New Roman" w:hAnsi="Times New Roman" w:cs="Times New Roman"/>
          <w:b/>
          <w:sz w:val="24"/>
          <w:szCs w:val="24"/>
        </w:rPr>
      </w:pPr>
      <w:r w:rsidRPr="007D7D8B">
        <w:rPr>
          <w:rFonts w:ascii="Times New Roman" w:hAnsi="Times New Roman" w:cs="Times New Roman"/>
          <w:b/>
          <w:sz w:val="24"/>
          <w:szCs w:val="24"/>
        </w:rPr>
        <w:t xml:space="preserve">1. </w:t>
      </w:r>
      <w:r w:rsidRPr="007D7D8B">
        <w:rPr>
          <w:rFonts w:ascii="Times New Roman" w:hAnsi="Times New Roman" w:cs="Times New Roman"/>
          <w:b/>
          <w:sz w:val="24"/>
          <w:szCs w:val="24"/>
        </w:rPr>
        <w:tab/>
      </w:r>
      <w:r w:rsidR="0029066E" w:rsidRPr="007D7D8B">
        <w:rPr>
          <w:rFonts w:ascii="Times New Roman" w:hAnsi="Times New Roman" w:cs="Times New Roman"/>
          <w:b/>
          <w:sz w:val="24"/>
          <w:szCs w:val="24"/>
        </w:rPr>
        <w:t>Call to order</w:t>
      </w:r>
    </w:p>
    <w:p w14:paraId="41EB8A13" w14:textId="5E6AED6D" w:rsidR="001A1E2A" w:rsidRPr="007D7D8B" w:rsidRDefault="00536431" w:rsidP="007D7D8B">
      <w:pPr>
        <w:pStyle w:val="Body"/>
        <w:ind w:firstLine="360"/>
        <w:contextualSpacing/>
        <w:rPr>
          <w:rFonts w:ascii="Times New Roman" w:eastAsia="Times New Roman" w:hAnsi="Times New Roman"/>
          <w:bCs/>
          <w:szCs w:val="24"/>
        </w:rPr>
      </w:pPr>
      <w:r w:rsidRPr="007D7D8B">
        <w:rPr>
          <w:rFonts w:ascii="Times New Roman" w:eastAsia="Times New Roman" w:hAnsi="Times New Roman"/>
          <w:bCs/>
          <w:szCs w:val="24"/>
        </w:rPr>
        <w:t>2:00</w:t>
      </w:r>
      <w:r w:rsidR="00FF7884" w:rsidRPr="007D7D8B">
        <w:rPr>
          <w:rFonts w:ascii="Times New Roman" w:eastAsia="Times New Roman" w:hAnsi="Times New Roman"/>
          <w:bCs/>
          <w:szCs w:val="24"/>
        </w:rPr>
        <w:t xml:space="preserve">pm </w:t>
      </w:r>
    </w:p>
    <w:p w14:paraId="60C7AD86" w14:textId="13C1FA65" w:rsidR="00733487" w:rsidRPr="007D7D8B" w:rsidRDefault="00733487" w:rsidP="007D7D8B">
      <w:pPr>
        <w:suppressAutoHyphens w:val="0"/>
        <w:spacing w:after="0" w:line="240" w:lineRule="auto"/>
        <w:contextualSpacing/>
        <w:rPr>
          <w:rFonts w:ascii="Times New Roman" w:hAnsi="Times New Roman" w:cs="Times New Roman"/>
          <w:b/>
          <w:sz w:val="24"/>
          <w:szCs w:val="24"/>
        </w:rPr>
      </w:pPr>
    </w:p>
    <w:p w14:paraId="7D0854E6" w14:textId="77777777" w:rsidR="00E730D8" w:rsidRPr="007D7D8B" w:rsidRDefault="00733487" w:rsidP="0011461D">
      <w:pPr>
        <w:suppressAutoHyphens w:val="0"/>
        <w:spacing w:after="0" w:line="240" w:lineRule="auto"/>
        <w:contextualSpacing/>
        <w:outlineLvl w:val="0"/>
        <w:rPr>
          <w:rFonts w:ascii="Times New Roman" w:hAnsi="Times New Roman" w:cs="Times New Roman"/>
          <w:b/>
          <w:sz w:val="24"/>
          <w:szCs w:val="24"/>
        </w:rPr>
      </w:pPr>
      <w:r w:rsidRPr="007D7D8B">
        <w:rPr>
          <w:rFonts w:ascii="Times New Roman" w:hAnsi="Times New Roman" w:cs="Times New Roman"/>
          <w:b/>
          <w:sz w:val="24"/>
          <w:szCs w:val="24"/>
        </w:rPr>
        <w:t xml:space="preserve">2. </w:t>
      </w:r>
      <w:r w:rsidRPr="007D7D8B">
        <w:rPr>
          <w:rFonts w:ascii="Times New Roman" w:hAnsi="Times New Roman" w:cs="Times New Roman"/>
          <w:b/>
          <w:sz w:val="24"/>
          <w:szCs w:val="24"/>
        </w:rPr>
        <w:tab/>
      </w:r>
      <w:r w:rsidR="0029066E" w:rsidRPr="007D7D8B">
        <w:rPr>
          <w:rFonts w:ascii="Times New Roman" w:hAnsi="Times New Roman" w:cs="Times New Roman"/>
          <w:b/>
          <w:sz w:val="24"/>
          <w:szCs w:val="24"/>
        </w:rPr>
        <w:t>Approval of Agenda</w:t>
      </w:r>
    </w:p>
    <w:p w14:paraId="51D41B18" w14:textId="103E4E30" w:rsidR="001B7C80" w:rsidRPr="007D7D8B" w:rsidRDefault="00536431" w:rsidP="007D7D8B">
      <w:pPr>
        <w:spacing w:after="0" w:line="240" w:lineRule="auto"/>
        <w:ind w:firstLine="360"/>
        <w:contextualSpacing/>
        <w:rPr>
          <w:rFonts w:ascii="Times New Roman" w:hAnsi="Times New Roman" w:cs="Times New Roman"/>
          <w:bCs/>
          <w:sz w:val="24"/>
          <w:szCs w:val="24"/>
        </w:rPr>
      </w:pPr>
      <w:r w:rsidRPr="007D7D8B">
        <w:rPr>
          <w:rFonts w:ascii="Times New Roman" w:hAnsi="Times New Roman" w:cs="Times New Roman"/>
          <w:sz w:val="24"/>
          <w:szCs w:val="24"/>
        </w:rPr>
        <w:t>Approved.</w:t>
      </w:r>
    </w:p>
    <w:p w14:paraId="020280A3" w14:textId="77777777" w:rsidR="00BC530B" w:rsidRPr="007D7D8B" w:rsidRDefault="00BC530B" w:rsidP="007D7D8B">
      <w:pPr>
        <w:spacing w:after="0" w:line="240" w:lineRule="auto"/>
        <w:contextualSpacing/>
        <w:rPr>
          <w:rFonts w:ascii="Times New Roman" w:hAnsi="Times New Roman" w:cs="Times New Roman"/>
          <w:bCs/>
          <w:sz w:val="24"/>
          <w:szCs w:val="24"/>
        </w:rPr>
      </w:pPr>
    </w:p>
    <w:p w14:paraId="65E69713" w14:textId="4E4BF52E" w:rsidR="00BD6642" w:rsidRPr="007D7D8B" w:rsidRDefault="00733487" w:rsidP="0011461D">
      <w:pPr>
        <w:spacing w:after="0" w:line="240" w:lineRule="auto"/>
        <w:ind w:left="360" w:hanging="360"/>
        <w:contextualSpacing/>
        <w:outlineLvl w:val="0"/>
        <w:rPr>
          <w:rFonts w:ascii="Times New Roman" w:hAnsi="Times New Roman" w:cs="Times New Roman"/>
          <w:b/>
          <w:bCs/>
          <w:sz w:val="24"/>
          <w:szCs w:val="24"/>
        </w:rPr>
      </w:pPr>
      <w:r w:rsidRPr="007D7D8B">
        <w:rPr>
          <w:rFonts w:ascii="Times New Roman" w:hAnsi="Times New Roman" w:cs="Times New Roman"/>
          <w:b/>
          <w:bCs/>
          <w:sz w:val="24"/>
          <w:szCs w:val="24"/>
        </w:rPr>
        <w:t xml:space="preserve">3. </w:t>
      </w:r>
      <w:r w:rsidRPr="007D7D8B">
        <w:rPr>
          <w:rFonts w:ascii="Times New Roman" w:hAnsi="Times New Roman" w:cs="Times New Roman"/>
          <w:b/>
          <w:bCs/>
          <w:sz w:val="24"/>
          <w:szCs w:val="24"/>
        </w:rPr>
        <w:tab/>
      </w:r>
      <w:r w:rsidRPr="007D7D8B">
        <w:rPr>
          <w:rFonts w:ascii="Times New Roman" w:hAnsi="Times New Roman" w:cs="Times New Roman"/>
          <w:b/>
          <w:sz w:val="24"/>
          <w:szCs w:val="24"/>
        </w:rPr>
        <w:t>Approval of Agenda</w:t>
      </w:r>
      <w:r w:rsidRPr="007D7D8B">
        <w:rPr>
          <w:rFonts w:ascii="Times New Roman" w:hAnsi="Times New Roman" w:cs="Times New Roman"/>
          <w:b/>
          <w:bCs/>
          <w:sz w:val="24"/>
          <w:szCs w:val="24"/>
        </w:rPr>
        <w:t xml:space="preserve"> </w:t>
      </w:r>
      <w:r w:rsidR="00BD6642" w:rsidRPr="007D7D8B">
        <w:rPr>
          <w:rFonts w:ascii="Times New Roman" w:hAnsi="Times New Roman" w:cs="Times New Roman"/>
          <w:b/>
          <w:bCs/>
          <w:sz w:val="24"/>
          <w:szCs w:val="24"/>
        </w:rPr>
        <w:t xml:space="preserve">Approval of Academic Senate Minutes </w:t>
      </w:r>
      <w:r w:rsidR="008D080A" w:rsidRPr="007D7D8B">
        <w:rPr>
          <w:rFonts w:ascii="Times New Roman" w:hAnsi="Times New Roman" w:cs="Times New Roman"/>
          <w:b/>
          <w:bCs/>
          <w:sz w:val="24"/>
          <w:szCs w:val="24"/>
        </w:rPr>
        <w:t>September 26</w:t>
      </w:r>
      <w:r w:rsidR="001A1E2A" w:rsidRPr="007D7D8B">
        <w:rPr>
          <w:rFonts w:ascii="Times New Roman" w:hAnsi="Times New Roman" w:cs="Times New Roman"/>
          <w:b/>
          <w:bCs/>
          <w:sz w:val="24"/>
          <w:szCs w:val="24"/>
        </w:rPr>
        <w:t>,</w:t>
      </w:r>
      <w:r w:rsidR="00BD6642" w:rsidRPr="007D7D8B">
        <w:rPr>
          <w:rFonts w:ascii="Times New Roman" w:hAnsi="Times New Roman" w:cs="Times New Roman"/>
          <w:b/>
          <w:bCs/>
          <w:sz w:val="24"/>
          <w:szCs w:val="24"/>
        </w:rPr>
        <w:t xml:space="preserve"> 2017 </w:t>
      </w:r>
      <w:r w:rsidR="00BD6642" w:rsidRPr="007D7D8B">
        <w:rPr>
          <w:rFonts w:ascii="Times New Roman" w:hAnsi="Times New Roman" w:cs="Times New Roman"/>
          <w:b/>
          <w:sz w:val="24"/>
          <w:szCs w:val="24"/>
        </w:rPr>
        <w:t>(distributed electronically)</w:t>
      </w:r>
      <w:r w:rsidR="00BD6642" w:rsidRPr="007D7D8B">
        <w:rPr>
          <w:rFonts w:ascii="Times New Roman" w:hAnsi="Times New Roman" w:cs="Times New Roman"/>
          <w:b/>
          <w:bCs/>
          <w:sz w:val="24"/>
          <w:szCs w:val="24"/>
        </w:rPr>
        <w:t xml:space="preserve"> </w:t>
      </w:r>
    </w:p>
    <w:p w14:paraId="7192B344" w14:textId="1CAA8436" w:rsidR="00FF7884" w:rsidRDefault="00FF7884" w:rsidP="007D7D8B">
      <w:pPr>
        <w:spacing w:after="0" w:line="240" w:lineRule="auto"/>
        <w:ind w:firstLine="360"/>
        <w:rPr>
          <w:rFonts w:ascii="Times New Roman" w:hAnsi="Times New Roman" w:cs="Times New Roman"/>
          <w:bCs/>
          <w:sz w:val="24"/>
          <w:szCs w:val="24"/>
        </w:rPr>
      </w:pPr>
      <w:r w:rsidRPr="007D7D8B">
        <w:rPr>
          <w:rFonts w:ascii="Times New Roman" w:hAnsi="Times New Roman" w:cs="Times New Roman"/>
          <w:bCs/>
          <w:sz w:val="24"/>
          <w:szCs w:val="24"/>
        </w:rPr>
        <w:t xml:space="preserve">Approved. </w:t>
      </w:r>
    </w:p>
    <w:p w14:paraId="549ED9C4" w14:textId="77777777" w:rsidR="00CA7D84" w:rsidRPr="007D7D8B" w:rsidRDefault="00CA7D84" w:rsidP="007D7D8B">
      <w:pPr>
        <w:spacing w:after="0" w:line="240" w:lineRule="auto"/>
        <w:ind w:firstLine="360"/>
        <w:rPr>
          <w:rFonts w:ascii="Times New Roman" w:hAnsi="Times New Roman" w:cs="Times New Roman"/>
          <w:sz w:val="24"/>
          <w:szCs w:val="24"/>
        </w:rPr>
      </w:pPr>
    </w:p>
    <w:p w14:paraId="0C24C7D7" w14:textId="77777777" w:rsidR="001A1E2A" w:rsidRPr="007D7D8B" w:rsidRDefault="00733487" w:rsidP="0011461D">
      <w:pPr>
        <w:spacing w:after="0" w:line="240" w:lineRule="auto"/>
        <w:contextualSpacing/>
        <w:outlineLvl w:val="0"/>
        <w:rPr>
          <w:rFonts w:ascii="Times New Roman" w:hAnsi="Times New Roman" w:cs="Times New Roman"/>
          <w:b/>
          <w:bCs/>
          <w:sz w:val="24"/>
          <w:szCs w:val="24"/>
        </w:rPr>
      </w:pPr>
      <w:r w:rsidRPr="007D7D8B">
        <w:rPr>
          <w:rFonts w:ascii="Times New Roman" w:hAnsi="Times New Roman" w:cs="Times New Roman"/>
          <w:b/>
          <w:bCs/>
          <w:sz w:val="24"/>
          <w:szCs w:val="24"/>
        </w:rPr>
        <w:t xml:space="preserve">4. </w:t>
      </w:r>
      <w:r w:rsidR="001B7C80" w:rsidRPr="007D7D8B">
        <w:rPr>
          <w:rFonts w:ascii="Times New Roman" w:hAnsi="Times New Roman" w:cs="Times New Roman"/>
          <w:b/>
          <w:bCs/>
          <w:sz w:val="24"/>
          <w:szCs w:val="24"/>
        </w:rPr>
        <w:tab/>
        <w:t>Introductions</w:t>
      </w:r>
    </w:p>
    <w:p w14:paraId="5965AA42" w14:textId="3906FBDE" w:rsidR="0080545C" w:rsidRDefault="005D4FEF"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Shawna Young, Amanda Theis,</w:t>
      </w:r>
      <w:r w:rsidR="0080545C" w:rsidRPr="007D7D8B">
        <w:rPr>
          <w:rFonts w:ascii="Times New Roman" w:hAnsi="Times New Roman" w:cs="Times New Roman"/>
          <w:sz w:val="24"/>
          <w:szCs w:val="24"/>
        </w:rPr>
        <w:t xml:space="preserve"> </w:t>
      </w:r>
      <w:proofErr w:type="spellStart"/>
      <w:r w:rsidR="0080545C" w:rsidRPr="007D7D8B">
        <w:rPr>
          <w:rFonts w:ascii="Times New Roman" w:hAnsi="Times New Roman" w:cs="Times New Roman"/>
          <w:sz w:val="24"/>
          <w:szCs w:val="24"/>
        </w:rPr>
        <w:t>Sylvea</w:t>
      </w:r>
      <w:proofErr w:type="spellEnd"/>
      <w:r w:rsidR="0080545C" w:rsidRPr="007D7D8B">
        <w:rPr>
          <w:rFonts w:ascii="Times New Roman" w:hAnsi="Times New Roman" w:cs="Times New Roman"/>
          <w:sz w:val="24"/>
          <w:szCs w:val="24"/>
        </w:rPr>
        <w:t xml:space="preserve"> Rodriguez,</w:t>
      </w:r>
      <w:r w:rsidRPr="007D7D8B">
        <w:rPr>
          <w:rFonts w:ascii="Times New Roman" w:hAnsi="Times New Roman" w:cs="Times New Roman"/>
          <w:sz w:val="24"/>
          <w:szCs w:val="24"/>
        </w:rPr>
        <w:t xml:space="preserve"> Ronald Rodriguez, Gitanjali Kaul, Lauren </w:t>
      </w:r>
      <w:proofErr w:type="spellStart"/>
      <w:r w:rsidRPr="007D7D8B">
        <w:rPr>
          <w:rFonts w:ascii="Times New Roman" w:hAnsi="Times New Roman" w:cs="Times New Roman"/>
          <w:sz w:val="24"/>
          <w:szCs w:val="24"/>
        </w:rPr>
        <w:t>Byerly</w:t>
      </w:r>
      <w:proofErr w:type="spellEnd"/>
      <w:r w:rsidRPr="007D7D8B">
        <w:rPr>
          <w:rFonts w:ascii="Times New Roman" w:hAnsi="Times New Roman" w:cs="Times New Roman"/>
          <w:sz w:val="24"/>
          <w:szCs w:val="24"/>
        </w:rPr>
        <w:t xml:space="preserve">, Betsy Eudey, James Tuedio, Stuart Wooley, Martha Cuan, </w:t>
      </w:r>
      <w:r w:rsidR="0080545C" w:rsidRPr="007D7D8B">
        <w:rPr>
          <w:rFonts w:ascii="Times New Roman" w:hAnsi="Times New Roman" w:cs="Times New Roman"/>
          <w:sz w:val="24"/>
          <w:szCs w:val="24"/>
        </w:rPr>
        <w:t xml:space="preserve">Helene Caudill, David Evans, Tomas Arias-Gomez, Umar Ghuman, Martha Cuan, Michele Lahti, Tim Held and Ellen Junn. </w:t>
      </w:r>
    </w:p>
    <w:p w14:paraId="5BF945EB" w14:textId="77777777" w:rsidR="00CA7D84" w:rsidRPr="007D7D8B" w:rsidRDefault="00CA7D84" w:rsidP="007D7D8B">
      <w:pPr>
        <w:spacing w:after="0" w:line="240" w:lineRule="auto"/>
        <w:rPr>
          <w:rFonts w:ascii="Times New Roman" w:hAnsi="Times New Roman" w:cs="Times New Roman"/>
          <w:sz w:val="24"/>
          <w:szCs w:val="24"/>
        </w:rPr>
      </w:pPr>
    </w:p>
    <w:p w14:paraId="4368B9D5" w14:textId="77777777" w:rsidR="0080545C" w:rsidRPr="007D7D8B" w:rsidRDefault="001A1E2A" w:rsidP="0011461D">
      <w:pPr>
        <w:spacing w:after="0" w:line="240" w:lineRule="auto"/>
        <w:contextualSpacing/>
        <w:outlineLvl w:val="0"/>
        <w:rPr>
          <w:rFonts w:ascii="Times New Roman" w:hAnsi="Times New Roman" w:cs="Times New Roman"/>
          <w:b/>
          <w:sz w:val="24"/>
          <w:szCs w:val="24"/>
        </w:rPr>
      </w:pPr>
      <w:r w:rsidRPr="007D7D8B">
        <w:rPr>
          <w:rFonts w:ascii="Times New Roman" w:hAnsi="Times New Roman" w:cs="Times New Roman"/>
          <w:b/>
          <w:bCs/>
          <w:sz w:val="24"/>
          <w:szCs w:val="24"/>
        </w:rPr>
        <w:t xml:space="preserve">5. </w:t>
      </w:r>
      <w:r w:rsidRPr="007D7D8B">
        <w:rPr>
          <w:rFonts w:ascii="Times New Roman" w:hAnsi="Times New Roman" w:cs="Times New Roman"/>
          <w:b/>
          <w:bCs/>
          <w:sz w:val="24"/>
          <w:szCs w:val="24"/>
        </w:rPr>
        <w:tab/>
      </w:r>
      <w:r w:rsidR="00BE6BB3" w:rsidRPr="007D7D8B">
        <w:rPr>
          <w:rFonts w:ascii="Times New Roman" w:hAnsi="Times New Roman" w:cs="Times New Roman"/>
          <w:b/>
          <w:bCs/>
          <w:sz w:val="24"/>
          <w:szCs w:val="24"/>
        </w:rPr>
        <w:t>Announcements</w:t>
      </w:r>
      <w:r w:rsidR="00BE6BB3" w:rsidRPr="007D7D8B">
        <w:rPr>
          <w:rFonts w:ascii="Times New Roman" w:hAnsi="Times New Roman" w:cs="Times New Roman"/>
          <w:b/>
          <w:sz w:val="24"/>
          <w:szCs w:val="24"/>
        </w:rPr>
        <w:t xml:space="preserve"> </w:t>
      </w:r>
    </w:p>
    <w:p w14:paraId="3F8426B1" w14:textId="2363B6D5" w:rsidR="0080545C" w:rsidRDefault="0080545C" w:rsidP="007D7D8B">
      <w:pPr>
        <w:spacing w:after="0" w:line="240" w:lineRule="auto"/>
        <w:ind w:left="720" w:hanging="360"/>
        <w:rPr>
          <w:rFonts w:ascii="Times New Roman" w:hAnsi="Times New Roman" w:cs="Times New Roman"/>
          <w:color w:val="000000"/>
          <w:sz w:val="24"/>
          <w:szCs w:val="24"/>
        </w:rPr>
      </w:pPr>
      <w:r w:rsidRPr="007D7D8B">
        <w:rPr>
          <w:rFonts w:ascii="Times New Roman" w:hAnsi="Times New Roman" w:cs="Times New Roman"/>
          <w:sz w:val="24"/>
          <w:szCs w:val="24"/>
        </w:rPr>
        <w:t xml:space="preserve">a. </w:t>
      </w:r>
      <w:r w:rsidRPr="007D7D8B">
        <w:rPr>
          <w:rFonts w:ascii="Times New Roman" w:hAnsi="Times New Roman" w:cs="Times New Roman"/>
          <w:sz w:val="24"/>
          <w:szCs w:val="24"/>
        </w:rPr>
        <w:tab/>
        <w:t xml:space="preserve">CSU Stanislaus Representative to the </w:t>
      </w:r>
      <w:r w:rsidRPr="007D7D8B">
        <w:rPr>
          <w:rFonts w:ascii="Times New Roman" w:hAnsi="Times New Roman" w:cs="Times New Roman"/>
          <w:color w:val="000000"/>
          <w:sz w:val="24"/>
          <w:szCs w:val="24"/>
        </w:rPr>
        <w:t xml:space="preserve">Academic Council on International Programs (Umar Ghuman) </w:t>
      </w:r>
    </w:p>
    <w:p w14:paraId="4369D32F" w14:textId="77777777" w:rsidR="00CA7D84" w:rsidRPr="007D7D8B" w:rsidRDefault="00CA7D84" w:rsidP="007D7D8B">
      <w:pPr>
        <w:spacing w:after="0" w:line="240" w:lineRule="auto"/>
        <w:ind w:left="720" w:hanging="360"/>
        <w:rPr>
          <w:rFonts w:ascii="Times New Roman" w:hAnsi="Times New Roman" w:cs="Times New Roman"/>
          <w:color w:val="000000"/>
          <w:sz w:val="24"/>
          <w:szCs w:val="24"/>
        </w:rPr>
      </w:pPr>
    </w:p>
    <w:p w14:paraId="2731B093" w14:textId="1359CA4E" w:rsidR="0080545C" w:rsidRPr="007D7D8B" w:rsidRDefault="0080545C" w:rsidP="0011461D">
      <w:pPr>
        <w:spacing w:after="0" w:line="240" w:lineRule="auto"/>
        <w:outlineLvl w:val="0"/>
        <w:rPr>
          <w:rFonts w:ascii="Times New Roman" w:hAnsi="Times New Roman" w:cs="Times New Roman"/>
          <w:b/>
          <w:bCs/>
          <w:sz w:val="24"/>
          <w:szCs w:val="24"/>
        </w:rPr>
      </w:pPr>
      <w:r w:rsidRPr="007D7D8B">
        <w:rPr>
          <w:rFonts w:ascii="Times New Roman" w:hAnsi="Times New Roman" w:cs="Times New Roman"/>
          <w:b/>
          <w:bCs/>
          <w:sz w:val="24"/>
          <w:szCs w:val="24"/>
        </w:rPr>
        <w:t>ACIP Report</w:t>
      </w:r>
    </w:p>
    <w:p w14:paraId="384FC242" w14:textId="77777777" w:rsidR="0080545C" w:rsidRPr="007D7D8B" w:rsidRDefault="0080545C" w:rsidP="007D7D8B">
      <w:pPr>
        <w:pStyle w:val="ListParagraph"/>
        <w:numPr>
          <w:ilvl w:val="0"/>
          <w:numId w:val="42"/>
        </w:numPr>
        <w:suppressAutoHyphens w:val="0"/>
        <w:spacing w:after="0" w:line="240" w:lineRule="auto"/>
        <w:rPr>
          <w:rFonts w:ascii="Times New Roman" w:hAnsi="Times New Roman" w:cs="Times New Roman"/>
          <w:b/>
          <w:bCs/>
          <w:sz w:val="24"/>
          <w:szCs w:val="24"/>
        </w:rPr>
      </w:pPr>
      <w:r w:rsidRPr="007D7D8B">
        <w:rPr>
          <w:rFonts w:ascii="Times New Roman" w:hAnsi="Times New Roman" w:cs="Times New Roman"/>
          <w:b/>
          <w:bCs/>
          <w:sz w:val="24"/>
          <w:szCs w:val="24"/>
        </w:rPr>
        <w:t xml:space="preserve">Resident Director applications </w:t>
      </w:r>
    </w:p>
    <w:p w14:paraId="66DC230F" w14:textId="0E067391" w:rsidR="0080545C" w:rsidRPr="007D7D8B" w:rsidRDefault="0080545C" w:rsidP="007D7D8B">
      <w:pPr>
        <w:pStyle w:val="ListParagraph"/>
        <w:numPr>
          <w:ilvl w:val="0"/>
          <w:numId w:val="42"/>
        </w:numPr>
        <w:suppressAutoHyphens w:val="0"/>
        <w:spacing w:after="0" w:line="240" w:lineRule="auto"/>
        <w:rPr>
          <w:rFonts w:ascii="Times New Roman" w:hAnsi="Times New Roman" w:cs="Times New Roman"/>
          <w:b/>
          <w:bCs/>
          <w:sz w:val="24"/>
          <w:szCs w:val="24"/>
        </w:rPr>
      </w:pPr>
      <w:r w:rsidRPr="007D7D8B">
        <w:rPr>
          <w:rFonts w:ascii="Times New Roman" w:hAnsi="Times New Roman" w:cs="Times New Roman"/>
          <w:b/>
          <w:bCs/>
          <w:sz w:val="24"/>
          <w:szCs w:val="24"/>
        </w:rPr>
        <w:t>Ghana Symposium</w:t>
      </w:r>
      <w:r w:rsidR="0041732C">
        <w:rPr>
          <w:rFonts w:ascii="Times New Roman" w:hAnsi="Times New Roman" w:cs="Times New Roman"/>
          <w:b/>
          <w:bCs/>
          <w:sz w:val="24"/>
          <w:szCs w:val="24"/>
        </w:rPr>
        <w:t>, and Paris the following year</w:t>
      </w:r>
      <w:r w:rsidRPr="007D7D8B">
        <w:rPr>
          <w:rFonts w:ascii="Times New Roman" w:hAnsi="Times New Roman" w:cs="Times New Roman"/>
          <w:b/>
          <w:bCs/>
          <w:sz w:val="24"/>
          <w:szCs w:val="24"/>
        </w:rPr>
        <w:t xml:space="preserve"> </w:t>
      </w:r>
    </w:p>
    <w:p w14:paraId="2639E26C" w14:textId="77777777" w:rsidR="0080545C" w:rsidRPr="007D7D8B" w:rsidRDefault="0080545C" w:rsidP="007D7D8B">
      <w:pPr>
        <w:pStyle w:val="ListParagraph"/>
        <w:numPr>
          <w:ilvl w:val="0"/>
          <w:numId w:val="42"/>
        </w:numPr>
        <w:suppressAutoHyphens w:val="0"/>
        <w:spacing w:after="0" w:line="240" w:lineRule="auto"/>
        <w:rPr>
          <w:rFonts w:ascii="Times New Roman" w:hAnsi="Times New Roman" w:cs="Times New Roman"/>
          <w:b/>
          <w:bCs/>
          <w:sz w:val="24"/>
          <w:szCs w:val="24"/>
        </w:rPr>
      </w:pPr>
      <w:r w:rsidRPr="007D7D8B">
        <w:rPr>
          <w:rFonts w:ascii="Times New Roman" w:hAnsi="Times New Roman" w:cs="Times New Roman"/>
          <w:b/>
          <w:bCs/>
          <w:sz w:val="24"/>
          <w:szCs w:val="24"/>
        </w:rPr>
        <w:t xml:space="preserve">Including IP program courses into the GE curriculum to align with the graduation initiative </w:t>
      </w:r>
    </w:p>
    <w:p w14:paraId="15B01943" w14:textId="77777777" w:rsidR="0080545C" w:rsidRPr="007D7D8B" w:rsidRDefault="0080545C" w:rsidP="007D7D8B">
      <w:pPr>
        <w:spacing w:after="0" w:line="240" w:lineRule="auto"/>
        <w:rPr>
          <w:rFonts w:ascii="Times New Roman" w:hAnsi="Times New Roman" w:cs="Times New Roman"/>
          <w:b/>
          <w:bCs/>
          <w:sz w:val="24"/>
          <w:szCs w:val="24"/>
        </w:rPr>
      </w:pPr>
    </w:p>
    <w:p w14:paraId="1FC5D285" w14:textId="77777777" w:rsidR="0080545C" w:rsidRPr="007D7D8B" w:rsidRDefault="0080545C" w:rsidP="007D7D8B">
      <w:pPr>
        <w:spacing w:after="0" w:line="240" w:lineRule="auto"/>
        <w:rPr>
          <w:rFonts w:ascii="Times New Roman" w:hAnsi="Times New Roman" w:cs="Times New Roman"/>
          <w:b/>
          <w:bCs/>
          <w:sz w:val="24"/>
          <w:szCs w:val="24"/>
        </w:rPr>
      </w:pPr>
      <w:r w:rsidRPr="007D7D8B">
        <w:rPr>
          <w:rFonts w:ascii="Times New Roman" w:hAnsi="Times New Roman" w:cs="Times New Roman"/>
          <w:b/>
          <w:bCs/>
          <w:sz w:val="24"/>
          <w:szCs w:val="24"/>
        </w:rPr>
        <w:t>Resident Director 2019-2020 and 2019-2021 Applications</w:t>
      </w:r>
      <w:r w:rsidRPr="007D7D8B">
        <w:rPr>
          <w:rFonts w:ascii="Times New Roman" w:hAnsi="Times New Roman" w:cs="Times New Roman"/>
          <w:sz w:val="24"/>
          <w:szCs w:val="24"/>
        </w:rPr>
        <w:br/>
      </w:r>
      <w:r w:rsidRPr="007D7D8B">
        <w:rPr>
          <w:rFonts w:ascii="Times New Roman" w:hAnsi="Times New Roman" w:cs="Times New Roman"/>
          <w:sz w:val="24"/>
          <w:szCs w:val="24"/>
        </w:rPr>
        <w:br/>
        <w:t xml:space="preserve">The Academic Council on International Programs (ACIP) invites applications for the role of </w:t>
      </w:r>
      <w:r w:rsidRPr="007D7D8B">
        <w:rPr>
          <w:rFonts w:ascii="Times New Roman" w:hAnsi="Times New Roman" w:cs="Times New Roman"/>
          <w:sz w:val="24"/>
          <w:szCs w:val="24"/>
        </w:rPr>
        <w:lastRenderedPageBreak/>
        <w:t>Resident Director for 2019-2020 and 2019-2021.</w:t>
      </w:r>
      <w:r w:rsidRPr="007D7D8B">
        <w:rPr>
          <w:rFonts w:ascii="Times New Roman" w:hAnsi="Times New Roman" w:cs="Times New Roman"/>
          <w:sz w:val="24"/>
          <w:szCs w:val="24"/>
        </w:rPr>
        <w:br/>
      </w:r>
      <w:r w:rsidRPr="007D7D8B">
        <w:rPr>
          <w:rFonts w:ascii="Times New Roman" w:hAnsi="Times New Roman" w:cs="Times New Roman"/>
          <w:sz w:val="24"/>
          <w:szCs w:val="24"/>
        </w:rPr>
        <w:br/>
        <w:t>Resident Directors will serve in France, Spain or Italy. </w:t>
      </w:r>
      <w:r w:rsidRPr="007D7D8B">
        <w:rPr>
          <w:rFonts w:ascii="Times New Roman" w:hAnsi="Times New Roman" w:cs="Times New Roman"/>
          <w:sz w:val="24"/>
          <w:szCs w:val="24"/>
        </w:rPr>
        <w:br/>
      </w:r>
      <w:r w:rsidRPr="007D7D8B">
        <w:rPr>
          <w:rFonts w:ascii="Times New Roman" w:hAnsi="Times New Roman" w:cs="Times New Roman"/>
          <w:sz w:val="24"/>
          <w:szCs w:val="24"/>
        </w:rPr>
        <w:br/>
        <w:t>Deadline: December 1, 2017</w:t>
      </w:r>
      <w:r w:rsidRPr="007D7D8B">
        <w:rPr>
          <w:rFonts w:ascii="Times New Roman" w:hAnsi="Times New Roman" w:cs="Times New Roman"/>
          <w:sz w:val="24"/>
          <w:szCs w:val="24"/>
        </w:rPr>
        <w:br/>
      </w:r>
      <w:r w:rsidRPr="007D7D8B">
        <w:rPr>
          <w:rFonts w:ascii="Times New Roman" w:hAnsi="Times New Roman" w:cs="Times New Roman"/>
          <w:sz w:val="24"/>
          <w:szCs w:val="24"/>
        </w:rPr>
        <w:br/>
        <w:t>Follow this link to download: </w:t>
      </w:r>
      <w:hyperlink r:id="rId8" w:tgtFrame="_blank" w:tooltip="Resident Director Application-2019-2020 and 2019-2021" w:history="1">
        <w:r w:rsidRPr="007D7D8B">
          <w:rPr>
            <w:rStyle w:val="Hyperlink"/>
            <w:rFonts w:ascii="Times New Roman" w:hAnsi="Times New Roman" w:cs="Times New Roman"/>
            <w:sz w:val="24"/>
            <w:szCs w:val="24"/>
          </w:rPr>
          <w:t>Resident Director Application-2019-2020 and 2019-2021</w:t>
        </w:r>
      </w:hyperlink>
      <w:r w:rsidRPr="007D7D8B">
        <w:rPr>
          <w:rFonts w:ascii="Times New Roman" w:hAnsi="Times New Roman" w:cs="Times New Roman"/>
          <w:sz w:val="24"/>
          <w:szCs w:val="24"/>
        </w:rPr>
        <w:br/>
      </w:r>
      <w:r w:rsidRPr="007D7D8B">
        <w:rPr>
          <w:rFonts w:ascii="Times New Roman" w:hAnsi="Times New Roman" w:cs="Times New Roman"/>
          <w:sz w:val="24"/>
          <w:szCs w:val="24"/>
        </w:rPr>
        <w:br/>
        <w:t>Please review the Resident Director Handbook Sections 1-5 prior to your submitting your application.</w:t>
      </w:r>
      <w:r w:rsidRPr="007D7D8B">
        <w:rPr>
          <w:rFonts w:ascii="Times New Roman" w:hAnsi="Times New Roman" w:cs="Times New Roman"/>
          <w:sz w:val="24"/>
          <w:szCs w:val="24"/>
        </w:rPr>
        <w:br/>
      </w:r>
      <w:hyperlink r:id="rId9" w:tgtFrame="_blank" w:tooltip="Resident Director Handbook: Section I General Administration" w:history="1">
        <w:r w:rsidRPr="007D7D8B">
          <w:rPr>
            <w:rStyle w:val="Hyperlink"/>
            <w:rFonts w:ascii="Times New Roman" w:hAnsi="Times New Roman" w:cs="Times New Roman"/>
            <w:sz w:val="24"/>
            <w:szCs w:val="24"/>
          </w:rPr>
          <w:t>Resident Director Handbook: Section I General Administration</w:t>
        </w:r>
      </w:hyperlink>
      <w:r w:rsidRPr="007D7D8B">
        <w:rPr>
          <w:rFonts w:ascii="Times New Roman" w:hAnsi="Times New Roman" w:cs="Times New Roman"/>
          <w:sz w:val="24"/>
          <w:szCs w:val="24"/>
        </w:rPr>
        <w:br/>
      </w:r>
      <w:hyperlink r:id="rId10" w:tgtFrame="_blank" w:tooltip="Resident Director Handbook: Section II Academic Affairs" w:history="1">
        <w:r w:rsidRPr="007D7D8B">
          <w:rPr>
            <w:rStyle w:val="Hyperlink"/>
            <w:rFonts w:ascii="Times New Roman" w:hAnsi="Times New Roman" w:cs="Times New Roman"/>
            <w:sz w:val="24"/>
            <w:szCs w:val="24"/>
          </w:rPr>
          <w:t>Resident Director Handbook: Section II Academic Affairs</w:t>
        </w:r>
      </w:hyperlink>
      <w:r w:rsidRPr="007D7D8B">
        <w:rPr>
          <w:rFonts w:ascii="Times New Roman" w:hAnsi="Times New Roman" w:cs="Times New Roman"/>
          <w:sz w:val="24"/>
          <w:szCs w:val="24"/>
        </w:rPr>
        <w:br/>
      </w:r>
      <w:hyperlink r:id="rId11" w:tgtFrame="_blank" w:tooltip="Resident Director Handbook: Section III Student Affairs" w:history="1">
        <w:r w:rsidRPr="007D7D8B">
          <w:rPr>
            <w:rStyle w:val="Hyperlink"/>
            <w:rFonts w:ascii="Times New Roman" w:hAnsi="Times New Roman" w:cs="Times New Roman"/>
            <w:sz w:val="24"/>
            <w:szCs w:val="24"/>
          </w:rPr>
          <w:t>Resident Director Handbook: Section III Student Affairs</w:t>
        </w:r>
      </w:hyperlink>
      <w:r w:rsidRPr="007D7D8B">
        <w:rPr>
          <w:rFonts w:ascii="Times New Roman" w:hAnsi="Times New Roman" w:cs="Times New Roman"/>
          <w:sz w:val="24"/>
          <w:szCs w:val="24"/>
        </w:rPr>
        <w:br/>
      </w:r>
      <w:hyperlink r:id="rId12" w:tgtFrame="_blank" w:tooltip="Resident Director Handbook: Section IV Health and Safety" w:history="1">
        <w:r w:rsidRPr="007D7D8B">
          <w:rPr>
            <w:rStyle w:val="Hyperlink"/>
            <w:rFonts w:ascii="Times New Roman" w:hAnsi="Times New Roman" w:cs="Times New Roman"/>
            <w:sz w:val="24"/>
            <w:szCs w:val="24"/>
          </w:rPr>
          <w:t>Resident Director Handbook: Section IV Health and Safety</w:t>
        </w:r>
      </w:hyperlink>
      <w:r w:rsidRPr="007D7D8B">
        <w:rPr>
          <w:rFonts w:ascii="Times New Roman" w:hAnsi="Times New Roman" w:cs="Times New Roman"/>
          <w:sz w:val="24"/>
          <w:szCs w:val="24"/>
        </w:rPr>
        <w:br/>
      </w:r>
      <w:hyperlink r:id="rId13" w:tgtFrame="_blank" w:tooltip="Resident Director Handbook: Section V Fiscal Affairs" w:history="1">
        <w:r w:rsidRPr="007D7D8B">
          <w:rPr>
            <w:rStyle w:val="Hyperlink"/>
            <w:rFonts w:ascii="Times New Roman" w:hAnsi="Times New Roman" w:cs="Times New Roman"/>
            <w:sz w:val="24"/>
            <w:szCs w:val="24"/>
          </w:rPr>
          <w:t>Resident Director Handbook: Section V Fiscal Affairs</w:t>
        </w:r>
      </w:hyperlink>
      <w:r w:rsidRPr="007D7D8B">
        <w:rPr>
          <w:rFonts w:ascii="Times New Roman" w:hAnsi="Times New Roman" w:cs="Times New Roman"/>
          <w:sz w:val="24"/>
          <w:szCs w:val="24"/>
        </w:rPr>
        <w:br/>
      </w:r>
      <w:r w:rsidRPr="007D7D8B">
        <w:rPr>
          <w:rFonts w:ascii="Times New Roman" w:hAnsi="Times New Roman" w:cs="Times New Roman"/>
          <w:sz w:val="24"/>
          <w:szCs w:val="24"/>
        </w:rPr>
        <w:br/>
        <w:t>In-Person Interviews will take place the CSU Chancellor's Office March 1-2, 2018. Appointment announcements will be made in April 2018.</w:t>
      </w:r>
      <w:r w:rsidRPr="007D7D8B">
        <w:rPr>
          <w:rFonts w:ascii="Times New Roman" w:hAnsi="Times New Roman" w:cs="Times New Roman"/>
          <w:sz w:val="24"/>
          <w:szCs w:val="24"/>
        </w:rPr>
        <w:br/>
      </w:r>
      <w:r w:rsidRPr="007D7D8B">
        <w:rPr>
          <w:rFonts w:ascii="Times New Roman" w:hAnsi="Times New Roman" w:cs="Times New Roman"/>
          <w:sz w:val="24"/>
          <w:szCs w:val="24"/>
        </w:rPr>
        <w:br/>
        <w:t>Send all application materials to: CSU International Programs, 401 Golden Shore Drive, Long Beach, CA 90806</w:t>
      </w:r>
      <w:r w:rsidRPr="007D7D8B">
        <w:rPr>
          <w:rFonts w:ascii="Times New Roman" w:hAnsi="Times New Roman" w:cs="Times New Roman"/>
          <w:sz w:val="24"/>
          <w:szCs w:val="24"/>
        </w:rPr>
        <w:br/>
      </w:r>
    </w:p>
    <w:p w14:paraId="0329EE1E" w14:textId="77777777" w:rsidR="0080545C" w:rsidRPr="007D7D8B" w:rsidRDefault="0080545C" w:rsidP="0011461D">
      <w:pPr>
        <w:spacing w:after="0" w:line="240" w:lineRule="auto"/>
        <w:outlineLvl w:val="0"/>
        <w:rPr>
          <w:rFonts w:ascii="Times New Roman" w:hAnsi="Times New Roman" w:cs="Times New Roman"/>
          <w:b/>
          <w:bCs/>
          <w:sz w:val="24"/>
          <w:szCs w:val="24"/>
          <w:u w:val="single"/>
        </w:rPr>
      </w:pPr>
      <w:r w:rsidRPr="007D7D8B">
        <w:rPr>
          <w:rFonts w:ascii="Times New Roman" w:hAnsi="Times New Roman" w:cs="Times New Roman"/>
          <w:b/>
          <w:bCs/>
          <w:sz w:val="24"/>
          <w:szCs w:val="24"/>
          <w:u w:val="single"/>
        </w:rPr>
        <w:t xml:space="preserve">GHANA SYMPOSIUM </w:t>
      </w:r>
    </w:p>
    <w:p w14:paraId="7AA0B868" w14:textId="788CB699" w:rsidR="0080545C" w:rsidRPr="007D7D8B" w:rsidRDefault="0080545C" w:rsidP="007D7D8B">
      <w:pPr>
        <w:spacing w:after="0" w:line="240" w:lineRule="auto"/>
        <w:rPr>
          <w:rFonts w:ascii="Times New Roman" w:hAnsi="Times New Roman" w:cs="Times New Roman"/>
          <w:sz w:val="24"/>
          <w:szCs w:val="24"/>
        </w:rPr>
      </w:pPr>
      <w:r w:rsidRPr="007D7D8B">
        <w:rPr>
          <w:rFonts w:ascii="Times New Roman" w:hAnsi="Times New Roman" w:cs="Times New Roman"/>
          <w:b/>
          <w:bCs/>
          <w:sz w:val="24"/>
          <w:szCs w:val="24"/>
        </w:rPr>
        <w:t>International Faculty Partnership Seminar, Ghana 2018 (Tentative Dates: June 9-16, 2018)</w:t>
      </w:r>
      <w:r w:rsidRPr="007D7D8B">
        <w:rPr>
          <w:rFonts w:ascii="Times New Roman" w:hAnsi="Times New Roman" w:cs="Times New Roman"/>
          <w:sz w:val="24"/>
          <w:szCs w:val="24"/>
        </w:rPr>
        <w:br/>
      </w:r>
      <w:r w:rsidRPr="007D7D8B">
        <w:rPr>
          <w:rFonts w:ascii="Times New Roman" w:hAnsi="Times New Roman" w:cs="Times New Roman"/>
          <w:sz w:val="24"/>
          <w:szCs w:val="24"/>
        </w:rPr>
        <w:br/>
        <w:t xml:space="preserve">The International Faculty Partnership Seminars sponsored by the California State University through the Academic Council on International Programs (ACIP) are designed to provide international experiences for faculty of diverse disciplines from all CSU campuses. The mission of the CSU International Programs (CSU IP) is to foster opportunities for students and faculty. In order to increase opportunities IP is launching a series of seminars in collaboration with partners abroad. Planning is already underway for seminars in Paris, France in 2019 and </w:t>
      </w:r>
      <w:proofErr w:type="spellStart"/>
      <w:r w:rsidRPr="007D7D8B">
        <w:rPr>
          <w:rFonts w:ascii="Times New Roman" w:hAnsi="Times New Roman" w:cs="Times New Roman"/>
          <w:sz w:val="24"/>
          <w:szCs w:val="24"/>
        </w:rPr>
        <w:t>Tübingen</w:t>
      </w:r>
      <w:proofErr w:type="spellEnd"/>
      <w:r w:rsidRPr="007D7D8B">
        <w:rPr>
          <w:rFonts w:ascii="Times New Roman" w:hAnsi="Times New Roman" w:cs="Times New Roman"/>
          <w:sz w:val="24"/>
          <w:szCs w:val="24"/>
        </w:rPr>
        <w:t>, Germany in 2020.  The seminar themes are broadly based and comparative in nature.</w:t>
      </w:r>
      <w:r w:rsidRPr="007D7D8B">
        <w:rPr>
          <w:rFonts w:ascii="Times New Roman" w:hAnsi="Times New Roman" w:cs="Times New Roman"/>
          <w:sz w:val="24"/>
          <w:szCs w:val="24"/>
        </w:rPr>
        <w:br/>
        <w:t> </w:t>
      </w:r>
      <w:r w:rsidRPr="007D7D8B">
        <w:rPr>
          <w:rFonts w:ascii="Times New Roman" w:hAnsi="Times New Roman" w:cs="Times New Roman"/>
          <w:sz w:val="24"/>
          <w:szCs w:val="24"/>
        </w:rPr>
        <w:br/>
        <w:t>In addition to interacting with colleagues about the conference themes, participants will learn more about CSU International Programs and the experiences of students who participate. By visiting the university, one of the goals of the seminar is to acquaint CSU faculty with the opportunities available to their students.</w:t>
      </w:r>
      <w:r w:rsidRPr="007D7D8B">
        <w:rPr>
          <w:rFonts w:ascii="Times New Roman" w:hAnsi="Times New Roman" w:cs="Times New Roman"/>
          <w:sz w:val="24"/>
          <w:szCs w:val="24"/>
        </w:rPr>
        <w:br/>
      </w:r>
      <w:r w:rsidRPr="007D7D8B">
        <w:rPr>
          <w:rFonts w:ascii="Times New Roman" w:hAnsi="Times New Roman" w:cs="Times New Roman"/>
          <w:sz w:val="24"/>
          <w:szCs w:val="24"/>
        </w:rPr>
        <w:br/>
        <w:t xml:space="preserve">The theme for this year’s seminar is “Ghana Calls.” In 1957 Ghana declared independence from the United Kingdom and Dr. Kwame Nkrumah became its first Prime Minister. This seminar will examine the evolution of Africa and Ghana in the years since independence. To frame our </w:t>
      </w:r>
      <w:r w:rsidR="007D7D8B" w:rsidRPr="007D7D8B">
        <w:rPr>
          <w:rFonts w:ascii="Times New Roman" w:hAnsi="Times New Roman" w:cs="Times New Roman"/>
          <w:sz w:val="24"/>
          <w:szCs w:val="24"/>
        </w:rPr>
        <w:t>discussions,</w:t>
      </w:r>
      <w:r w:rsidRPr="007D7D8B">
        <w:rPr>
          <w:rFonts w:ascii="Times New Roman" w:hAnsi="Times New Roman" w:cs="Times New Roman"/>
          <w:sz w:val="24"/>
          <w:szCs w:val="24"/>
        </w:rPr>
        <w:t xml:space="preserve"> the seminar will be structured along five tracks. We will be asking CSU participants to choose between a “presenter” role or a “participant” role as a part of the application.  All sessions will include presenters from both the CSU and the University of Ghana in order to grow </w:t>
      </w:r>
      <w:r w:rsidRPr="007D7D8B">
        <w:rPr>
          <w:rFonts w:ascii="Times New Roman" w:hAnsi="Times New Roman" w:cs="Times New Roman"/>
          <w:sz w:val="24"/>
          <w:szCs w:val="24"/>
        </w:rPr>
        <w:lastRenderedPageBreak/>
        <w:t>opportunities for the cross-fertilization of knowledge and create synergies between our institutions. </w:t>
      </w:r>
      <w:r w:rsidRPr="007D7D8B">
        <w:rPr>
          <w:rFonts w:ascii="Times New Roman" w:hAnsi="Times New Roman" w:cs="Times New Roman"/>
          <w:sz w:val="24"/>
          <w:szCs w:val="24"/>
        </w:rPr>
        <w:br/>
        <w:t> </w:t>
      </w:r>
      <w:r w:rsidRPr="007D7D8B">
        <w:rPr>
          <w:rFonts w:ascii="Times New Roman" w:hAnsi="Times New Roman" w:cs="Times New Roman"/>
          <w:sz w:val="24"/>
          <w:szCs w:val="24"/>
        </w:rPr>
        <w:br/>
        <w:t xml:space="preserve">The broad theme will be comprised of the following five tracks: </w:t>
      </w:r>
    </w:p>
    <w:p w14:paraId="02CF60E1" w14:textId="77777777" w:rsidR="0080545C" w:rsidRPr="007D7D8B" w:rsidRDefault="0080545C" w:rsidP="007D7D8B">
      <w:pPr>
        <w:numPr>
          <w:ilvl w:val="0"/>
          <w:numId w:val="43"/>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Economics, Development, and Governance</w:t>
      </w:r>
    </w:p>
    <w:p w14:paraId="68C43BED" w14:textId="77777777" w:rsidR="0080545C" w:rsidRPr="007D7D8B" w:rsidRDefault="0080545C" w:rsidP="007D7D8B">
      <w:pPr>
        <w:numPr>
          <w:ilvl w:val="0"/>
          <w:numId w:val="43"/>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African Diaspora</w:t>
      </w:r>
    </w:p>
    <w:p w14:paraId="4B3BE909" w14:textId="77777777" w:rsidR="0080545C" w:rsidRPr="007D7D8B" w:rsidRDefault="0080545C" w:rsidP="007D7D8B">
      <w:pPr>
        <w:numPr>
          <w:ilvl w:val="0"/>
          <w:numId w:val="43"/>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Teaching Africa</w:t>
      </w:r>
    </w:p>
    <w:p w14:paraId="5467EB5D" w14:textId="77777777" w:rsidR="0080545C" w:rsidRPr="007D7D8B" w:rsidRDefault="0080545C" w:rsidP="007D7D8B">
      <w:pPr>
        <w:numPr>
          <w:ilvl w:val="0"/>
          <w:numId w:val="43"/>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African Art, Image, and Literature</w:t>
      </w:r>
    </w:p>
    <w:p w14:paraId="31BD3A9C" w14:textId="77777777" w:rsidR="0080545C" w:rsidRPr="007D7D8B" w:rsidRDefault="0080545C" w:rsidP="007D7D8B">
      <w:pPr>
        <w:numPr>
          <w:ilvl w:val="0"/>
          <w:numId w:val="43"/>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Africa and the United States </w:t>
      </w:r>
      <w:r w:rsidRPr="007D7D8B">
        <w:rPr>
          <w:rFonts w:ascii="Times New Roman" w:hAnsi="Times New Roman" w:cs="Times New Roman"/>
          <w:sz w:val="24"/>
          <w:szCs w:val="24"/>
        </w:rPr>
        <w:br/>
        <w:t>Through participation in an International Faculty Partnership Seminar, CSU faculty will:</w:t>
      </w:r>
    </w:p>
    <w:p w14:paraId="437E34C2" w14:textId="77777777" w:rsidR="0080545C" w:rsidRPr="007D7D8B" w:rsidRDefault="0080545C" w:rsidP="007D7D8B">
      <w:pPr>
        <w:numPr>
          <w:ilvl w:val="0"/>
          <w:numId w:val="44"/>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Have an opportunity to explore the theme with colleagues in their own and related disciplines; </w:t>
      </w:r>
    </w:p>
    <w:p w14:paraId="5BBAD842" w14:textId="77777777" w:rsidR="0080545C" w:rsidRPr="007D7D8B" w:rsidRDefault="0080545C" w:rsidP="007D7D8B">
      <w:pPr>
        <w:numPr>
          <w:ilvl w:val="0"/>
          <w:numId w:val="44"/>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Learn more about international opportunities available through IP for themselves and for their students; </w:t>
      </w:r>
    </w:p>
    <w:p w14:paraId="2A073764" w14:textId="77777777" w:rsidR="0080545C" w:rsidRPr="007D7D8B" w:rsidRDefault="0080545C" w:rsidP="007D7D8B">
      <w:pPr>
        <w:numPr>
          <w:ilvl w:val="0"/>
          <w:numId w:val="44"/>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Establish professional connections and contacts with colleagues from the host institution; </w:t>
      </w:r>
    </w:p>
    <w:p w14:paraId="71E4C1E1" w14:textId="77777777" w:rsidR="0080545C" w:rsidRPr="007D7D8B" w:rsidRDefault="0080545C" w:rsidP="007D7D8B">
      <w:pPr>
        <w:numPr>
          <w:ilvl w:val="0"/>
          <w:numId w:val="44"/>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Familiarize themselves with international partner institutions. </w:t>
      </w:r>
    </w:p>
    <w:p w14:paraId="6FEECAAC" w14:textId="77777777" w:rsidR="0080545C" w:rsidRPr="007D7D8B" w:rsidRDefault="0080545C"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Seminar Costs</w:t>
      </w:r>
      <w:r w:rsidRPr="007D7D8B">
        <w:rPr>
          <w:rFonts w:ascii="Times New Roman" w:hAnsi="Times New Roman" w:cs="Times New Roman"/>
          <w:sz w:val="24"/>
          <w:szCs w:val="24"/>
        </w:rPr>
        <w:br/>
        <w:t> </w:t>
      </w:r>
      <w:r w:rsidRPr="007D7D8B">
        <w:rPr>
          <w:rFonts w:ascii="Times New Roman" w:hAnsi="Times New Roman" w:cs="Times New Roman"/>
          <w:sz w:val="24"/>
          <w:szCs w:val="24"/>
        </w:rPr>
        <w:br/>
        <w:t>As seminar hosts CSU IP and the University of Ghana will support the cost of on-site expenses for lodging and meals.</w:t>
      </w:r>
      <w:r w:rsidRPr="007D7D8B">
        <w:rPr>
          <w:rFonts w:ascii="Times New Roman" w:hAnsi="Times New Roman" w:cs="Times New Roman"/>
          <w:sz w:val="24"/>
          <w:szCs w:val="24"/>
        </w:rPr>
        <w:br/>
        <w:t> </w:t>
      </w:r>
      <w:r w:rsidRPr="007D7D8B">
        <w:rPr>
          <w:rFonts w:ascii="Times New Roman" w:hAnsi="Times New Roman" w:cs="Times New Roman"/>
          <w:sz w:val="24"/>
          <w:szCs w:val="24"/>
        </w:rPr>
        <w:br/>
        <w:t>CSU IP will contribute $1000 to the cost of airfare.  Campuses may support of international travel for CSU participants.  The Office of International Programs will inform the appropriate campus officials of participants’ selection.</w:t>
      </w:r>
      <w:r w:rsidRPr="007D7D8B">
        <w:rPr>
          <w:rFonts w:ascii="Times New Roman" w:hAnsi="Times New Roman" w:cs="Times New Roman"/>
          <w:sz w:val="24"/>
          <w:szCs w:val="24"/>
        </w:rPr>
        <w:br/>
        <w:t> </w:t>
      </w:r>
      <w:r w:rsidRPr="007D7D8B">
        <w:rPr>
          <w:rFonts w:ascii="Times New Roman" w:hAnsi="Times New Roman" w:cs="Times New Roman"/>
          <w:sz w:val="24"/>
          <w:szCs w:val="24"/>
        </w:rPr>
        <w:br/>
        <w:t>Other incidental expenses and additional travel will be the responsibility of the participant.</w:t>
      </w:r>
      <w:r w:rsidRPr="007D7D8B">
        <w:rPr>
          <w:rFonts w:ascii="Times New Roman" w:hAnsi="Times New Roman" w:cs="Times New Roman"/>
          <w:sz w:val="24"/>
          <w:szCs w:val="24"/>
        </w:rPr>
        <w:br/>
        <w:t> </w:t>
      </w:r>
      <w:r w:rsidRPr="007D7D8B">
        <w:rPr>
          <w:rFonts w:ascii="Times New Roman" w:hAnsi="Times New Roman" w:cs="Times New Roman"/>
          <w:sz w:val="24"/>
          <w:szCs w:val="24"/>
        </w:rPr>
        <w:br/>
        <w:t>Participant Eligibility and Selection</w:t>
      </w:r>
      <w:r w:rsidRPr="007D7D8B">
        <w:rPr>
          <w:rFonts w:ascii="Times New Roman" w:hAnsi="Times New Roman" w:cs="Times New Roman"/>
          <w:sz w:val="24"/>
          <w:szCs w:val="24"/>
        </w:rPr>
        <w:br/>
        <w:t> </w:t>
      </w:r>
      <w:r w:rsidRPr="007D7D8B">
        <w:rPr>
          <w:rFonts w:ascii="Times New Roman" w:hAnsi="Times New Roman" w:cs="Times New Roman"/>
          <w:sz w:val="24"/>
          <w:szCs w:val="24"/>
        </w:rPr>
        <w:br/>
        <w:t>Faculty members from all CSU campuses and all disciplines are encouraged to participate.  Participants must hold a full-time tenured or tenure track appointment at a CSU campus.  Faculty members who will be participating in the Faculty Early Retirement Program on or before July 1, 2017 or earlier are not eligible for selection as participants.</w:t>
      </w:r>
      <w:r w:rsidRPr="007D7D8B">
        <w:rPr>
          <w:rFonts w:ascii="Times New Roman" w:hAnsi="Times New Roman" w:cs="Times New Roman"/>
          <w:sz w:val="24"/>
          <w:szCs w:val="24"/>
        </w:rPr>
        <w:br/>
        <w:t> </w:t>
      </w:r>
      <w:r w:rsidRPr="007D7D8B">
        <w:rPr>
          <w:rFonts w:ascii="Times New Roman" w:hAnsi="Times New Roman" w:cs="Times New Roman"/>
          <w:sz w:val="24"/>
          <w:szCs w:val="24"/>
        </w:rPr>
        <w:br/>
        <w:t>Selection of CSU participants will be the responsibility of the Faculty Affairs Committee of the ACIP.  Approximately 20 faculty members will be selected to participate.  The Committee will seek a broad distribution of disciplines and participation from across campuses. </w:t>
      </w:r>
      <w:r w:rsidRPr="007D7D8B">
        <w:rPr>
          <w:rFonts w:ascii="Times New Roman" w:hAnsi="Times New Roman" w:cs="Times New Roman"/>
          <w:sz w:val="24"/>
          <w:szCs w:val="24"/>
        </w:rPr>
        <w:br/>
        <w:t> </w:t>
      </w:r>
      <w:r w:rsidRPr="007D7D8B">
        <w:rPr>
          <w:rFonts w:ascii="Times New Roman" w:hAnsi="Times New Roman" w:cs="Times New Roman"/>
          <w:sz w:val="24"/>
          <w:szCs w:val="24"/>
        </w:rPr>
        <w:br/>
        <w:t xml:space="preserve">Those applying in the “participant” pathway </w:t>
      </w:r>
      <w:proofErr w:type="gramStart"/>
      <w:r w:rsidRPr="007D7D8B">
        <w:rPr>
          <w:rFonts w:ascii="Times New Roman" w:hAnsi="Times New Roman" w:cs="Times New Roman"/>
          <w:sz w:val="24"/>
          <w:szCs w:val="24"/>
        </w:rPr>
        <w:t>are</w:t>
      </w:r>
      <w:proofErr w:type="gramEnd"/>
      <w:r w:rsidRPr="007D7D8B">
        <w:rPr>
          <w:rFonts w:ascii="Times New Roman" w:hAnsi="Times New Roman" w:cs="Times New Roman"/>
          <w:sz w:val="24"/>
          <w:szCs w:val="24"/>
        </w:rPr>
        <w:t xml:space="preserve"> expected to show how participation in the seminar will directly impact their work on campus as a teacher and faculty member.  </w:t>
      </w:r>
      <w:r w:rsidRPr="007D7D8B">
        <w:rPr>
          <w:rFonts w:ascii="Times New Roman" w:hAnsi="Times New Roman" w:cs="Times New Roman"/>
          <w:sz w:val="24"/>
          <w:szCs w:val="24"/>
        </w:rPr>
        <w:br/>
        <w:t> </w:t>
      </w:r>
      <w:r w:rsidRPr="007D7D8B">
        <w:rPr>
          <w:rFonts w:ascii="Times New Roman" w:hAnsi="Times New Roman" w:cs="Times New Roman"/>
          <w:sz w:val="24"/>
          <w:szCs w:val="24"/>
        </w:rPr>
        <w:br/>
        <w:t>Those applying in the “presentation” pathway should submit an abstract of a presentation proposal that is relevant to one of the tracks identified in the seminar announcement.  Final presentations will be due no later than May 15, 2017. </w:t>
      </w:r>
      <w:r w:rsidRPr="007D7D8B">
        <w:rPr>
          <w:rFonts w:ascii="Times New Roman" w:hAnsi="Times New Roman" w:cs="Times New Roman"/>
          <w:sz w:val="24"/>
          <w:szCs w:val="24"/>
        </w:rPr>
        <w:br/>
      </w:r>
      <w:r w:rsidRPr="007D7D8B">
        <w:rPr>
          <w:rFonts w:ascii="Times New Roman" w:hAnsi="Times New Roman" w:cs="Times New Roman"/>
          <w:sz w:val="24"/>
          <w:szCs w:val="24"/>
        </w:rPr>
        <w:lastRenderedPageBreak/>
        <w:br/>
        <w:t>The application deadline is December 1, 2017. </w:t>
      </w:r>
      <w:r w:rsidRPr="007D7D8B">
        <w:rPr>
          <w:rFonts w:ascii="Times New Roman" w:hAnsi="Times New Roman" w:cs="Times New Roman"/>
          <w:sz w:val="24"/>
          <w:szCs w:val="24"/>
        </w:rPr>
        <w:br/>
      </w:r>
      <w:r w:rsidRPr="007D7D8B">
        <w:rPr>
          <w:rFonts w:ascii="Times New Roman" w:hAnsi="Times New Roman" w:cs="Times New Roman"/>
          <w:sz w:val="24"/>
          <w:szCs w:val="24"/>
        </w:rPr>
        <w:br/>
        <w:t>The Seminar Selection Committee will meet during February and announcements of the participants will be made on March 1, 2018.</w:t>
      </w:r>
      <w:r w:rsidRPr="007D7D8B">
        <w:rPr>
          <w:rFonts w:ascii="Times New Roman" w:hAnsi="Times New Roman" w:cs="Times New Roman"/>
          <w:sz w:val="24"/>
          <w:szCs w:val="24"/>
        </w:rPr>
        <w:br/>
        <w:t> </w:t>
      </w:r>
    </w:p>
    <w:p w14:paraId="36E22517" w14:textId="77777777" w:rsidR="0080545C" w:rsidRPr="007D7D8B" w:rsidRDefault="0080545C"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Letter of Application must include the following information: </w:t>
      </w:r>
    </w:p>
    <w:p w14:paraId="1CB5BFE5"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Name</w:t>
      </w:r>
    </w:p>
    <w:p w14:paraId="038F742F"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Department</w:t>
      </w:r>
    </w:p>
    <w:p w14:paraId="3168E732"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Campus</w:t>
      </w:r>
    </w:p>
    <w:p w14:paraId="207A44E1"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Address</w:t>
      </w:r>
    </w:p>
    <w:p w14:paraId="0DB12BCE"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E-mail</w:t>
      </w:r>
    </w:p>
    <w:p w14:paraId="60EA3CED"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Telephone</w:t>
      </w:r>
    </w:p>
    <w:p w14:paraId="153027B1"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Current CV</w:t>
      </w:r>
    </w:p>
    <w:p w14:paraId="736F71BC"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Form for the path to which you are applying (either teacher participant or presentation)</w:t>
      </w:r>
    </w:p>
    <w:p w14:paraId="156B4198" w14:textId="77777777" w:rsidR="0080545C" w:rsidRPr="007D7D8B" w:rsidRDefault="0080545C" w:rsidP="007D7D8B">
      <w:pPr>
        <w:numPr>
          <w:ilvl w:val="0"/>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Statement addressing the following:</w:t>
      </w:r>
    </w:p>
    <w:p w14:paraId="4EC02747" w14:textId="77777777" w:rsidR="0080545C" w:rsidRPr="007D7D8B" w:rsidRDefault="0080545C" w:rsidP="007D7D8B">
      <w:pPr>
        <w:numPr>
          <w:ilvl w:val="1"/>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Why do you wish to participate?</w:t>
      </w:r>
    </w:p>
    <w:p w14:paraId="3CAFBE70" w14:textId="77777777" w:rsidR="0080545C" w:rsidRPr="007D7D8B" w:rsidRDefault="0080545C" w:rsidP="007D7D8B">
      <w:pPr>
        <w:numPr>
          <w:ilvl w:val="1"/>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What contribution will you make to the seminar?</w:t>
      </w:r>
    </w:p>
    <w:p w14:paraId="3D299AE4" w14:textId="77777777" w:rsidR="0080545C" w:rsidRPr="007D7D8B" w:rsidRDefault="0080545C" w:rsidP="007D7D8B">
      <w:pPr>
        <w:numPr>
          <w:ilvl w:val="1"/>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How will the seminar contribute to your effectiveness as a teacher?</w:t>
      </w:r>
    </w:p>
    <w:p w14:paraId="0027EC42" w14:textId="77777777" w:rsidR="0080545C" w:rsidRPr="007D7D8B" w:rsidRDefault="0080545C" w:rsidP="007D7D8B">
      <w:pPr>
        <w:numPr>
          <w:ilvl w:val="1"/>
          <w:numId w:val="4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How will you disseminate the results of the seminar on campus? </w:t>
      </w:r>
    </w:p>
    <w:p w14:paraId="09788A4A" w14:textId="663BFD6A" w:rsidR="0080545C" w:rsidRPr="007D7D8B" w:rsidRDefault="0080545C"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br/>
        <w:t xml:space="preserve">Apply online at: </w:t>
      </w:r>
      <w:hyperlink r:id="rId14" w:history="1">
        <w:r w:rsidRPr="007D7D8B">
          <w:rPr>
            <w:rStyle w:val="Hyperlink"/>
            <w:rFonts w:ascii="Times New Roman" w:hAnsi="Times New Roman" w:cs="Times New Roman"/>
            <w:sz w:val="24"/>
            <w:szCs w:val="24"/>
          </w:rPr>
          <w:t>CSU IP Ghana Faculty Partnership Seminar Application</w:t>
        </w:r>
      </w:hyperlink>
      <w:r w:rsidRPr="007D7D8B">
        <w:rPr>
          <w:rFonts w:ascii="Times New Roman" w:hAnsi="Times New Roman" w:cs="Times New Roman"/>
          <w:sz w:val="24"/>
          <w:szCs w:val="24"/>
        </w:rPr>
        <w:br/>
        <w:t> </w:t>
      </w:r>
      <w:r w:rsidRPr="007D7D8B">
        <w:rPr>
          <w:rFonts w:ascii="Times New Roman" w:hAnsi="Times New Roman" w:cs="Times New Roman"/>
          <w:sz w:val="24"/>
          <w:szCs w:val="24"/>
        </w:rPr>
        <w:br/>
      </w:r>
      <w:r w:rsidRPr="007D7D8B">
        <w:rPr>
          <w:rFonts w:ascii="Times New Roman" w:hAnsi="Times New Roman" w:cs="Times New Roman"/>
          <w:b/>
          <w:bCs/>
          <w:sz w:val="24"/>
          <w:szCs w:val="24"/>
        </w:rPr>
        <w:t>Deadline for receipt of applications: December 1, 2017</w:t>
      </w:r>
      <w:r w:rsidRPr="007D7D8B">
        <w:rPr>
          <w:rFonts w:ascii="Times New Roman" w:hAnsi="Times New Roman" w:cs="Times New Roman"/>
          <w:sz w:val="24"/>
          <w:szCs w:val="24"/>
        </w:rPr>
        <w:br/>
      </w:r>
      <w:r w:rsidRPr="007D7D8B">
        <w:rPr>
          <w:rFonts w:ascii="Times New Roman" w:hAnsi="Times New Roman" w:cs="Times New Roman"/>
          <w:sz w:val="24"/>
          <w:szCs w:val="24"/>
        </w:rPr>
        <w:br/>
        <w:t>Faculty Partnership Seminar</w:t>
      </w:r>
      <w:r w:rsidRPr="007D7D8B">
        <w:rPr>
          <w:rFonts w:ascii="Times New Roman" w:hAnsi="Times New Roman" w:cs="Times New Roman"/>
          <w:sz w:val="24"/>
          <w:szCs w:val="24"/>
        </w:rPr>
        <w:br/>
        <w:t>Office of International Programs</w:t>
      </w:r>
      <w:r w:rsidRPr="007D7D8B">
        <w:rPr>
          <w:rFonts w:ascii="Times New Roman" w:hAnsi="Times New Roman" w:cs="Times New Roman"/>
          <w:sz w:val="24"/>
          <w:szCs w:val="24"/>
        </w:rPr>
        <w:br/>
        <w:t>The California State University</w:t>
      </w:r>
      <w:r w:rsidRPr="007D7D8B">
        <w:rPr>
          <w:rFonts w:ascii="Times New Roman" w:hAnsi="Times New Roman" w:cs="Times New Roman"/>
          <w:sz w:val="24"/>
          <w:szCs w:val="24"/>
        </w:rPr>
        <w:br/>
        <w:t>401 Golden</w:t>
      </w:r>
      <w:r w:rsidR="00800B32" w:rsidRPr="007D7D8B">
        <w:rPr>
          <w:rFonts w:ascii="Times New Roman" w:hAnsi="Times New Roman" w:cs="Times New Roman"/>
          <w:sz w:val="24"/>
          <w:szCs w:val="24"/>
        </w:rPr>
        <w:t xml:space="preserve"> Shore</w:t>
      </w:r>
      <w:r w:rsidR="00800B32" w:rsidRPr="007D7D8B">
        <w:rPr>
          <w:rFonts w:ascii="Times New Roman" w:hAnsi="Times New Roman" w:cs="Times New Roman"/>
          <w:sz w:val="24"/>
          <w:szCs w:val="24"/>
        </w:rPr>
        <w:br/>
        <w:t>Long Beach, CA 90802</w:t>
      </w:r>
    </w:p>
    <w:p w14:paraId="182C2720" w14:textId="75FD176C" w:rsidR="0080545C" w:rsidRPr="007D7D8B" w:rsidRDefault="0080545C" w:rsidP="007D7D8B">
      <w:pPr>
        <w:spacing w:after="0" w:line="240" w:lineRule="auto"/>
        <w:rPr>
          <w:rFonts w:ascii="Times New Roman" w:hAnsi="Times New Roman" w:cs="Times New Roman"/>
          <w:sz w:val="24"/>
          <w:szCs w:val="24"/>
        </w:rPr>
      </w:pPr>
      <w:r w:rsidRPr="007D7D8B">
        <w:rPr>
          <w:rFonts w:ascii="Times New Roman" w:hAnsi="Times New Roman" w:cs="Times New Roman"/>
          <w:b/>
          <w:bCs/>
          <w:sz w:val="24"/>
          <w:szCs w:val="24"/>
        </w:rPr>
        <w:t>This is the (terribly complicated) link to both the issues, but if your faculty member is interested in either I’d be happy to direct them to the website (Umar Ghuman, ughuman@csustan.edu)</w:t>
      </w:r>
    </w:p>
    <w:p w14:paraId="70E5BC3B" w14:textId="073A06C2" w:rsidR="0080545C" w:rsidRDefault="002C7D91" w:rsidP="007D7D8B">
      <w:pPr>
        <w:spacing w:after="0" w:line="240" w:lineRule="auto"/>
        <w:rPr>
          <w:rStyle w:val="Hyperlink"/>
          <w:rFonts w:ascii="Times New Roman" w:hAnsi="Times New Roman" w:cs="Times New Roman"/>
          <w:b/>
          <w:bCs/>
          <w:sz w:val="24"/>
          <w:szCs w:val="24"/>
        </w:rPr>
      </w:pPr>
      <w:hyperlink r:id="rId15" w:history="1">
        <w:r w:rsidR="0080545C" w:rsidRPr="007D7D8B">
          <w:rPr>
            <w:rStyle w:val="Hyperlink"/>
            <w:rFonts w:ascii="Times New Roman" w:hAnsi="Times New Roman" w:cs="Times New Roman"/>
            <w:b/>
            <w:bCs/>
            <w:sz w:val="24"/>
            <w:szCs w:val="24"/>
          </w:rPr>
          <w:t>http://csuip.calstate.edu/index.cfm?fuseaction=abroad.viewlink&amp;parent_id=b5fb7fe2-5056-ba1f-7464cfb766a28a1d&amp;link_id=6e667d70-5056-ba1f-72aab439e6bb0b17</w:t>
        </w:r>
      </w:hyperlink>
    </w:p>
    <w:p w14:paraId="5821F96C" w14:textId="77777777" w:rsidR="00CA7D84" w:rsidRPr="007D7D8B" w:rsidRDefault="00CA7D84" w:rsidP="007D7D8B">
      <w:pPr>
        <w:spacing w:after="0" w:line="240" w:lineRule="auto"/>
        <w:rPr>
          <w:rFonts w:ascii="Times New Roman" w:hAnsi="Times New Roman" w:cs="Times New Roman"/>
          <w:b/>
          <w:bCs/>
          <w:sz w:val="24"/>
          <w:szCs w:val="24"/>
        </w:rPr>
      </w:pPr>
    </w:p>
    <w:p w14:paraId="1CEF817B" w14:textId="791C8F71" w:rsidR="00800B32" w:rsidRDefault="0011461D"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800B32" w:rsidRPr="007D7D8B">
        <w:rPr>
          <w:rFonts w:ascii="Times New Roman" w:hAnsi="Times New Roman" w:cs="Times New Roman"/>
          <w:sz w:val="24"/>
          <w:szCs w:val="24"/>
        </w:rPr>
        <w:t>Nagel – First, CFA members are voting on the tentative agreement this week. Voting ends Thursday at 2 pm. CFA faculty will be walking the halls and reminding folks to vote. We’d like a large turnout to work as a show of force. Please vote in this election. Second, I’m presenting a talk on Vertigo and t</w:t>
      </w:r>
      <w:r w:rsidR="00CA7D84">
        <w:rPr>
          <w:rFonts w:ascii="Times New Roman" w:hAnsi="Times New Roman" w:cs="Times New Roman"/>
          <w:sz w:val="24"/>
          <w:szCs w:val="24"/>
        </w:rPr>
        <w:t xml:space="preserve">he Phenomenology of Embodiment on Friday at 4pm, in Science Rm. 137. </w:t>
      </w:r>
      <w:r w:rsidR="00800B32" w:rsidRPr="007D7D8B">
        <w:rPr>
          <w:rFonts w:ascii="Times New Roman" w:hAnsi="Times New Roman" w:cs="Times New Roman"/>
          <w:sz w:val="24"/>
          <w:szCs w:val="24"/>
        </w:rPr>
        <w:t>There will be some technical philosophy, but I hope this will be access</w:t>
      </w:r>
      <w:r w:rsidR="00CA7D84">
        <w:rPr>
          <w:rFonts w:ascii="Times New Roman" w:hAnsi="Times New Roman" w:cs="Times New Roman"/>
          <w:sz w:val="24"/>
          <w:szCs w:val="24"/>
        </w:rPr>
        <w:t>ible.</w:t>
      </w:r>
    </w:p>
    <w:p w14:paraId="4A4532BB" w14:textId="77777777" w:rsidR="00CA7D84" w:rsidRPr="007D7D8B" w:rsidRDefault="00CA7D84" w:rsidP="007D7D8B">
      <w:pPr>
        <w:spacing w:after="0" w:line="240" w:lineRule="auto"/>
        <w:rPr>
          <w:rFonts w:ascii="Times New Roman" w:hAnsi="Times New Roman" w:cs="Times New Roman"/>
          <w:sz w:val="24"/>
          <w:szCs w:val="24"/>
        </w:rPr>
      </w:pPr>
    </w:p>
    <w:p w14:paraId="5EC00DAB" w14:textId="1A74C3CF" w:rsidR="00800B32" w:rsidRPr="007D7D8B" w:rsidRDefault="00800B32"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Guichard - The door hangers on offices, and the link on the bottom doesn’t seem to be working. </w:t>
      </w:r>
      <w:r w:rsidR="0011461D">
        <w:rPr>
          <w:rFonts w:ascii="Times New Roman" w:hAnsi="Times New Roman" w:cs="Times New Roman"/>
          <w:sz w:val="24"/>
          <w:szCs w:val="24"/>
        </w:rPr>
        <w:t>Nagel – we will investigate this.</w:t>
      </w:r>
    </w:p>
    <w:p w14:paraId="1020120F" w14:textId="6D54FF6C" w:rsidR="00800B32" w:rsidRDefault="0011461D"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800B32" w:rsidRPr="007D7D8B">
        <w:rPr>
          <w:rFonts w:ascii="Times New Roman" w:hAnsi="Times New Roman" w:cs="Times New Roman"/>
          <w:sz w:val="24"/>
          <w:szCs w:val="24"/>
        </w:rPr>
        <w:t>Davis – SEC has one announcement that we’ve been discussing</w:t>
      </w:r>
      <w:r w:rsidR="00CA7D84">
        <w:rPr>
          <w:rFonts w:ascii="Times New Roman" w:hAnsi="Times New Roman" w:cs="Times New Roman"/>
          <w:sz w:val="24"/>
          <w:szCs w:val="24"/>
        </w:rPr>
        <w:t xml:space="preserve"> the</w:t>
      </w:r>
      <w:r w:rsidR="00800B32" w:rsidRPr="007D7D8B">
        <w:rPr>
          <w:rFonts w:ascii="Times New Roman" w:hAnsi="Times New Roman" w:cs="Times New Roman"/>
          <w:sz w:val="24"/>
          <w:szCs w:val="24"/>
        </w:rPr>
        <w:t xml:space="preserve"> IDEA </w:t>
      </w:r>
      <w:r w:rsidR="00CA7D84">
        <w:rPr>
          <w:rFonts w:ascii="Times New Roman" w:hAnsi="Times New Roman" w:cs="Times New Roman"/>
          <w:sz w:val="24"/>
          <w:szCs w:val="24"/>
        </w:rPr>
        <w:t>evaluation instrument</w:t>
      </w:r>
      <w:r w:rsidR="00800B32" w:rsidRPr="007D7D8B">
        <w:rPr>
          <w:rFonts w:ascii="Times New Roman" w:hAnsi="Times New Roman" w:cs="Times New Roman"/>
          <w:sz w:val="24"/>
          <w:szCs w:val="24"/>
        </w:rPr>
        <w:t>. The company is goin</w:t>
      </w:r>
      <w:r w:rsidR="00CA7D84">
        <w:rPr>
          <w:rFonts w:ascii="Times New Roman" w:hAnsi="Times New Roman" w:cs="Times New Roman"/>
          <w:sz w:val="24"/>
          <w:szCs w:val="24"/>
        </w:rPr>
        <w:t>g to a fully online platform. We</w:t>
      </w:r>
      <w:r w:rsidR="00800B32" w:rsidRPr="007D7D8B">
        <w:rPr>
          <w:rFonts w:ascii="Times New Roman" w:hAnsi="Times New Roman" w:cs="Times New Roman"/>
          <w:sz w:val="24"/>
          <w:szCs w:val="24"/>
        </w:rPr>
        <w:t xml:space="preserve"> have decided to use this as an opportunity to discuss potential replacements, which arises frequently. We have formed an ad hoc committee </w:t>
      </w:r>
      <w:r w:rsidR="00CA7D84">
        <w:rPr>
          <w:rFonts w:ascii="Times New Roman" w:hAnsi="Times New Roman" w:cs="Times New Roman"/>
          <w:sz w:val="24"/>
          <w:szCs w:val="24"/>
        </w:rPr>
        <w:t xml:space="preserve">to begin </w:t>
      </w:r>
      <w:r w:rsidR="00800B32" w:rsidRPr="007D7D8B">
        <w:rPr>
          <w:rFonts w:ascii="Times New Roman" w:hAnsi="Times New Roman" w:cs="Times New Roman"/>
          <w:sz w:val="24"/>
          <w:szCs w:val="24"/>
        </w:rPr>
        <w:t xml:space="preserve">looking at potential replacements, or looking at a fully online platform. The group was nominated by COC, and we look forward to a report soon to SEC, and SEC will report to </w:t>
      </w:r>
      <w:r w:rsidR="00CA7D84">
        <w:rPr>
          <w:rFonts w:ascii="Times New Roman" w:hAnsi="Times New Roman" w:cs="Times New Roman"/>
          <w:sz w:val="24"/>
          <w:szCs w:val="24"/>
        </w:rPr>
        <w:t xml:space="preserve">the </w:t>
      </w:r>
      <w:r w:rsidR="00800B32" w:rsidRPr="007D7D8B">
        <w:rPr>
          <w:rFonts w:ascii="Times New Roman" w:hAnsi="Times New Roman" w:cs="Times New Roman"/>
          <w:sz w:val="24"/>
          <w:szCs w:val="24"/>
        </w:rPr>
        <w:t>S</w:t>
      </w:r>
      <w:r w:rsidR="00CA7D84">
        <w:rPr>
          <w:rFonts w:ascii="Times New Roman" w:hAnsi="Times New Roman" w:cs="Times New Roman"/>
          <w:sz w:val="24"/>
          <w:szCs w:val="24"/>
        </w:rPr>
        <w:t>enate. We want to discover is if</w:t>
      </w:r>
      <w:r w:rsidR="00800B32" w:rsidRPr="007D7D8B">
        <w:rPr>
          <w:rFonts w:ascii="Times New Roman" w:hAnsi="Times New Roman" w:cs="Times New Roman"/>
          <w:sz w:val="24"/>
          <w:szCs w:val="24"/>
        </w:rPr>
        <w:t xml:space="preserve"> there is an instrument that would be helpful for RPT purposes and knowing what you’re doing in your classrooms. There will be updates on that.</w:t>
      </w:r>
    </w:p>
    <w:p w14:paraId="1564AE3F" w14:textId="77777777" w:rsidR="00CA7D84" w:rsidRPr="007D7D8B" w:rsidRDefault="00CA7D84" w:rsidP="007D7D8B">
      <w:pPr>
        <w:spacing w:after="0" w:line="240" w:lineRule="auto"/>
        <w:rPr>
          <w:rFonts w:ascii="Times New Roman" w:hAnsi="Times New Roman" w:cs="Times New Roman"/>
          <w:sz w:val="24"/>
          <w:szCs w:val="24"/>
        </w:rPr>
      </w:pPr>
    </w:p>
    <w:p w14:paraId="6D16555A" w14:textId="6F895FAC" w:rsidR="00800B32" w:rsidRDefault="00800B32"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Strahm – What would be helpful is to know where the students are at – are they caring for children, for adults, how many hours a week are they wo</w:t>
      </w:r>
      <w:r w:rsidR="00CA7D84">
        <w:rPr>
          <w:rFonts w:ascii="Times New Roman" w:hAnsi="Times New Roman" w:cs="Times New Roman"/>
          <w:sz w:val="24"/>
          <w:szCs w:val="24"/>
        </w:rPr>
        <w:t>rking</w:t>
      </w:r>
      <w:r w:rsidR="0011461D">
        <w:rPr>
          <w:rFonts w:ascii="Times New Roman" w:hAnsi="Times New Roman" w:cs="Times New Roman"/>
          <w:sz w:val="24"/>
          <w:szCs w:val="24"/>
        </w:rPr>
        <w:t>?</w:t>
      </w:r>
      <w:r w:rsidR="00CA7D84">
        <w:rPr>
          <w:rFonts w:ascii="Times New Roman" w:hAnsi="Times New Roman" w:cs="Times New Roman"/>
          <w:sz w:val="24"/>
          <w:szCs w:val="24"/>
        </w:rPr>
        <w:t xml:space="preserve"> There’s demographic information </w:t>
      </w:r>
      <w:r w:rsidRPr="007D7D8B">
        <w:rPr>
          <w:rFonts w:ascii="Times New Roman" w:hAnsi="Times New Roman" w:cs="Times New Roman"/>
          <w:sz w:val="24"/>
          <w:szCs w:val="24"/>
        </w:rPr>
        <w:t>that would help us understand our students a bit better.</w:t>
      </w:r>
    </w:p>
    <w:p w14:paraId="3409951E" w14:textId="77777777" w:rsidR="00CA7D84" w:rsidRPr="007D7D8B" w:rsidRDefault="00CA7D84" w:rsidP="007D7D8B">
      <w:pPr>
        <w:spacing w:after="0" w:line="240" w:lineRule="auto"/>
        <w:rPr>
          <w:rFonts w:ascii="Times New Roman" w:hAnsi="Times New Roman" w:cs="Times New Roman"/>
          <w:sz w:val="24"/>
          <w:szCs w:val="24"/>
        </w:rPr>
      </w:pPr>
    </w:p>
    <w:p w14:paraId="0428299F" w14:textId="77777777" w:rsidR="0011461D" w:rsidRDefault="00800B32" w:rsidP="00CA7D84">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Carroll – Who are the </w:t>
      </w:r>
      <w:r w:rsidR="00CA7D84">
        <w:rPr>
          <w:rFonts w:ascii="Times New Roman" w:hAnsi="Times New Roman" w:cs="Times New Roman"/>
          <w:sz w:val="24"/>
          <w:szCs w:val="24"/>
        </w:rPr>
        <w:t xml:space="preserve">members? </w:t>
      </w:r>
    </w:p>
    <w:p w14:paraId="64772EBA" w14:textId="77777777" w:rsidR="0011461D" w:rsidRDefault="0011461D" w:rsidP="00CA7D84">
      <w:pPr>
        <w:spacing w:after="0" w:line="240" w:lineRule="auto"/>
        <w:rPr>
          <w:rFonts w:ascii="Times New Roman" w:hAnsi="Times New Roman" w:cs="Times New Roman"/>
          <w:sz w:val="24"/>
          <w:szCs w:val="24"/>
        </w:rPr>
      </w:pPr>
    </w:p>
    <w:p w14:paraId="1D5E847D" w14:textId="16D05F22" w:rsidR="00CA7D84" w:rsidRPr="00CA7D84" w:rsidRDefault="0011461D" w:rsidP="00CA7D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Pierce – </w:t>
      </w:r>
      <w:r w:rsidR="00CA7D84">
        <w:rPr>
          <w:rFonts w:ascii="Times New Roman" w:hAnsi="Times New Roman" w:cs="Times New Roman"/>
          <w:sz w:val="24"/>
          <w:szCs w:val="24"/>
        </w:rPr>
        <w:t xml:space="preserve">The </w:t>
      </w:r>
      <w:r w:rsidR="00CA7D84" w:rsidRPr="00CA7D84">
        <w:rPr>
          <w:rFonts w:ascii="Times New Roman" w:hAnsi="Times New Roman" w:cs="Times New Roman"/>
          <w:sz w:val="24"/>
          <w:szCs w:val="24"/>
        </w:rPr>
        <w:t xml:space="preserve">Ad Hoc Committee on Student Evaluation Instruments to find an alternative to the IDEA </w:t>
      </w:r>
      <w:r>
        <w:rPr>
          <w:rFonts w:ascii="Times New Roman" w:hAnsi="Times New Roman" w:cs="Times New Roman"/>
          <w:sz w:val="24"/>
          <w:szCs w:val="24"/>
        </w:rPr>
        <w:t>consists of</w:t>
      </w:r>
      <w:r w:rsidR="00CA7D84">
        <w:rPr>
          <w:rFonts w:ascii="Times New Roman" w:hAnsi="Times New Roman" w:cs="Times New Roman"/>
          <w:sz w:val="24"/>
          <w:szCs w:val="24"/>
        </w:rPr>
        <w:t xml:space="preserve"> </w:t>
      </w:r>
      <w:r w:rsidR="00CA7D84" w:rsidRPr="00CA7D84">
        <w:rPr>
          <w:rFonts w:ascii="Times New Roman" w:hAnsi="Times New Roman" w:cs="Times New Roman"/>
          <w:sz w:val="24"/>
          <w:szCs w:val="24"/>
        </w:rPr>
        <w:t>Chris Nagel</w:t>
      </w:r>
      <w:r>
        <w:rPr>
          <w:rFonts w:ascii="Times New Roman" w:hAnsi="Times New Roman" w:cs="Times New Roman"/>
          <w:sz w:val="24"/>
          <w:szCs w:val="24"/>
        </w:rPr>
        <w:t xml:space="preserve">, </w:t>
      </w:r>
      <w:r w:rsidR="00CA7D84" w:rsidRPr="00CA7D84">
        <w:rPr>
          <w:rFonts w:ascii="Times New Roman" w:hAnsi="Times New Roman" w:cs="Times New Roman"/>
          <w:sz w:val="24"/>
          <w:szCs w:val="24"/>
        </w:rPr>
        <w:t xml:space="preserve">Steven </w:t>
      </w:r>
      <w:r w:rsidR="00CA7D84" w:rsidRPr="00CA7D84">
        <w:rPr>
          <w:rFonts w:ascii="Times New Roman" w:hAnsi="Times New Roman" w:cs="Times New Roman"/>
          <w:color w:val="000000"/>
          <w:sz w:val="24"/>
          <w:szCs w:val="24"/>
        </w:rPr>
        <w:t>Filling</w:t>
      </w:r>
      <w:r>
        <w:rPr>
          <w:rFonts w:ascii="Times New Roman" w:hAnsi="Times New Roman" w:cs="Times New Roman"/>
          <w:color w:val="000000"/>
          <w:sz w:val="24"/>
          <w:szCs w:val="24"/>
        </w:rPr>
        <w:t xml:space="preserve">, </w:t>
      </w:r>
      <w:r w:rsidR="00CA7D84" w:rsidRPr="00CA7D84">
        <w:rPr>
          <w:rFonts w:ascii="Times New Roman" w:hAnsi="Times New Roman" w:cs="Times New Roman"/>
          <w:sz w:val="24"/>
          <w:szCs w:val="24"/>
        </w:rPr>
        <w:t xml:space="preserve">Steven </w:t>
      </w:r>
      <w:r w:rsidR="00CA7D84" w:rsidRPr="00CA7D84">
        <w:rPr>
          <w:rFonts w:ascii="Times New Roman" w:hAnsi="Times New Roman" w:cs="Times New Roman"/>
          <w:color w:val="000000"/>
          <w:sz w:val="24"/>
          <w:szCs w:val="24"/>
        </w:rPr>
        <w:t>Wood</w:t>
      </w:r>
      <w:r>
        <w:rPr>
          <w:rFonts w:ascii="Times New Roman" w:hAnsi="Times New Roman" w:cs="Times New Roman"/>
          <w:sz w:val="24"/>
          <w:szCs w:val="24"/>
        </w:rPr>
        <w:t xml:space="preserve">, and </w:t>
      </w:r>
      <w:r w:rsidR="00CA7D84" w:rsidRPr="00CA7D84">
        <w:rPr>
          <w:rFonts w:ascii="Times New Roman" w:hAnsi="Times New Roman" w:cs="Times New Roman"/>
          <w:sz w:val="24"/>
          <w:szCs w:val="24"/>
        </w:rPr>
        <w:t>Betsy Eudey</w:t>
      </w:r>
      <w:r>
        <w:rPr>
          <w:rFonts w:ascii="Times New Roman" w:hAnsi="Times New Roman" w:cs="Times New Roman"/>
          <w:sz w:val="24"/>
          <w:szCs w:val="24"/>
        </w:rPr>
        <w:t>.</w:t>
      </w:r>
    </w:p>
    <w:p w14:paraId="0AF8B3BC" w14:textId="027544E7" w:rsidR="00CA7D84" w:rsidRPr="007D7D8B" w:rsidRDefault="00CA7D84" w:rsidP="007D7D8B">
      <w:pPr>
        <w:spacing w:after="0" w:line="240" w:lineRule="auto"/>
        <w:rPr>
          <w:rFonts w:ascii="Times New Roman" w:hAnsi="Times New Roman" w:cs="Times New Roman"/>
          <w:sz w:val="24"/>
          <w:szCs w:val="24"/>
        </w:rPr>
      </w:pPr>
    </w:p>
    <w:p w14:paraId="5C8B86CC" w14:textId="77777777" w:rsidR="00CA7D84" w:rsidRDefault="00800B32"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Carroll – Is the committee convinced of the idea of a single instrument versus a departmentally-based instrument? </w:t>
      </w:r>
    </w:p>
    <w:p w14:paraId="3CACF517" w14:textId="77777777" w:rsidR="00CA7D84" w:rsidRDefault="00CA7D84" w:rsidP="007D7D8B">
      <w:pPr>
        <w:spacing w:after="0" w:line="240" w:lineRule="auto"/>
        <w:rPr>
          <w:rFonts w:ascii="Times New Roman" w:hAnsi="Times New Roman" w:cs="Times New Roman"/>
          <w:sz w:val="24"/>
          <w:szCs w:val="24"/>
        </w:rPr>
      </w:pPr>
    </w:p>
    <w:p w14:paraId="2DC29323" w14:textId="77777777" w:rsidR="00CA7D84" w:rsidRDefault="00CA7D84"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Nagel – W</w:t>
      </w:r>
      <w:r w:rsidR="00800B32" w:rsidRPr="007D7D8B">
        <w:rPr>
          <w:rFonts w:ascii="Times New Roman" w:hAnsi="Times New Roman" w:cs="Times New Roman"/>
          <w:sz w:val="24"/>
          <w:szCs w:val="24"/>
        </w:rPr>
        <w:t xml:space="preserve">e haven’t met yet. </w:t>
      </w:r>
    </w:p>
    <w:p w14:paraId="02A40211" w14:textId="77777777" w:rsidR="00CA7D84" w:rsidRDefault="00CA7D84" w:rsidP="007D7D8B">
      <w:pPr>
        <w:spacing w:after="0" w:line="240" w:lineRule="auto"/>
        <w:rPr>
          <w:rFonts w:ascii="Times New Roman" w:hAnsi="Times New Roman" w:cs="Times New Roman"/>
          <w:sz w:val="24"/>
          <w:szCs w:val="24"/>
        </w:rPr>
      </w:pPr>
    </w:p>
    <w:p w14:paraId="6EA2E7C4" w14:textId="5F85C667" w:rsidR="00800B32" w:rsidRDefault="00CA7D84"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Davis – T</w:t>
      </w:r>
      <w:r w:rsidR="00800B32" w:rsidRPr="007D7D8B">
        <w:rPr>
          <w:rFonts w:ascii="Times New Roman" w:hAnsi="Times New Roman" w:cs="Times New Roman"/>
          <w:sz w:val="24"/>
          <w:szCs w:val="24"/>
        </w:rPr>
        <w:t>hey are exploratory and not committed to anything.</w:t>
      </w:r>
    </w:p>
    <w:p w14:paraId="2A19565B" w14:textId="77777777" w:rsidR="00CA7D84" w:rsidRPr="007D7D8B" w:rsidRDefault="00CA7D84" w:rsidP="007D7D8B">
      <w:pPr>
        <w:spacing w:after="0" w:line="240" w:lineRule="auto"/>
        <w:rPr>
          <w:rFonts w:ascii="Times New Roman" w:hAnsi="Times New Roman" w:cs="Times New Roman"/>
          <w:sz w:val="24"/>
          <w:szCs w:val="24"/>
        </w:rPr>
      </w:pPr>
    </w:p>
    <w:p w14:paraId="3F102953" w14:textId="52DE67DA" w:rsidR="00800B32" w:rsidRDefault="0011461D"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800B32" w:rsidRPr="007D7D8B">
        <w:rPr>
          <w:rFonts w:ascii="Times New Roman" w:hAnsi="Times New Roman" w:cs="Times New Roman"/>
          <w:sz w:val="24"/>
          <w:szCs w:val="24"/>
        </w:rPr>
        <w:t>Hight – Please vote Yes on Measure S. Our students are heavy users of the public library, and I urge everyone to vote for that and continue that funding.</w:t>
      </w:r>
    </w:p>
    <w:p w14:paraId="1B77C5A6" w14:textId="77777777" w:rsidR="00CA7D84" w:rsidRPr="007D7D8B" w:rsidRDefault="00CA7D84" w:rsidP="007D7D8B">
      <w:pPr>
        <w:spacing w:after="0" w:line="240" w:lineRule="auto"/>
        <w:rPr>
          <w:rFonts w:ascii="Times New Roman" w:hAnsi="Times New Roman" w:cs="Times New Roman"/>
          <w:sz w:val="24"/>
          <w:szCs w:val="24"/>
        </w:rPr>
      </w:pPr>
    </w:p>
    <w:p w14:paraId="5355A1BE" w14:textId="316EFA6F" w:rsidR="000425A8" w:rsidRPr="007D7D8B" w:rsidRDefault="00800B32"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Wooley – You can ask your students additional questions on the IDEA form. They can bubble in their answers, and you can get those results on your IDEA form.</w:t>
      </w:r>
    </w:p>
    <w:p w14:paraId="3F1C06EA" w14:textId="77777777" w:rsidR="000425A8" w:rsidRPr="007D7D8B" w:rsidRDefault="000425A8" w:rsidP="007D7D8B">
      <w:pPr>
        <w:spacing w:after="0" w:line="240" w:lineRule="auto"/>
        <w:contextualSpacing/>
        <w:rPr>
          <w:rFonts w:ascii="Times New Roman" w:hAnsi="Times New Roman" w:cs="Times New Roman"/>
          <w:b/>
          <w:bCs/>
          <w:sz w:val="24"/>
          <w:szCs w:val="24"/>
        </w:rPr>
      </w:pPr>
    </w:p>
    <w:p w14:paraId="0A9F6C4E" w14:textId="3C4FF3C7" w:rsidR="00BE6BB3" w:rsidRPr="007D7D8B" w:rsidRDefault="001A1E2A" w:rsidP="0011461D">
      <w:pPr>
        <w:pStyle w:val="Body"/>
        <w:contextualSpacing/>
        <w:outlineLvl w:val="0"/>
        <w:rPr>
          <w:rFonts w:ascii="Times New Roman" w:eastAsia="Times New Roman" w:hAnsi="Times New Roman"/>
          <w:b/>
          <w:bCs/>
          <w:szCs w:val="24"/>
        </w:rPr>
      </w:pPr>
      <w:r w:rsidRPr="007D7D8B">
        <w:rPr>
          <w:rFonts w:ascii="Times New Roman" w:hAnsi="Times New Roman"/>
          <w:b/>
          <w:bCs/>
          <w:szCs w:val="24"/>
        </w:rPr>
        <w:t xml:space="preserve">6. </w:t>
      </w:r>
      <w:r w:rsidRPr="007D7D8B">
        <w:rPr>
          <w:rFonts w:ascii="Times New Roman" w:hAnsi="Times New Roman"/>
          <w:b/>
          <w:bCs/>
          <w:szCs w:val="24"/>
        </w:rPr>
        <w:tab/>
      </w:r>
      <w:r w:rsidR="00BE6BB3" w:rsidRPr="007D7D8B">
        <w:rPr>
          <w:rFonts w:ascii="Times New Roman" w:hAnsi="Times New Roman"/>
          <w:b/>
          <w:bCs/>
          <w:szCs w:val="24"/>
        </w:rPr>
        <w:t>Committee Reports/Questions (FAC, FBAC, GC, SWAS, UEPC, other)</w:t>
      </w:r>
    </w:p>
    <w:p w14:paraId="50DD2DCF" w14:textId="3943017E" w:rsidR="00800B32" w:rsidRDefault="00C13E49" w:rsidP="007D7D8B">
      <w:pPr>
        <w:spacing w:after="0" w:line="240" w:lineRule="auto"/>
        <w:rPr>
          <w:rFonts w:ascii="Times New Roman" w:hAnsi="Times New Roman" w:cs="Times New Roman"/>
          <w:sz w:val="24"/>
          <w:szCs w:val="24"/>
        </w:rPr>
      </w:pPr>
      <w:r w:rsidRPr="007D7D8B">
        <w:rPr>
          <w:rFonts w:ascii="Times New Roman" w:hAnsi="Times New Roman" w:cs="Times New Roman"/>
          <w:b/>
          <w:bCs/>
          <w:sz w:val="24"/>
          <w:szCs w:val="24"/>
        </w:rPr>
        <w:t>FAC</w:t>
      </w:r>
      <w:r w:rsidRPr="007D7D8B">
        <w:rPr>
          <w:rFonts w:ascii="Times New Roman" w:hAnsi="Times New Roman" w:cs="Times New Roman"/>
          <w:bCs/>
          <w:sz w:val="24"/>
          <w:szCs w:val="24"/>
        </w:rPr>
        <w:t xml:space="preserve"> – </w:t>
      </w:r>
      <w:r w:rsidR="00800B32" w:rsidRPr="007D7D8B">
        <w:rPr>
          <w:rFonts w:ascii="Times New Roman" w:hAnsi="Times New Roman" w:cs="Times New Roman"/>
          <w:bCs/>
          <w:sz w:val="24"/>
          <w:szCs w:val="24"/>
        </w:rPr>
        <w:t>Nainby representing For</w:t>
      </w:r>
      <w:r w:rsidR="0011461D">
        <w:rPr>
          <w:rFonts w:ascii="Times New Roman" w:hAnsi="Times New Roman" w:cs="Times New Roman"/>
          <w:bCs/>
          <w:sz w:val="24"/>
          <w:szCs w:val="24"/>
        </w:rPr>
        <w:t>e</w:t>
      </w:r>
      <w:r w:rsidR="00800B32" w:rsidRPr="007D7D8B">
        <w:rPr>
          <w:rFonts w:ascii="Times New Roman" w:hAnsi="Times New Roman" w:cs="Times New Roman"/>
          <w:bCs/>
          <w:sz w:val="24"/>
          <w:szCs w:val="24"/>
        </w:rPr>
        <w:t xml:space="preserve">man.  </w:t>
      </w:r>
      <w:r w:rsidR="00800B32" w:rsidRPr="007D7D8B">
        <w:rPr>
          <w:rFonts w:ascii="Times New Roman" w:hAnsi="Times New Roman" w:cs="Times New Roman"/>
          <w:sz w:val="24"/>
          <w:szCs w:val="24"/>
        </w:rPr>
        <w:t xml:space="preserve">Three things are relevant. One is on the agenda which we’ll discuss today. Second, we’re interested in exploring how to most effectively communicate to university faculty how voting rights have changed, if at all. We’re reviewing a document that itemizes key issues regarding voting rights. We’re trying to redesign that document and understand how best to frame an understanding of these rights. We’ve invited Nagel to comment on how those voting rights might make sense to lecturers. Third, FYI, we’d like feedback. This academic year, we are operating under a bridge policy regarding </w:t>
      </w:r>
      <w:r w:rsidR="00CA7D84">
        <w:rPr>
          <w:rFonts w:ascii="Times New Roman" w:hAnsi="Times New Roman" w:cs="Times New Roman"/>
          <w:sz w:val="24"/>
          <w:szCs w:val="24"/>
        </w:rPr>
        <w:t xml:space="preserve">salary </w:t>
      </w:r>
      <w:r w:rsidR="00800B32" w:rsidRPr="007D7D8B">
        <w:rPr>
          <w:rFonts w:ascii="Times New Roman" w:hAnsi="Times New Roman" w:cs="Times New Roman"/>
          <w:sz w:val="24"/>
          <w:szCs w:val="24"/>
        </w:rPr>
        <w:t>ranges for lecturer pay. We are developing a permanent policy for range elevation procedures for te</w:t>
      </w:r>
      <w:r w:rsidR="00CA7D84">
        <w:rPr>
          <w:rFonts w:ascii="Times New Roman" w:hAnsi="Times New Roman" w:cs="Times New Roman"/>
          <w:sz w:val="24"/>
          <w:szCs w:val="24"/>
        </w:rPr>
        <w:t>mporary faculty. If you’d like to provide i</w:t>
      </w:r>
      <w:r w:rsidR="00800B32" w:rsidRPr="007D7D8B">
        <w:rPr>
          <w:rFonts w:ascii="Times New Roman" w:hAnsi="Times New Roman" w:cs="Times New Roman"/>
          <w:sz w:val="24"/>
          <w:szCs w:val="24"/>
        </w:rPr>
        <w:t>nput on this, we are interested in your input.</w:t>
      </w:r>
    </w:p>
    <w:p w14:paraId="71F169EC" w14:textId="77777777" w:rsidR="00CA7D84" w:rsidRPr="007D7D8B" w:rsidRDefault="00CA7D84" w:rsidP="007D7D8B">
      <w:pPr>
        <w:spacing w:after="0" w:line="240" w:lineRule="auto"/>
        <w:rPr>
          <w:rFonts w:ascii="Times New Roman" w:hAnsi="Times New Roman" w:cs="Times New Roman"/>
          <w:sz w:val="24"/>
          <w:szCs w:val="24"/>
        </w:rPr>
      </w:pPr>
    </w:p>
    <w:p w14:paraId="04D3323F" w14:textId="6CCC0F62" w:rsidR="00800B32" w:rsidRDefault="004A1B81" w:rsidP="007D7D8B">
      <w:pPr>
        <w:spacing w:after="0" w:line="240" w:lineRule="auto"/>
        <w:rPr>
          <w:rFonts w:ascii="Times New Roman" w:hAnsi="Times New Roman" w:cs="Times New Roman"/>
          <w:sz w:val="24"/>
          <w:szCs w:val="24"/>
        </w:rPr>
      </w:pPr>
      <w:r w:rsidRPr="007D7D8B">
        <w:rPr>
          <w:rFonts w:ascii="Times New Roman" w:hAnsi="Times New Roman" w:cs="Times New Roman"/>
          <w:b/>
          <w:bCs/>
          <w:sz w:val="24"/>
          <w:szCs w:val="24"/>
        </w:rPr>
        <w:t>FBAC</w:t>
      </w:r>
      <w:r w:rsidR="00CA7D84">
        <w:rPr>
          <w:rFonts w:ascii="Times New Roman" w:hAnsi="Times New Roman" w:cs="Times New Roman"/>
          <w:b/>
          <w:bCs/>
          <w:sz w:val="24"/>
          <w:szCs w:val="24"/>
        </w:rPr>
        <w:t>:</w:t>
      </w:r>
      <w:r w:rsidR="00CA7D84">
        <w:rPr>
          <w:rFonts w:ascii="Times New Roman" w:hAnsi="Times New Roman" w:cs="Times New Roman"/>
          <w:bCs/>
          <w:sz w:val="24"/>
          <w:szCs w:val="24"/>
        </w:rPr>
        <w:t xml:space="preserve"> </w:t>
      </w:r>
      <w:r w:rsidRPr="007D7D8B">
        <w:rPr>
          <w:rFonts w:ascii="Times New Roman" w:hAnsi="Times New Roman" w:cs="Times New Roman"/>
          <w:bCs/>
          <w:sz w:val="24"/>
          <w:szCs w:val="24"/>
        </w:rPr>
        <w:t xml:space="preserve"> Weikart</w:t>
      </w:r>
      <w:r w:rsidR="00CA7D84">
        <w:rPr>
          <w:rFonts w:ascii="Times New Roman" w:hAnsi="Times New Roman" w:cs="Times New Roman"/>
          <w:bCs/>
          <w:sz w:val="24"/>
          <w:szCs w:val="24"/>
        </w:rPr>
        <w:t xml:space="preserve"> </w:t>
      </w:r>
      <w:r w:rsidR="0011461D">
        <w:rPr>
          <w:rFonts w:ascii="Times New Roman" w:hAnsi="Times New Roman" w:cs="Times New Roman"/>
          <w:bCs/>
          <w:sz w:val="24"/>
          <w:szCs w:val="24"/>
        </w:rPr>
        <w:t>–</w:t>
      </w:r>
      <w:r w:rsidRPr="007D7D8B">
        <w:rPr>
          <w:rFonts w:ascii="Times New Roman" w:hAnsi="Times New Roman" w:cs="Times New Roman"/>
          <w:bCs/>
          <w:sz w:val="24"/>
          <w:szCs w:val="24"/>
        </w:rPr>
        <w:t xml:space="preserve"> </w:t>
      </w:r>
      <w:r w:rsidR="00800B32" w:rsidRPr="007D7D8B">
        <w:rPr>
          <w:rFonts w:ascii="Times New Roman" w:hAnsi="Times New Roman" w:cs="Times New Roman"/>
          <w:bCs/>
          <w:sz w:val="24"/>
          <w:szCs w:val="24"/>
        </w:rPr>
        <w:t>Our</w:t>
      </w:r>
      <w:r w:rsidR="00800B32" w:rsidRPr="007D7D8B">
        <w:rPr>
          <w:rFonts w:ascii="Times New Roman" w:hAnsi="Times New Roman" w:cs="Times New Roman"/>
          <w:sz w:val="24"/>
          <w:szCs w:val="24"/>
        </w:rPr>
        <w:t xml:space="preserve"> agenda was</w:t>
      </w:r>
      <w:r w:rsidR="00CA7D84">
        <w:rPr>
          <w:rFonts w:ascii="Times New Roman" w:hAnsi="Times New Roman" w:cs="Times New Roman"/>
          <w:sz w:val="24"/>
          <w:szCs w:val="24"/>
        </w:rPr>
        <w:t xml:space="preserve"> mainly discussing the</w:t>
      </w:r>
      <w:r w:rsidR="00800B32" w:rsidRPr="007D7D8B">
        <w:rPr>
          <w:rFonts w:ascii="Times New Roman" w:hAnsi="Times New Roman" w:cs="Times New Roman"/>
          <w:sz w:val="24"/>
          <w:szCs w:val="24"/>
        </w:rPr>
        <w:t xml:space="preserve"> </w:t>
      </w:r>
      <w:r w:rsidR="00CA7D84">
        <w:rPr>
          <w:rFonts w:ascii="Times New Roman" w:hAnsi="Times New Roman" w:cs="Times New Roman"/>
          <w:sz w:val="24"/>
          <w:szCs w:val="24"/>
        </w:rPr>
        <w:t>budget priorities resolution and we</w:t>
      </w:r>
      <w:r w:rsidR="00800B32" w:rsidRPr="007D7D8B">
        <w:rPr>
          <w:rFonts w:ascii="Times New Roman" w:hAnsi="Times New Roman" w:cs="Times New Roman"/>
          <w:sz w:val="24"/>
          <w:szCs w:val="24"/>
        </w:rPr>
        <w:t xml:space="preserve"> came very close to finishing it. We will be meeting tomorrow, and hope to have it as a resolution </w:t>
      </w:r>
      <w:r w:rsidR="00800B32" w:rsidRPr="007D7D8B">
        <w:rPr>
          <w:rFonts w:ascii="Times New Roman" w:hAnsi="Times New Roman" w:cs="Times New Roman"/>
          <w:sz w:val="24"/>
          <w:szCs w:val="24"/>
        </w:rPr>
        <w:lastRenderedPageBreak/>
        <w:t xml:space="preserve">soon. Tomorrow we’ll be looking at the fiscal implications of enrollment management as well as the new budget items for AY </w:t>
      </w:r>
      <w:r w:rsidR="00CA7D84">
        <w:rPr>
          <w:rFonts w:ascii="Times New Roman" w:hAnsi="Times New Roman" w:cs="Times New Roman"/>
          <w:sz w:val="24"/>
          <w:szCs w:val="24"/>
        </w:rPr>
        <w:t>20</w:t>
      </w:r>
      <w:r w:rsidR="00800B32" w:rsidRPr="007D7D8B">
        <w:rPr>
          <w:rFonts w:ascii="Times New Roman" w:hAnsi="Times New Roman" w:cs="Times New Roman"/>
          <w:sz w:val="24"/>
          <w:szCs w:val="24"/>
        </w:rPr>
        <w:t>18.</w:t>
      </w:r>
    </w:p>
    <w:p w14:paraId="2C786CEE" w14:textId="77777777" w:rsidR="00CA7D84" w:rsidRPr="007D7D8B" w:rsidRDefault="00CA7D84" w:rsidP="007D7D8B">
      <w:pPr>
        <w:spacing w:after="0" w:line="240" w:lineRule="auto"/>
        <w:rPr>
          <w:rFonts w:ascii="Times New Roman" w:hAnsi="Times New Roman" w:cs="Times New Roman"/>
          <w:sz w:val="24"/>
          <w:szCs w:val="24"/>
        </w:rPr>
      </w:pPr>
    </w:p>
    <w:p w14:paraId="4693B21A" w14:textId="66AF94C7" w:rsidR="00C13E49" w:rsidRDefault="00C13E49" w:rsidP="007D7D8B">
      <w:pPr>
        <w:spacing w:after="0" w:line="240" w:lineRule="auto"/>
        <w:rPr>
          <w:rFonts w:ascii="Times New Roman" w:hAnsi="Times New Roman" w:cs="Times New Roman"/>
          <w:sz w:val="24"/>
          <w:szCs w:val="24"/>
        </w:rPr>
      </w:pPr>
      <w:r w:rsidRPr="007D7D8B">
        <w:rPr>
          <w:rFonts w:ascii="Times New Roman" w:hAnsi="Times New Roman" w:cs="Times New Roman"/>
          <w:b/>
          <w:bCs/>
          <w:sz w:val="24"/>
          <w:szCs w:val="24"/>
        </w:rPr>
        <w:t>GC</w:t>
      </w:r>
      <w:r w:rsidR="00D66CB4" w:rsidRPr="007D7D8B">
        <w:rPr>
          <w:rFonts w:ascii="Times New Roman" w:hAnsi="Times New Roman" w:cs="Times New Roman"/>
          <w:bCs/>
          <w:sz w:val="24"/>
          <w:szCs w:val="24"/>
        </w:rPr>
        <w:t xml:space="preserve">: Dorsey </w:t>
      </w:r>
      <w:r w:rsidR="0011461D">
        <w:rPr>
          <w:rFonts w:ascii="Times New Roman" w:hAnsi="Times New Roman" w:cs="Times New Roman"/>
          <w:bCs/>
          <w:sz w:val="24"/>
          <w:szCs w:val="24"/>
        </w:rPr>
        <w:t>–</w:t>
      </w:r>
      <w:r w:rsidR="00D66CB4" w:rsidRPr="007D7D8B">
        <w:rPr>
          <w:rFonts w:ascii="Times New Roman" w:hAnsi="Times New Roman" w:cs="Times New Roman"/>
          <w:bCs/>
          <w:sz w:val="24"/>
          <w:szCs w:val="24"/>
        </w:rPr>
        <w:t xml:space="preserve"> </w:t>
      </w:r>
      <w:r w:rsidR="00800B32" w:rsidRPr="007D7D8B">
        <w:rPr>
          <w:rFonts w:ascii="Times New Roman" w:hAnsi="Times New Roman" w:cs="Times New Roman"/>
          <w:sz w:val="24"/>
          <w:szCs w:val="24"/>
        </w:rPr>
        <w:t>Steve Wood was elected as the GC rep</w:t>
      </w:r>
      <w:r w:rsidR="0011461D">
        <w:rPr>
          <w:rFonts w:ascii="Times New Roman" w:hAnsi="Times New Roman" w:cs="Times New Roman"/>
          <w:sz w:val="24"/>
          <w:szCs w:val="24"/>
        </w:rPr>
        <w:t>resentative</w:t>
      </w:r>
      <w:r w:rsidR="00800B32" w:rsidRPr="007D7D8B">
        <w:rPr>
          <w:rFonts w:ascii="Times New Roman" w:hAnsi="Times New Roman" w:cs="Times New Roman"/>
          <w:sz w:val="24"/>
          <w:szCs w:val="24"/>
        </w:rPr>
        <w:t xml:space="preserve"> on the </w:t>
      </w:r>
      <w:r w:rsidR="007D7D8B" w:rsidRPr="007D7D8B">
        <w:rPr>
          <w:rFonts w:ascii="Times New Roman" w:hAnsi="Times New Roman" w:cs="Times New Roman"/>
          <w:sz w:val="24"/>
          <w:szCs w:val="24"/>
        </w:rPr>
        <w:t>RSCAPC.</w:t>
      </w:r>
      <w:r w:rsidR="00D66CB4" w:rsidRPr="007D7D8B">
        <w:rPr>
          <w:rFonts w:ascii="Times New Roman" w:hAnsi="Times New Roman" w:cs="Times New Roman"/>
          <w:sz w:val="24"/>
          <w:szCs w:val="24"/>
        </w:rPr>
        <w:t xml:space="preserve"> The Graduate C</w:t>
      </w:r>
      <w:r w:rsidR="00800B32" w:rsidRPr="007D7D8B">
        <w:rPr>
          <w:rFonts w:ascii="Times New Roman" w:hAnsi="Times New Roman" w:cs="Times New Roman"/>
          <w:sz w:val="24"/>
          <w:szCs w:val="24"/>
        </w:rPr>
        <w:t>ouncil approved a certificate for the nursing program, which will go to SEC for review. Discussion will continue on co</w:t>
      </w:r>
      <w:r w:rsidR="0011461D">
        <w:rPr>
          <w:rFonts w:ascii="Times New Roman" w:hAnsi="Times New Roman" w:cs="Times New Roman"/>
          <w:sz w:val="24"/>
          <w:szCs w:val="24"/>
        </w:rPr>
        <w:t>-</w:t>
      </w:r>
      <w:r w:rsidR="00800B32" w:rsidRPr="007D7D8B">
        <w:rPr>
          <w:rFonts w:ascii="Times New Roman" w:hAnsi="Times New Roman" w:cs="Times New Roman"/>
          <w:sz w:val="24"/>
          <w:szCs w:val="24"/>
        </w:rPr>
        <w:t>authored dissertation, co-authorship of culminating assignments, program assignment of director, course time module policy, graduate education assessment plan, among others.</w:t>
      </w:r>
    </w:p>
    <w:p w14:paraId="11299584" w14:textId="77777777" w:rsidR="004B0260" w:rsidRPr="007D7D8B" w:rsidRDefault="004B0260" w:rsidP="007D7D8B">
      <w:pPr>
        <w:spacing w:after="0" w:line="240" w:lineRule="auto"/>
        <w:rPr>
          <w:rFonts w:ascii="Times New Roman" w:hAnsi="Times New Roman" w:cs="Times New Roman"/>
          <w:sz w:val="24"/>
          <w:szCs w:val="24"/>
        </w:rPr>
      </w:pPr>
    </w:p>
    <w:p w14:paraId="00D4563F" w14:textId="6BA0CB27" w:rsidR="004B0260" w:rsidRDefault="00C13E49" w:rsidP="007D7D8B">
      <w:pPr>
        <w:spacing w:after="0" w:line="240" w:lineRule="auto"/>
        <w:rPr>
          <w:rFonts w:ascii="Times New Roman" w:hAnsi="Times New Roman" w:cs="Times New Roman"/>
          <w:sz w:val="24"/>
          <w:szCs w:val="24"/>
        </w:rPr>
      </w:pPr>
      <w:r w:rsidRPr="007D7D8B">
        <w:rPr>
          <w:rFonts w:ascii="Times New Roman" w:hAnsi="Times New Roman" w:cs="Times New Roman"/>
          <w:b/>
          <w:bCs/>
          <w:sz w:val="24"/>
          <w:szCs w:val="24"/>
        </w:rPr>
        <w:t>ASCSU</w:t>
      </w:r>
      <w:r w:rsidR="00D66CB4" w:rsidRPr="007D7D8B">
        <w:rPr>
          <w:rFonts w:ascii="Times New Roman" w:hAnsi="Times New Roman" w:cs="Times New Roman"/>
          <w:bCs/>
          <w:sz w:val="24"/>
          <w:szCs w:val="24"/>
        </w:rPr>
        <w:t>:</w:t>
      </w:r>
      <w:r w:rsidRPr="007D7D8B">
        <w:rPr>
          <w:rFonts w:ascii="Times New Roman" w:hAnsi="Times New Roman" w:cs="Times New Roman"/>
          <w:bCs/>
          <w:sz w:val="24"/>
          <w:szCs w:val="24"/>
        </w:rPr>
        <w:t xml:space="preserve"> </w:t>
      </w:r>
      <w:r w:rsidR="00BB1938" w:rsidRPr="007D7D8B">
        <w:rPr>
          <w:rFonts w:ascii="Times New Roman" w:hAnsi="Times New Roman" w:cs="Times New Roman"/>
          <w:bCs/>
          <w:sz w:val="24"/>
          <w:szCs w:val="24"/>
        </w:rPr>
        <w:t xml:space="preserve">Strahm </w:t>
      </w:r>
      <w:r w:rsidR="0011461D">
        <w:rPr>
          <w:rFonts w:ascii="Times New Roman" w:hAnsi="Times New Roman" w:cs="Times New Roman"/>
          <w:bCs/>
          <w:sz w:val="24"/>
          <w:szCs w:val="24"/>
        </w:rPr>
        <w:t>–</w:t>
      </w:r>
      <w:r w:rsidR="00D66CB4" w:rsidRPr="007D7D8B">
        <w:rPr>
          <w:rFonts w:ascii="Times New Roman" w:hAnsi="Times New Roman" w:cs="Times New Roman"/>
          <w:bCs/>
          <w:sz w:val="24"/>
          <w:szCs w:val="24"/>
        </w:rPr>
        <w:t xml:space="preserve"> We will</w:t>
      </w:r>
      <w:r w:rsidR="00D66CB4" w:rsidRPr="007D7D8B">
        <w:rPr>
          <w:rFonts w:ascii="Times New Roman" w:hAnsi="Times New Roman" w:cs="Times New Roman"/>
          <w:sz w:val="24"/>
          <w:szCs w:val="24"/>
        </w:rPr>
        <w:t xml:space="preserve"> be </w:t>
      </w:r>
      <w:r w:rsidR="007D7D8B" w:rsidRPr="007D7D8B">
        <w:rPr>
          <w:rFonts w:ascii="Times New Roman" w:hAnsi="Times New Roman" w:cs="Times New Roman"/>
          <w:sz w:val="24"/>
          <w:szCs w:val="24"/>
        </w:rPr>
        <w:t>traveling</w:t>
      </w:r>
      <w:r w:rsidR="00D66CB4" w:rsidRPr="007D7D8B">
        <w:rPr>
          <w:rFonts w:ascii="Times New Roman" w:hAnsi="Times New Roman" w:cs="Times New Roman"/>
          <w:sz w:val="24"/>
          <w:szCs w:val="24"/>
        </w:rPr>
        <w:t xml:space="preserve"> to Long Beach tomorrow for our plenary. </w:t>
      </w:r>
      <w:r w:rsidR="0011461D">
        <w:rPr>
          <w:rFonts w:ascii="Times New Roman" w:hAnsi="Times New Roman" w:cs="Times New Roman"/>
          <w:sz w:val="24"/>
          <w:szCs w:val="24"/>
        </w:rPr>
        <w:t>Twenty-one</w:t>
      </w:r>
      <w:r w:rsidR="00D66CB4" w:rsidRPr="007D7D8B">
        <w:rPr>
          <w:rFonts w:ascii="Times New Roman" w:hAnsi="Times New Roman" w:cs="Times New Roman"/>
          <w:sz w:val="24"/>
          <w:szCs w:val="24"/>
        </w:rPr>
        <w:t xml:space="preserve"> out of 23 campuses have all put f</w:t>
      </w:r>
      <w:r w:rsidR="004B0260">
        <w:rPr>
          <w:rFonts w:ascii="Times New Roman" w:hAnsi="Times New Roman" w:cs="Times New Roman"/>
          <w:sz w:val="24"/>
          <w:szCs w:val="24"/>
        </w:rPr>
        <w:t>orward resolutions against 1100</w:t>
      </w:r>
      <w:r w:rsidR="00D66CB4" w:rsidRPr="007D7D8B">
        <w:rPr>
          <w:rFonts w:ascii="Times New Roman" w:hAnsi="Times New Roman" w:cs="Times New Roman"/>
          <w:sz w:val="24"/>
          <w:szCs w:val="24"/>
        </w:rPr>
        <w:t xml:space="preserve"> and 1110. Some of the campuses are seeing students walk out and we continue to engage with the CO about these issues. </w:t>
      </w:r>
    </w:p>
    <w:p w14:paraId="09573DAA" w14:textId="77777777" w:rsidR="004B0260" w:rsidRDefault="004B0260" w:rsidP="007D7D8B">
      <w:pPr>
        <w:spacing w:after="0" w:line="240" w:lineRule="auto"/>
        <w:rPr>
          <w:rFonts w:ascii="Times New Roman" w:hAnsi="Times New Roman" w:cs="Times New Roman"/>
          <w:sz w:val="24"/>
          <w:szCs w:val="24"/>
        </w:rPr>
      </w:pPr>
    </w:p>
    <w:p w14:paraId="721B9CDF" w14:textId="7B450839" w:rsidR="004B0260" w:rsidRDefault="004B0260"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Davis – I</w:t>
      </w:r>
      <w:r w:rsidR="00D66CB4" w:rsidRPr="007D7D8B">
        <w:rPr>
          <w:rFonts w:ascii="Times New Roman" w:hAnsi="Times New Roman" w:cs="Times New Roman"/>
          <w:sz w:val="24"/>
          <w:szCs w:val="24"/>
        </w:rPr>
        <w:t xml:space="preserve">f you want to see resolutions, </w:t>
      </w:r>
      <w:r w:rsidR="0011461D">
        <w:rPr>
          <w:rFonts w:ascii="Times New Roman" w:hAnsi="Times New Roman" w:cs="Times New Roman"/>
          <w:sz w:val="24"/>
          <w:szCs w:val="24"/>
        </w:rPr>
        <w:t>CSU-</w:t>
      </w:r>
      <w:r w:rsidR="00D66CB4" w:rsidRPr="007D7D8B">
        <w:rPr>
          <w:rFonts w:ascii="Times New Roman" w:hAnsi="Times New Roman" w:cs="Times New Roman"/>
          <w:sz w:val="24"/>
          <w:szCs w:val="24"/>
        </w:rPr>
        <w:t xml:space="preserve">East Bay Senate office has compiled them on their website. Some campuses are required to make more changes than others. </w:t>
      </w:r>
    </w:p>
    <w:p w14:paraId="73EB1212" w14:textId="77777777" w:rsidR="004B0260" w:rsidRDefault="004B0260" w:rsidP="007D7D8B">
      <w:pPr>
        <w:spacing w:after="0" w:line="240" w:lineRule="auto"/>
        <w:rPr>
          <w:rFonts w:ascii="Times New Roman" w:hAnsi="Times New Roman" w:cs="Times New Roman"/>
          <w:sz w:val="24"/>
          <w:szCs w:val="24"/>
        </w:rPr>
      </w:pPr>
    </w:p>
    <w:p w14:paraId="0DFE4566" w14:textId="1DB56BF4" w:rsidR="00D66CB4" w:rsidRPr="007D7D8B" w:rsidRDefault="004B0260"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Nagel – At the state a</w:t>
      </w:r>
      <w:r w:rsidR="00D66CB4" w:rsidRPr="007D7D8B">
        <w:rPr>
          <w:rFonts w:ascii="Times New Roman" w:hAnsi="Times New Roman" w:cs="Times New Roman"/>
          <w:sz w:val="24"/>
          <w:szCs w:val="24"/>
        </w:rPr>
        <w:t xml:space="preserve">ssembly this past weekend, the CFA unanimously passed a resolution opposing </w:t>
      </w:r>
      <w:r>
        <w:rPr>
          <w:rFonts w:ascii="Times New Roman" w:hAnsi="Times New Roman" w:cs="Times New Roman"/>
          <w:sz w:val="24"/>
          <w:szCs w:val="24"/>
        </w:rPr>
        <w:t xml:space="preserve">EO </w:t>
      </w:r>
      <w:r w:rsidR="00D66CB4" w:rsidRPr="007D7D8B">
        <w:rPr>
          <w:rFonts w:ascii="Times New Roman" w:hAnsi="Times New Roman" w:cs="Times New Roman"/>
          <w:sz w:val="24"/>
          <w:szCs w:val="24"/>
        </w:rPr>
        <w:t>1100 and 1110 and will be forwarding those to the CO.</w:t>
      </w:r>
    </w:p>
    <w:p w14:paraId="467B37C8" w14:textId="3D55572E" w:rsidR="00C13E49" w:rsidRPr="007D7D8B" w:rsidRDefault="00C13E49" w:rsidP="007D7D8B">
      <w:pPr>
        <w:spacing w:after="0" w:line="240" w:lineRule="auto"/>
        <w:rPr>
          <w:rFonts w:ascii="Times New Roman" w:hAnsi="Times New Roman" w:cs="Times New Roman"/>
          <w:bCs/>
          <w:sz w:val="24"/>
          <w:szCs w:val="24"/>
        </w:rPr>
      </w:pPr>
    </w:p>
    <w:p w14:paraId="1B5C05AA" w14:textId="06479E23" w:rsidR="00D66CB4" w:rsidRDefault="00C13E49" w:rsidP="007D7D8B">
      <w:pPr>
        <w:spacing w:after="0" w:line="240" w:lineRule="auto"/>
        <w:rPr>
          <w:rFonts w:ascii="Times New Roman" w:hAnsi="Times New Roman" w:cs="Times New Roman"/>
          <w:color w:val="000000"/>
          <w:sz w:val="24"/>
          <w:szCs w:val="24"/>
        </w:rPr>
      </w:pPr>
      <w:r w:rsidRPr="007D7D8B">
        <w:rPr>
          <w:rFonts w:ascii="Times New Roman" w:hAnsi="Times New Roman" w:cs="Times New Roman"/>
          <w:b/>
          <w:bCs/>
          <w:sz w:val="24"/>
          <w:szCs w:val="24"/>
        </w:rPr>
        <w:t>UEPC</w:t>
      </w:r>
      <w:r w:rsidR="00D66CB4" w:rsidRPr="007D7D8B">
        <w:rPr>
          <w:rFonts w:ascii="Times New Roman" w:hAnsi="Times New Roman" w:cs="Times New Roman"/>
          <w:bCs/>
          <w:sz w:val="24"/>
          <w:szCs w:val="24"/>
        </w:rPr>
        <w:t xml:space="preserve">: </w:t>
      </w:r>
      <w:r w:rsidR="00A94E7C" w:rsidRPr="007D7D8B">
        <w:rPr>
          <w:rFonts w:ascii="Times New Roman" w:hAnsi="Times New Roman" w:cs="Times New Roman"/>
          <w:bCs/>
          <w:sz w:val="24"/>
          <w:szCs w:val="24"/>
        </w:rPr>
        <w:t>Thompson</w:t>
      </w:r>
      <w:r w:rsidR="0011461D">
        <w:rPr>
          <w:rFonts w:ascii="Times New Roman" w:hAnsi="Times New Roman" w:cs="Times New Roman"/>
          <w:bCs/>
          <w:sz w:val="24"/>
          <w:szCs w:val="24"/>
        </w:rPr>
        <w:t xml:space="preserve"> – </w:t>
      </w:r>
      <w:r w:rsidR="00D66CB4" w:rsidRPr="007D7D8B">
        <w:rPr>
          <w:rFonts w:ascii="Times New Roman" w:hAnsi="Times New Roman" w:cs="Times New Roman"/>
          <w:color w:val="000000"/>
          <w:sz w:val="24"/>
          <w:szCs w:val="24"/>
        </w:rPr>
        <w:t xml:space="preserve">At </w:t>
      </w:r>
      <w:r w:rsidR="007D7D8B" w:rsidRPr="007D7D8B">
        <w:rPr>
          <w:rFonts w:ascii="Times New Roman" w:hAnsi="Times New Roman" w:cs="Times New Roman"/>
          <w:color w:val="000000"/>
          <w:sz w:val="24"/>
          <w:szCs w:val="24"/>
        </w:rPr>
        <w:t>its</w:t>
      </w:r>
      <w:r w:rsidR="00D66CB4" w:rsidRPr="007D7D8B">
        <w:rPr>
          <w:rFonts w:ascii="Times New Roman" w:hAnsi="Times New Roman" w:cs="Times New Roman"/>
          <w:color w:val="000000"/>
          <w:sz w:val="24"/>
          <w:szCs w:val="24"/>
        </w:rPr>
        <w:t xml:space="preserve"> 10/26 meeting the UEPC reviewed and revised the GE alignment policy that is on the agenda as a second-reading today. </w:t>
      </w:r>
    </w:p>
    <w:p w14:paraId="35135E4B" w14:textId="77777777" w:rsidR="004B0260" w:rsidRPr="004B0260" w:rsidRDefault="004B0260" w:rsidP="007D7D8B">
      <w:pPr>
        <w:spacing w:after="0" w:line="240" w:lineRule="auto"/>
        <w:rPr>
          <w:rFonts w:ascii="Times New Roman" w:hAnsi="Times New Roman" w:cs="Times New Roman"/>
          <w:bCs/>
          <w:sz w:val="24"/>
          <w:szCs w:val="24"/>
        </w:rPr>
      </w:pPr>
    </w:p>
    <w:p w14:paraId="484E1893" w14:textId="7045EAC8" w:rsidR="00D66CB4" w:rsidRDefault="00D66CB4" w:rsidP="007D7D8B">
      <w:pPr>
        <w:spacing w:after="0" w:line="240" w:lineRule="auto"/>
        <w:rPr>
          <w:rFonts w:ascii="Times New Roman" w:hAnsi="Times New Roman" w:cs="Times New Roman"/>
          <w:color w:val="000000"/>
          <w:sz w:val="24"/>
          <w:szCs w:val="24"/>
        </w:rPr>
      </w:pPr>
      <w:r w:rsidRPr="007D7D8B">
        <w:rPr>
          <w:rFonts w:ascii="Times New Roman" w:hAnsi="Times New Roman" w:cs="Times New Roman"/>
          <w:color w:val="000000"/>
          <w:sz w:val="24"/>
          <w:szCs w:val="24"/>
        </w:rPr>
        <w:t>The committee discussed the Batch Recertification process for GE courses and is still working on the form and requirements. Currently, recertification would follow an expedited process with departments assembling lists of courses to be recertified then providing materials (packets) that demonstrate how each course meets the outcomes selected and how the outcomes could be assessed. College curriculum committees can decide the degree to which they review packets which would then follow a path through deans, to Academic Programs, to the GE subcommittee for review and approval.</w:t>
      </w:r>
    </w:p>
    <w:p w14:paraId="454CFDB5" w14:textId="77777777" w:rsidR="004B0260" w:rsidRPr="007D7D8B" w:rsidRDefault="004B0260" w:rsidP="007D7D8B">
      <w:pPr>
        <w:spacing w:after="0" w:line="240" w:lineRule="auto"/>
        <w:rPr>
          <w:rFonts w:ascii="Times New Roman" w:hAnsi="Times New Roman" w:cs="Times New Roman"/>
          <w:color w:val="000000"/>
          <w:sz w:val="24"/>
          <w:szCs w:val="24"/>
        </w:rPr>
      </w:pPr>
    </w:p>
    <w:p w14:paraId="76B28DE7" w14:textId="1D4A478E" w:rsidR="00D66CB4" w:rsidRDefault="00D66CB4" w:rsidP="007D7D8B">
      <w:pPr>
        <w:spacing w:after="0" w:line="240" w:lineRule="auto"/>
        <w:rPr>
          <w:rFonts w:ascii="Times New Roman" w:hAnsi="Times New Roman" w:cs="Times New Roman"/>
          <w:color w:val="000000"/>
          <w:sz w:val="24"/>
          <w:szCs w:val="24"/>
        </w:rPr>
      </w:pPr>
      <w:r w:rsidRPr="007D7D8B">
        <w:rPr>
          <w:rFonts w:ascii="Times New Roman" w:hAnsi="Times New Roman" w:cs="Times New Roman"/>
          <w:color w:val="000000"/>
          <w:sz w:val="24"/>
          <w:szCs w:val="24"/>
        </w:rPr>
        <w:t>The committee discussed the approval of Structured Exploratory Emphases, formerly known as Pathways. SEEs are intended to group courses around specific interests to highlight possible paths through GE for students. SEEs will also require additional learning goals for courses or sections to be included as well as assessment of those goals. The committee has already presented a process for creation, approval, and modification of SEEs, and now is considering a resolution to approve having SEEs.</w:t>
      </w:r>
    </w:p>
    <w:p w14:paraId="45A7E60E" w14:textId="77777777" w:rsidR="004B0260" w:rsidRPr="007D7D8B" w:rsidRDefault="004B0260" w:rsidP="007D7D8B">
      <w:pPr>
        <w:spacing w:after="0" w:line="240" w:lineRule="auto"/>
        <w:rPr>
          <w:rFonts w:ascii="Times New Roman" w:hAnsi="Times New Roman" w:cs="Times New Roman"/>
          <w:color w:val="000000"/>
          <w:sz w:val="24"/>
          <w:szCs w:val="24"/>
        </w:rPr>
      </w:pPr>
    </w:p>
    <w:p w14:paraId="432A1CDF" w14:textId="72EADF25" w:rsidR="00D66CB4" w:rsidRPr="007D7D8B" w:rsidRDefault="00D66CB4" w:rsidP="007D7D8B">
      <w:pPr>
        <w:spacing w:after="0" w:line="240" w:lineRule="auto"/>
        <w:rPr>
          <w:rFonts w:ascii="Times New Roman" w:hAnsi="Times New Roman" w:cs="Times New Roman"/>
          <w:color w:val="000000"/>
          <w:sz w:val="24"/>
          <w:szCs w:val="24"/>
        </w:rPr>
      </w:pPr>
      <w:r w:rsidRPr="007D7D8B">
        <w:rPr>
          <w:rFonts w:ascii="Times New Roman" w:hAnsi="Times New Roman" w:cs="Times New Roman"/>
          <w:color w:val="000000"/>
          <w:sz w:val="24"/>
          <w:szCs w:val="24"/>
        </w:rPr>
        <w:t>The committee continued discussion of the draft General Education Assessment Plan, and will review a revised draft at its next meeting on 11/9. The Plan focuses on the core competencies of critical thinking, information literacy, oral communication, quantitative reasoning, and written communication as demonstrated through the anchor outcomes in the alignment policy. </w:t>
      </w:r>
    </w:p>
    <w:p w14:paraId="6B77025C" w14:textId="77777777" w:rsidR="0011461D" w:rsidRDefault="0011461D" w:rsidP="007D7D8B">
      <w:pPr>
        <w:spacing w:after="0" w:line="240" w:lineRule="auto"/>
        <w:rPr>
          <w:rFonts w:ascii="Times New Roman" w:hAnsi="Times New Roman" w:cs="Times New Roman"/>
          <w:color w:val="000000"/>
          <w:sz w:val="24"/>
          <w:szCs w:val="24"/>
        </w:rPr>
      </w:pPr>
    </w:p>
    <w:p w14:paraId="72C0AF2D" w14:textId="192519EF" w:rsidR="00A94E7C" w:rsidRDefault="00D66CB4" w:rsidP="007D7D8B">
      <w:pPr>
        <w:spacing w:after="0" w:line="240" w:lineRule="auto"/>
        <w:rPr>
          <w:rFonts w:ascii="Times New Roman" w:hAnsi="Times New Roman" w:cs="Times New Roman"/>
          <w:color w:val="000000"/>
          <w:sz w:val="24"/>
          <w:szCs w:val="24"/>
        </w:rPr>
      </w:pPr>
      <w:r w:rsidRPr="007D7D8B">
        <w:rPr>
          <w:rFonts w:ascii="Times New Roman" w:hAnsi="Times New Roman" w:cs="Times New Roman"/>
          <w:color w:val="000000"/>
          <w:sz w:val="24"/>
          <w:szCs w:val="24"/>
        </w:rPr>
        <w:lastRenderedPageBreak/>
        <w:t>The UEPC considered feedback from the senate and revised the alignment table to change the D1a anchor to 1.3 as requested by the history department. Additionally, the consensus was to delete the "allocated units" column because we could discern no need for it. Finally, in consultation with departments of English and communication studies, the committee added anchor 1.5. to areas A2 and A3.  </w:t>
      </w:r>
    </w:p>
    <w:p w14:paraId="3F609F25" w14:textId="77777777" w:rsidR="004B0260" w:rsidRPr="007D7D8B" w:rsidRDefault="004B0260" w:rsidP="007D7D8B">
      <w:pPr>
        <w:spacing w:after="0" w:line="240" w:lineRule="auto"/>
        <w:rPr>
          <w:rFonts w:ascii="Times New Roman" w:hAnsi="Times New Roman" w:cs="Times New Roman"/>
          <w:color w:val="000000"/>
          <w:sz w:val="24"/>
          <w:szCs w:val="24"/>
        </w:rPr>
      </w:pPr>
    </w:p>
    <w:p w14:paraId="203B696B" w14:textId="691F4C06" w:rsidR="00681373" w:rsidRPr="007D7D8B" w:rsidRDefault="00681373" w:rsidP="0011461D">
      <w:pPr>
        <w:suppressAutoHyphens w:val="0"/>
        <w:spacing w:after="0" w:line="240" w:lineRule="auto"/>
        <w:ind w:left="360"/>
        <w:outlineLvl w:val="0"/>
        <w:rPr>
          <w:rFonts w:ascii="Times New Roman" w:hAnsi="Times New Roman" w:cs="Times New Roman"/>
          <w:b/>
          <w:sz w:val="24"/>
          <w:szCs w:val="24"/>
        </w:rPr>
      </w:pPr>
      <w:r w:rsidRPr="007D7D8B">
        <w:rPr>
          <w:rFonts w:ascii="Times New Roman" w:hAnsi="Times New Roman" w:cs="Times New Roman"/>
          <w:b/>
          <w:sz w:val="24"/>
          <w:szCs w:val="24"/>
        </w:rPr>
        <w:t>7. Information Item</w:t>
      </w:r>
    </w:p>
    <w:p w14:paraId="33097A82" w14:textId="12EE583F" w:rsidR="00EB4349" w:rsidRPr="007D7D8B" w:rsidRDefault="00D66CB4" w:rsidP="007D7D8B">
      <w:pPr>
        <w:pStyle w:val="ListParagraph"/>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a. Structured Exploratory Emphases (SEE) </w:t>
      </w:r>
    </w:p>
    <w:p w14:paraId="1F995FB4" w14:textId="22F7E57B" w:rsidR="00D66CB4" w:rsidRPr="007D7D8B" w:rsidRDefault="00D66CB4"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Thompson – There was confusion last time about the relationship of pathways and SEEs, and my understanding is that there’s not a difference. The discussion intensified after the folks from </w:t>
      </w:r>
      <w:r w:rsidR="0011461D">
        <w:rPr>
          <w:rFonts w:ascii="Times New Roman" w:hAnsi="Times New Roman" w:cs="Times New Roman"/>
          <w:sz w:val="24"/>
          <w:szCs w:val="24"/>
        </w:rPr>
        <w:t>CSU-</w:t>
      </w:r>
      <w:r w:rsidRPr="007D7D8B">
        <w:rPr>
          <w:rFonts w:ascii="Times New Roman" w:hAnsi="Times New Roman" w:cs="Times New Roman"/>
          <w:sz w:val="24"/>
          <w:szCs w:val="24"/>
        </w:rPr>
        <w:t>Northridge presented their SEEs. There was a FLC. W</w:t>
      </w:r>
      <w:r w:rsidR="0011461D">
        <w:rPr>
          <w:rFonts w:ascii="Times New Roman" w:hAnsi="Times New Roman" w:cs="Times New Roman"/>
          <w:sz w:val="24"/>
          <w:szCs w:val="24"/>
        </w:rPr>
        <w:t>e</w:t>
      </w:r>
      <w:r w:rsidRPr="007D7D8B">
        <w:rPr>
          <w:rFonts w:ascii="Times New Roman" w:hAnsi="Times New Roman" w:cs="Times New Roman"/>
          <w:sz w:val="24"/>
          <w:szCs w:val="24"/>
        </w:rPr>
        <w:t xml:space="preserve"> have a process in place and a model, and UEPC is discussing approval. Betsy knows more than I do.</w:t>
      </w:r>
    </w:p>
    <w:p w14:paraId="59F93303" w14:textId="77777777" w:rsidR="00D66CB4" w:rsidRPr="007D7D8B" w:rsidRDefault="00D66CB4" w:rsidP="007D7D8B">
      <w:pPr>
        <w:spacing w:after="0" w:line="240" w:lineRule="auto"/>
        <w:rPr>
          <w:rFonts w:ascii="Times New Roman" w:hAnsi="Times New Roman" w:cs="Times New Roman"/>
          <w:sz w:val="24"/>
          <w:szCs w:val="24"/>
        </w:rPr>
      </w:pPr>
    </w:p>
    <w:p w14:paraId="4826E3E3" w14:textId="13D6F93D" w:rsidR="00D66CB4" w:rsidRPr="007D7D8B" w:rsidRDefault="004B0260"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Eudey – T</w:t>
      </w:r>
      <w:r w:rsidR="00D66CB4" w:rsidRPr="007D7D8B">
        <w:rPr>
          <w:rFonts w:ascii="Times New Roman" w:hAnsi="Times New Roman" w:cs="Times New Roman"/>
          <w:sz w:val="24"/>
          <w:szCs w:val="24"/>
        </w:rPr>
        <w:t xml:space="preserve">his was something that was funded by a Compass Grant, and we had partnering activities with MJC over time. There were conversations about pathways, </w:t>
      </w:r>
      <w:r w:rsidR="0011461D">
        <w:rPr>
          <w:rFonts w:ascii="Times New Roman" w:hAnsi="Times New Roman" w:cs="Times New Roman"/>
          <w:sz w:val="24"/>
          <w:szCs w:val="24"/>
        </w:rPr>
        <w:t xml:space="preserve">or </w:t>
      </w:r>
      <w:r w:rsidR="00D66CB4" w:rsidRPr="007D7D8B">
        <w:rPr>
          <w:rFonts w:ascii="Times New Roman" w:hAnsi="Times New Roman" w:cs="Times New Roman"/>
          <w:sz w:val="24"/>
          <w:szCs w:val="24"/>
        </w:rPr>
        <w:t>themes, within GE</w:t>
      </w:r>
      <w:r w:rsidR="0011461D">
        <w:rPr>
          <w:rFonts w:ascii="Times New Roman" w:hAnsi="Times New Roman" w:cs="Times New Roman"/>
          <w:sz w:val="24"/>
          <w:szCs w:val="24"/>
        </w:rPr>
        <w:t xml:space="preserve"> coursework</w:t>
      </w:r>
      <w:r w:rsidR="00D66CB4" w:rsidRPr="007D7D8B">
        <w:rPr>
          <w:rFonts w:ascii="Times New Roman" w:hAnsi="Times New Roman" w:cs="Times New Roman"/>
          <w:sz w:val="24"/>
          <w:szCs w:val="24"/>
        </w:rPr>
        <w:t>. This was in the GE APR and culminated in a</w:t>
      </w:r>
      <w:r w:rsidR="0011461D">
        <w:rPr>
          <w:rFonts w:ascii="Times New Roman" w:hAnsi="Times New Roman" w:cs="Times New Roman"/>
          <w:sz w:val="24"/>
          <w:szCs w:val="24"/>
        </w:rPr>
        <w:t xml:space="preserve"> Faculty Learning Community </w:t>
      </w:r>
      <w:r w:rsidR="00D66CB4" w:rsidRPr="007D7D8B">
        <w:rPr>
          <w:rFonts w:ascii="Times New Roman" w:hAnsi="Times New Roman" w:cs="Times New Roman"/>
          <w:sz w:val="24"/>
          <w:szCs w:val="24"/>
        </w:rPr>
        <w:t xml:space="preserve">to explore what it would be like if we created pathways. Because pathway terminology is being used in other contexts, we chose a different name. There were initial conversations about those leading toward a minor. MJC was interested in these, but having heard feedback from some </w:t>
      </w:r>
      <w:r w:rsidR="0011461D">
        <w:rPr>
          <w:rFonts w:ascii="Times New Roman" w:hAnsi="Times New Roman" w:cs="Times New Roman"/>
          <w:sz w:val="24"/>
          <w:szCs w:val="24"/>
        </w:rPr>
        <w:t>departments</w:t>
      </w:r>
      <w:r w:rsidR="00D66CB4" w:rsidRPr="007D7D8B">
        <w:rPr>
          <w:rFonts w:ascii="Times New Roman" w:hAnsi="Times New Roman" w:cs="Times New Roman"/>
          <w:sz w:val="24"/>
          <w:szCs w:val="24"/>
        </w:rPr>
        <w:t xml:space="preserve"> that a GE minor would take away from the discipline</w:t>
      </w:r>
      <w:r w:rsidR="0011461D">
        <w:rPr>
          <w:rFonts w:ascii="Times New Roman" w:hAnsi="Times New Roman" w:cs="Times New Roman"/>
          <w:sz w:val="24"/>
          <w:szCs w:val="24"/>
        </w:rPr>
        <w:t>-</w:t>
      </w:r>
      <w:r w:rsidR="00D66CB4" w:rsidRPr="007D7D8B">
        <w:rPr>
          <w:rFonts w:ascii="Times New Roman" w:hAnsi="Times New Roman" w:cs="Times New Roman"/>
          <w:sz w:val="24"/>
          <w:szCs w:val="24"/>
        </w:rPr>
        <w:t xml:space="preserve">specific minors, the FLC chose to make them thematically based organizations of courses to help students identify courses they might be interested in. </w:t>
      </w:r>
      <w:r w:rsidR="0011461D">
        <w:rPr>
          <w:rFonts w:ascii="Times New Roman" w:hAnsi="Times New Roman" w:cs="Times New Roman"/>
          <w:sz w:val="24"/>
          <w:szCs w:val="24"/>
        </w:rPr>
        <w:t>T</w:t>
      </w:r>
      <w:r w:rsidR="00D66CB4" w:rsidRPr="007D7D8B">
        <w:rPr>
          <w:rFonts w:ascii="Times New Roman" w:hAnsi="Times New Roman" w:cs="Times New Roman"/>
          <w:sz w:val="24"/>
          <w:szCs w:val="24"/>
        </w:rPr>
        <w:t xml:space="preserve">here was a hope that it would draw attention to majors and </w:t>
      </w:r>
      <w:proofErr w:type="gramStart"/>
      <w:r w:rsidR="00D66CB4" w:rsidRPr="007D7D8B">
        <w:rPr>
          <w:rFonts w:ascii="Times New Roman" w:hAnsi="Times New Roman" w:cs="Times New Roman"/>
          <w:sz w:val="24"/>
          <w:szCs w:val="24"/>
        </w:rPr>
        <w:t>minors</w:t>
      </w:r>
      <w:proofErr w:type="gramEnd"/>
      <w:r w:rsidR="00D66CB4" w:rsidRPr="007D7D8B">
        <w:rPr>
          <w:rFonts w:ascii="Times New Roman" w:hAnsi="Times New Roman" w:cs="Times New Roman"/>
          <w:sz w:val="24"/>
          <w:szCs w:val="24"/>
        </w:rPr>
        <w:t xml:space="preserve"> students might not have otherwise thought of. The FLC was tasked with coming up with an organizational structure, and that’s what’s now before you. Many CSU campuses have such pathways, some are mandatory, some are optional. Ours is optional.</w:t>
      </w:r>
    </w:p>
    <w:p w14:paraId="17016797" w14:textId="77777777" w:rsidR="00D66CB4" w:rsidRPr="007D7D8B" w:rsidRDefault="00D66CB4" w:rsidP="007D7D8B">
      <w:pPr>
        <w:spacing w:after="0" w:line="240" w:lineRule="auto"/>
        <w:rPr>
          <w:rFonts w:ascii="Times New Roman" w:hAnsi="Times New Roman" w:cs="Times New Roman"/>
          <w:sz w:val="24"/>
          <w:szCs w:val="24"/>
        </w:rPr>
      </w:pPr>
    </w:p>
    <w:p w14:paraId="2BEFC374" w14:textId="1AF61582" w:rsidR="00D66CB4"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Weikart – A</w:t>
      </w:r>
      <w:r w:rsidR="00D66CB4" w:rsidRPr="007D7D8B">
        <w:rPr>
          <w:rFonts w:ascii="Times New Roman" w:hAnsi="Times New Roman" w:cs="Times New Roman"/>
          <w:sz w:val="24"/>
          <w:szCs w:val="24"/>
        </w:rPr>
        <w:t>re these SEEs courses exclusive to students in the SEE or open to other students?</w:t>
      </w:r>
    </w:p>
    <w:p w14:paraId="282A0A71" w14:textId="77777777" w:rsidR="00D66CB4" w:rsidRPr="007D7D8B" w:rsidRDefault="00D66CB4" w:rsidP="007D7D8B">
      <w:pPr>
        <w:spacing w:after="0" w:line="240" w:lineRule="auto"/>
        <w:rPr>
          <w:rFonts w:ascii="Times New Roman" w:hAnsi="Times New Roman" w:cs="Times New Roman"/>
          <w:sz w:val="24"/>
          <w:szCs w:val="24"/>
        </w:rPr>
      </w:pPr>
    </w:p>
    <w:p w14:paraId="6FDF4799" w14:textId="6EC22A2A" w:rsidR="00D66CB4"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Eudey – T</w:t>
      </w:r>
      <w:r w:rsidR="00D66CB4" w:rsidRPr="007D7D8B">
        <w:rPr>
          <w:rFonts w:ascii="Times New Roman" w:hAnsi="Times New Roman" w:cs="Times New Roman"/>
          <w:sz w:val="24"/>
          <w:szCs w:val="24"/>
        </w:rPr>
        <w:t>hey’re completely open to all students, but there will be a special designation in the course schedule and on the GE list of courses</w:t>
      </w:r>
      <w:r>
        <w:rPr>
          <w:rFonts w:ascii="Times New Roman" w:hAnsi="Times New Roman" w:cs="Times New Roman"/>
          <w:sz w:val="24"/>
          <w:szCs w:val="24"/>
        </w:rPr>
        <w:t>.</w:t>
      </w:r>
    </w:p>
    <w:p w14:paraId="63CA9B69" w14:textId="77777777" w:rsidR="00D66CB4" w:rsidRPr="007D7D8B" w:rsidRDefault="00D66CB4" w:rsidP="007D7D8B">
      <w:pPr>
        <w:spacing w:after="0" w:line="240" w:lineRule="auto"/>
        <w:rPr>
          <w:rFonts w:ascii="Times New Roman" w:hAnsi="Times New Roman" w:cs="Times New Roman"/>
          <w:sz w:val="24"/>
          <w:szCs w:val="24"/>
        </w:rPr>
      </w:pPr>
    </w:p>
    <w:p w14:paraId="6EB8FB76" w14:textId="77777777" w:rsidR="00D66CB4" w:rsidRPr="007D7D8B" w:rsidRDefault="00D66CB4"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 xml:space="preserve">Davis – If departments have questions, please pass those on to UEPC. </w:t>
      </w:r>
    </w:p>
    <w:p w14:paraId="49C8765F" w14:textId="3C288701" w:rsidR="00681373" w:rsidRPr="007D7D8B" w:rsidRDefault="00681373" w:rsidP="007D7D8B">
      <w:pPr>
        <w:spacing w:after="0" w:line="240" w:lineRule="auto"/>
        <w:rPr>
          <w:rFonts w:ascii="Times New Roman" w:hAnsi="Times New Roman" w:cs="Times New Roman"/>
          <w:sz w:val="24"/>
          <w:szCs w:val="24"/>
        </w:rPr>
      </w:pPr>
    </w:p>
    <w:p w14:paraId="2A71FD0B" w14:textId="5055810C" w:rsidR="00681373" w:rsidRPr="007D7D8B" w:rsidRDefault="00681373" w:rsidP="0011461D">
      <w:pPr>
        <w:suppressAutoHyphens w:val="0"/>
        <w:spacing w:after="0" w:line="240" w:lineRule="auto"/>
        <w:ind w:left="360"/>
        <w:outlineLvl w:val="0"/>
        <w:rPr>
          <w:rFonts w:ascii="Times New Roman" w:hAnsi="Times New Roman" w:cs="Times New Roman"/>
          <w:b/>
          <w:sz w:val="24"/>
          <w:szCs w:val="24"/>
        </w:rPr>
      </w:pPr>
      <w:r w:rsidRPr="007D7D8B">
        <w:rPr>
          <w:rFonts w:ascii="Times New Roman" w:hAnsi="Times New Roman" w:cs="Times New Roman"/>
          <w:b/>
          <w:sz w:val="24"/>
          <w:szCs w:val="24"/>
        </w:rPr>
        <w:t xml:space="preserve">8. </w:t>
      </w:r>
      <w:r w:rsidR="00D66CB4" w:rsidRPr="007D7D8B">
        <w:rPr>
          <w:rFonts w:ascii="Times New Roman" w:hAnsi="Times New Roman" w:cs="Times New Roman"/>
          <w:b/>
          <w:sz w:val="24"/>
          <w:szCs w:val="24"/>
        </w:rPr>
        <w:t>Second</w:t>
      </w:r>
      <w:r w:rsidRPr="007D7D8B">
        <w:rPr>
          <w:rFonts w:ascii="Times New Roman" w:hAnsi="Times New Roman" w:cs="Times New Roman"/>
          <w:b/>
          <w:sz w:val="24"/>
          <w:szCs w:val="24"/>
        </w:rPr>
        <w:t xml:space="preserve"> Reading Item</w:t>
      </w:r>
    </w:p>
    <w:p w14:paraId="7205635D" w14:textId="208EDCEE" w:rsidR="00681373" w:rsidRPr="007D7D8B" w:rsidRDefault="00D66CB4" w:rsidP="007D7D8B">
      <w:pPr>
        <w:pStyle w:val="ListParagraph"/>
        <w:numPr>
          <w:ilvl w:val="1"/>
          <w:numId w:val="35"/>
        </w:numPr>
        <w:suppressAutoHyphens w:val="0"/>
        <w:spacing w:after="0" w:line="240" w:lineRule="auto"/>
        <w:rPr>
          <w:rFonts w:ascii="Times New Roman" w:hAnsi="Times New Roman" w:cs="Times New Roman"/>
          <w:sz w:val="24"/>
          <w:szCs w:val="24"/>
        </w:rPr>
      </w:pPr>
      <w:r w:rsidRPr="007D7D8B">
        <w:rPr>
          <w:rFonts w:ascii="Times New Roman" w:hAnsi="Times New Roman" w:cs="Times New Roman"/>
          <w:sz w:val="24"/>
          <w:szCs w:val="24"/>
        </w:rPr>
        <w:t>17/AS/17/UEPC General Education (GE) Area and Outcome Alignment</w:t>
      </w:r>
    </w:p>
    <w:p w14:paraId="48C67893" w14:textId="77777777" w:rsidR="0011461D" w:rsidRDefault="0011461D" w:rsidP="007D7D8B">
      <w:pPr>
        <w:spacing w:after="0" w:line="240" w:lineRule="auto"/>
        <w:rPr>
          <w:rFonts w:ascii="Times New Roman" w:hAnsi="Times New Roman" w:cs="Times New Roman"/>
          <w:sz w:val="24"/>
          <w:szCs w:val="24"/>
        </w:rPr>
      </w:pPr>
    </w:p>
    <w:p w14:paraId="43DCA6B3" w14:textId="5685B1D7" w:rsidR="00D66CB4" w:rsidRPr="007D7D8B" w:rsidRDefault="00D66CB4"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Thompson – UEPC considered feedback f</w:t>
      </w:r>
      <w:r w:rsidR="0011461D">
        <w:rPr>
          <w:rFonts w:ascii="Times New Roman" w:hAnsi="Times New Roman" w:cs="Times New Roman"/>
          <w:sz w:val="24"/>
          <w:szCs w:val="24"/>
        </w:rPr>
        <w:t>ro</w:t>
      </w:r>
      <w:r w:rsidRPr="007D7D8B">
        <w:rPr>
          <w:rFonts w:ascii="Times New Roman" w:hAnsi="Times New Roman" w:cs="Times New Roman"/>
          <w:sz w:val="24"/>
          <w:szCs w:val="24"/>
        </w:rPr>
        <w:t xml:space="preserve">m Senate and we revised the table to change the outcome anchor as requested by </w:t>
      </w:r>
      <w:r w:rsidR="0011461D">
        <w:rPr>
          <w:rFonts w:ascii="Times New Roman" w:hAnsi="Times New Roman" w:cs="Times New Roman"/>
          <w:sz w:val="24"/>
          <w:szCs w:val="24"/>
        </w:rPr>
        <w:t>the History department</w:t>
      </w:r>
      <w:r w:rsidRPr="007D7D8B">
        <w:rPr>
          <w:rFonts w:ascii="Times New Roman" w:hAnsi="Times New Roman" w:cs="Times New Roman"/>
          <w:sz w:val="24"/>
          <w:szCs w:val="24"/>
        </w:rPr>
        <w:t xml:space="preserve">. Our consensus was to delete the allocated unit’s column. In consultation with English and Communication Studies, we added anchor 1.5 to two areas. Because of that consultation we added language to clarify on the table on the second page, inserted an asterisk to clarify that the outcomes were based on consultations with </w:t>
      </w:r>
      <w:r w:rsidR="0011461D">
        <w:rPr>
          <w:rFonts w:ascii="Times New Roman" w:hAnsi="Times New Roman" w:cs="Times New Roman"/>
          <w:sz w:val="24"/>
          <w:szCs w:val="24"/>
        </w:rPr>
        <w:t>departments</w:t>
      </w:r>
      <w:r w:rsidRPr="007D7D8B">
        <w:rPr>
          <w:rFonts w:ascii="Times New Roman" w:hAnsi="Times New Roman" w:cs="Times New Roman"/>
          <w:sz w:val="24"/>
          <w:szCs w:val="24"/>
        </w:rPr>
        <w:t xml:space="preserve"> but they’re not limited and can pick any outcomes from the table. On the third page we added an explanatory note to change attachment to addendum to make it easier to know what you’re voting on. The third page is not under consideration for amendment.</w:t>
      </w:r>
    </w:p>
    <w:p w14:paraId="62BB6189" w14:textId="5FC08442" w:rsidR="00D66CB4" w:rsidRDefault="00D66CB4"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lastRenderedPageBreak/>
        <w:t xml:space="preserve">Carroll – Thanks to UEPC for making the changes. 1.3 remains the anchor and the secondary for D1a. Davis – </w:t>
      </w:r>
      <w:r w:rsidR="0011461D">
        <w:rPr>
          <w:rFonts w:ascii="Times New Roman" w:hAnsi="Times New Roman" w:cs="Times New Roman"/>
          <w:sz w:val="24"/>
          <w:szCs w:val="24"/>
        </w:rPr>
        <w:t>T</w:t>
      </w:r>
      <w:r w:rsidRPr="007D7D8B">
        <w:rPr>
          <w:rFonts w:ascii="Times New Roman" w:hAnsi="Times New Roman" w:cs="Times New Roman"/>
          <w:sz w:val="24"/>
          <w:szCs w:val="24"/>
        </w:rPr>
        <w:t>hat’s a typo. We’ll correct.</w:t>
      </w:r>
    </w:p>
    <w:p w14:paraId="74C7F7C4" w14:textId="77777777" w:rsidR="00D63FE9" w:rsidRPr="007D7D8B" w:rsidRDefault="00D63FE9" w:rsidP="007D7D8B">
      <w:pPr>
        <w:spacing w:after="0" w:line="240" w:lineRule="auto"/>
        <w:rPr>
          <w:rFonts w:ascii="Times New Roman" w:hAnsi="Times New Roman" w:cs="Times New Roman"/>
          <w:sz w:val="24"/>
          <w:szCs w:val="24"/>
        </w:rPr>
      </w:pPr>
    </w:p>
    <w:p w14:paraId="2AC79167" w14:textId="0BDDDB8C" w:rsidR="00D66CB4"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Results of the </w:t>
      </w:r>
      <w:r w:rsidR="00D66CB4" w:rsidRPr="007D7D8B">
        <w:rPr>
          <w:rFonts w:ascii="Times New Roman" w:hAnsi="Times New Roman" w:cs="Times New Roman"/>
          <w:sz w:val="24"/>
          <w:szCs w:val="24"/>
        </w:rPr>
        <w:t>Vote: 37:1:1</w:t>
      </w:r>
    </w:p>
    <w:p w14:paraId="4150A2A1" w14:textId="77777777" w:rsidR="00D63FE9" w:rsidRPr="007D7D8B" w:rsidRDefault="00D63FE9" w:rsidP="007D7D8B">
      <w:pPr>
        <w:spacing w:after="0" w:line="240" w:lineRule="auto"/>
        <w:rPr>
          <w:rFonts w:ascii="Times New Roman" w:hAnsi="Times New Roman" w:cs="Times New Roman"/>
          <w:sz w:val="24"/>
          <w:szCs w:val="24"/>
        </w:rPr>
      </w:pPr>
    </w:p>
    <w:p w14:paraId="3EE64235" w14:textId="431DE545" w:rsidR="00D66CB4"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Thompson – T</w:t>
      </w:r>
      <w:r w:rsidR="00D66CB4" w:rsidRPr="007D7D8B">
        <w:rPr>
          <w:rFonts w:ascii="Times New Roman" w:hAnsi="Times New Roman" w:cs="Times New Roman"/>
          <w:sz w:val="24"/>
          <w:szCs w:val="24"/>
        </w:rPr>
        <w:t>his was a lot of work for UEPC, so thanks to the committee for that. But it was also a lot of work for GEAC, so thanks to them too.</w:t>
      </w:r>
      <w:bookmarkStart w:id="0" w:name="_GoBack"/>
      <w:bookmarkEnd w:id="0"/>
    </w:p>
    <w:p w14:paraId="23BE57F4" w14:textId="77777777" w:rsidR="00D66CB4" w:rsidRPr="007D7D8B" w:rsidRDefault="00D66CB4" w:rsidP="007D7D8B">
      <w:pPr>
        <w:suppressAutoHyphens w:val="0"/>
        <w:spacing w:after="0" w:line="240" w:lineRule="auto"/>
        <w:rPr>
          <w:rFonts w:ascii="Times New Roman" w:hAnsi="Times New Roman" w:cs="Times New Roman"/>
          <w:sz w:val="24"/>
          <w:szCs w:val="24"/>
        </w:rPr>
      </w:pPr>
    </w:p>
    <w:p w14:paraId="370C033F" w14:textId="2582F142" w:rsidR="00681373" w:rsidRPr="007D7D8B" w:rsidRDefault="00F7686A" w:rsidP="0011461D">
      <w:pPr>
        <w:suppressAutoHyphens w:val="0"/>
        <w:spacing w:after="0" w:line="240" w:lineRule="auto"/>
        <w:ind w:left="360"/>
        <w:outlineLvl w:val="0"/>
        <w:rPr>
          <w:rFonts w:ascii="Times New Roman" w:hAnsi="Times New Roman" w:cs="Times New Roman"/>
          <w:b/>
          <w:sz w:val="24"/>
          <w:szCs w:val="24"/>
        </w:rPr>
      </w:pPr>
      <w:r w:rsidRPr="007D7D8B">
        <w:rPr>
          <w:rFonts w:ascii="Times New Roman" w:hAnsi="Times New Roman" w:cs="Times New Roman"/>
          <w:b/>
          <w:sz w:val="24"/>
          <w:szCs w:val="24"/>
        </w:rPr>
        <w:t xml:space="preserve">9. </w:t>
      </w:r>
      <w:r w:rsidR="00D66CB4" w:rsidRPr="007D7D8B">
        <w:rPr>
          <w:rFonts w:ascii="Times New Roman" w:hAnsi="Times New Roman" w:cs="Times New Roman"/>
          <w:b/>
          <w:sz w:val="24"/>
          <w:szCs w:val="24"/>
        </w:rPr>
        <w:t xml:space="preserve">First Reading Item </w:t>
      </w:r>
    </w:p>
    <w:p w14:paraId="62E54CF8" w14:textId="7B1C16CA" w:rsidR="00681373" w:rsidRPr="007D7D8B" w:rsidRDefault="00F7686A" w:rsidP="007D7D8B">
      <w:pPr>
        <w:suppressAutoHyphens w:val="0"/>
        <w:spacing w:after="0" w:line="240" w:lineRule="auto"/>
        <w:ind w:left="1080"/>
        <w:rPr>
          <w:rFonts w:ascii="Times New Roman" w:hAnsi="Times New Roman" w:cs="Times New Roman"/>
          <w:sz w:val="24"/>
          <w:szCs w:val="24"/>
        </w:rPr>
      </w:pPr>
      <w:r w:rsidRPr="007D7D8B">
        <w:rPr>
          <w:rFonts w:ascii="Times New Roman" w:hAnsi="Times New Roman" w:cs="Times New Roman"/>
          <w:sz w:val="24"/>
          <w:szCs w:val="24"/>
        </w:rPr>
        <w:t xml:space="preserve">a. </w:t>
      </w:r>
      <w:r w:rsidR="007D7D8B" w:rsidRPr="007D7D8B">
        <w:rPr>
          <w:rFonts w:ascii="Times New Roman" w:hAnsi="Times New Roman" w:cs="Times New Roman"/>
          <w:sz w:val="24"/>
          <w:szCs w:val="24"/>
        </w:rPr>
        <w:t>18/AS/17/AS CSU Stanislaus Strategic Plan Resolution 2017-2025</w:t>
      </w:r>
    </w:p>
    <w:p w14:paraId="035F9E72" w14:textId="211547A4" w:rsidR="007D7D8B" w:rsidRPr="007D7D8B" w:rsidRDefault="007D7D8B" w:rsidP="007D7D8B">
      <w:pPr>
        <w:suppressAutoHyphens w:val="0"/>
        <w:spacing w:after="0" w:line="240" w:lineRule="auto"/>
        <w:rPr>
          <w:rFonts w:ascii="Times New Roman" w:hAnsi="Times New Roman" w:cs="Times New Roman"/>
          <w:sz w:val="24"/>
          <w:szCs w:val="24"/>
        </w:rPr>
      </w:pPr>
    </w:p>
    <w:p w14:paraId="483BFDEB" w14:textId="7777777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Nagel – moved, seconded by Thompson</w:t>
      </w:r>
    </w:p>
    <w:p w14:paraId="408901DA" w14:textId="77777777" w:rsidR="007D7D8B" w:rsidRPr="007D7D8B" w:rsidRDefault="007D7D8B" w:rsidP="007D7D8B">
      <w:pPr>
        <w:spacing w:after="0" w:line="240" w:lineRule="auto"/>
        <w:rPr>
          <w:rFonts w:ascii="Times New Roman" w:hAnsi="Times New Roman" w:cs="Times New Roman"/>
          <w:sz w:val="24"/>
          <w:szCs w:val="24"/>
        </w:rPr>
      </w:pPr>
    </w:p>
    <w:p w14:paraId="6318EE19" w14:textId="60C32C1B"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Nagel – T</w:t>
      </w:r>
      <w:r w:rsidR="007D7D8B" w:rsidRPr="007D7D8B">
        <w:rPr>
          <w:rFonts w:ascii="Times New Roman" w:hAnsi="Times New Roman" w:cs="Times New Roman"/>
          <w:sz w:val="24"/>
          <w:szCs w:val="24"/>
        </w:rPr>
        <w:t>his is the last page of the packet; this resolution simply recommends the strategic plan for the approval of the president. The rationale reflects the truly consultative process, one might say model process, that was un</w:t>
      </w:r>
      <w:r w:rsidR="00C07693">
        <w:rPr>
          <w:rFonts w:ascii="Times New Roman" w:hAnsi="Times New Roman" w:cs="Times New Roman"/>
          <w:sz w:val="24"/>
          <w:szCs w:val="24"/>
        </w:rPr>
        <w:t>dertaken. We hope you approve</w:t>
      </w:r>
      <w:r w:rsidR="007D7D8B" w:rsidRPr="007D7D8B">
        <w:rPr>
          <w:rFonts w:ascii="Times New Roman" w:hAnsi="Times New Roman" w:cs="Times New Roman"/>
          <w:sz w:val="24"/>
          <w:szCs w:val="24"/>
        </w:rPr>
        <w:t xml:space="preserve"> it.</w:t>
      </w:r>
    </w:p>
    <w:p w14:paraId="4E73101F" w14:textId="77777777" w:rsidR="007D7D8B" w:rsidRPr="007D7D8B" w:rsidRDefault="007D7D8B" w:rsidP="007D7D8B">
      <w:pPr>
        <w:spacing w:after="0" w:line="240" w:lineRule="auto"/>
        <w:rPr>
          <w:rFonts w:ascii="Times New Roman" w:hAnsi="Times New Roman" w:cs="Times New Roman"/>
          <w:sz w:val="24"/>
          <w:szCs w:val="24"/>
        </w:rPr>
      </w:pPr>
    </w:p>
    <w:p w14:paraId="2F3E4357" w14:textId="7223072E" w:rsidR="007D7D8B"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Davis – Th</w:t>
      </w:r>
      <w:r w:rsidR="007D7D8B" w:rsidRPr="007D7D8B">
        <w:rPr>
          <w:rFonts w:ascii="Times New Roman" w:hAnsi="Times New Roman" w:cs="Times New Roman"/>
          <w:sz w:val="24"/>
          <w:szCs w:val="24"/>
        </w:rPr>
        <w:t>e plan is available on the website if you need to refresh your memory of it.</w:t>
      </w:r>
    </w:p>
    <w:p w14:paraId="02AA1E6D" w14:textId="77777777" w:rsidR="007D7D8B" w:rsidRPr="007D7D8B" w:rsidRDefault="007D7D8B" w:rsidP="007D7D8B">
      <w:pPr>
        <w:spacing w:after="0" w:line="240" w:lineRule="auto"/>
        <w:rPr>
          <w:rFonts w:ascii="Times New Roman" w:hAnsi="Times New Roman" w:cs="Times New Roman"/>
          <w:sz w:val="24"/>
          <w:szCs w:val="24"/>
        </w:rPr>
      </w:pPr>
    </w:p>
    <w:p w14:paraId="535DE974" w14:textId="40D77FD7" w:rsidR="007D7D8B"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Strahm – M</w:t>
      </w:r>
      <w:r w:rsidR="007D7D8B" w:rsidRPr="007D7D8B">
        <w:rPr>
          <w:rFonts w:ascii="Times New Roman" w:hAnsi="Times New Roman" w:cs="Times New Roman"/>
          <w:sz w:val="24"/>
          <w:szCs w:val="24"/>
        </w:rPr>
        <w:t>otion to move this to a second reading. Seconded by Nainby</w:t>
      </w:r>
      <w:r>
        <w:rPr>
          <w:rFonts w:ascii="Times New Roman" w:hAnsi="Times New Roman" w:cs="Times New Roman"/>
          <w:sz w:val="24"/>
          <w:szCs w:val="24"/>
        </w:rPr>
        <w:t>.</w:t>
      </w:r>
    </w:p>
    <w:p w14:paraId="54D1E746" w14:textId="77777777" w:rsidR="007D7D8B" w:rsidRPr="007D7D8B" w:rsidRDefault="007D7D8B" w:rsidP="007D7D8B">
      <w:pPr>
        <w:spacing w:after="0" w:line="240" w:lineRule="auto"/>
        <w:rPr>
          <w:rFonts w:ascii="Times New Roman" w:hAnsi="Times New Roman" w:cs="Times New Roman"/>
          <w:sz w:val="24"/>
          <w:szCs w:val="24"/>
        </w:rPr>
      </w:pPr>
    </w:p>
    <w:p w14:paraId="13A25B00"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Strahm – I think the process was consultative, it was deliberate, and it ensured there was a lot of opportunity to make voices heard and actively participate. If we have no need for conversations, and we had it as a discussion, I suggest we move it forward</w:t>
      </w:r>
    </w:p>
    <w:p w14:paraId="5689B80F" w14:textId="77777777" w:rsidR="007D7D8B" w:rsidRPr="007D7D8B" w:rsidRDefault="007D7D8B" w:rsidP="007D7D8B">
      <w:pPr>
        <w:spacing w:after="0" w:line="240" w:lineRule="auto"/>
        <w:rPr>
          <w:rFonts w:ascii="Times New Roman" w:hAnsi="Times New Roman" w:cs="Times New Roman"/>
          <w:sz w:val="24"/>
          <w:szCs w:val="24"/>
        </w:rPr>
      </w:pPr>
    </w:p>
    <w:p w14:paraId="7C6705F7" w14:textId="5F6800A2"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Nainby – T</w:t>
      </w:r>
      <w:r w:rsidR="007D7D8B" w:rsidRPr="007D7D8B">
        <w:rPr>
          <w:rFonts w:ascii="Times New Roman" w:hAnsi="Times New Roman" w:cs="Times New Roman"/>
          <w:sz w:val="24"/>
          <w:szCs w:val="24"/>
        </w:rPr>
        <w:t>here might be a time issue is that the sooner we get it approved, the sooner it can guide us with</w:t>
      </w:r>
      <w:r>
        <w:rPr>
          <w:rFonts w:ascii="Times New Roman" w:hAnsi="Times New Roman" w:cs="Times New Roman"/>
          <w:sz w:val="24"/>
          <w:szCs w:val="24"/>
        </w:rPr>
        <w:t xml:space="preserve"> respect to responding to the EO</w:t>
      </w:r>
      <w:r w:rsidR="007D7D8B" w:rsidRPr="007D7D8B">
        <w:rPr>
          <w:rFonts w:ascii="Times New Roman" w:hAnsi="Times New Roman" w:cs="Times New Roman"/>
          <w:sz w:val="24"/>
          <w:szCs w:val="24"/>
        </w:rPr>
        <w:t>s.</w:t>
      </w:r>
    </w:p>
    <w:p w14:paraId="175CD1DD" w14:textId="77777777" w:rsidR="007D7D8B" w:rsidRPr="007D7D8B" w:rsidRDefault="007D7D8B" w:rsidP="007D7D8B">
      <w:pPr>
        <w:spacing w:after="0" w:line="240" w:lineRule="auto"/>
        <w:rPr>
          <w:rFonts w:ascii="Times New Roman" w:hAnsi="Times New Roman" w:cs="Times New Roman"/>
          <w:sz w:val="24"/>
          <w:szCs w:val="24"/>
        </w:rPr>
      </w:pPr>
    </w:p>
    <w:p w14:paraId="5EEBCBF2" w14:textId="47708A81"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Weikart – I</w:t>
      </w:r>
      <w:r w:rsidR="007D7D8B" w:rsidRPr="007D7D8B">
        <w:rPr>
          <w:rFonts w:ascii="Times New Roman" w:hAnsi="Times New Roman" w:cs="Times New Roman"/>
          <w:sz w:val="24"/>
          <w:szCs w:val="24"/>
        </w:rPr>
        <w:t>n general I oppose moving things to second reading because it doesn’t give adequate time for moving beyond departments consultations. We should give people the opportunity to see it</w:t>
      </w:r>
      <w:r>
        <w:rPr>
          <w:rFonts w:ascii="Times New Roman" w:hAnsi="Times New Roman" w:cs="Times New Roman"/>
          <w:sz w:val="24"/>
          <w:szCs w:val="24"/>
        </w:rPr>
        <w:t>.</w:t>
      </w:r>
    </w:p>
    <w:p w14:paraId="16FBF9C1" w14:textId="77777777" w:rsidR="007D7D8B" w:rsidRPr="007D7D8B" w:rsidRDefault="007D7D8B" w:rsidP="007D7D8B">
      <w:pPr>
        <w:spacing w:after="0" w:line="240" w:lineRule="auto"/>
        <w:rPr>
          <w:rFonts w:ascii="Times New Roman" w:hAnsi="Times New Roman" w:cs="Times New Roman"/>
          <w:sz w:val="24"/>
          <w:szCs w:val="24"/>
        </w:rPr>
      </w:pPr>
    </w:p>
    <w:p w14:paraId="5BA917BC" w14:textId="2A961D4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Davis – I’m inclined to go to discussion because the discussion two weeks ago revolved around people being happy with the process. Hopefully everyone’s seen the plan by now, and if it can guide our response to E</w:t>
      </w:r>
      <w:r w:rsidR="00705C47">
        <w:rPr>
          <w:rFonts w:ascii="Times New Roman" w:hAnsi="Times New Roman" w:cs="Times New Roman"/>
          <w:sz w:val="24"/>
          <w:szCs w:val="24"/>
        </w:rPr>
        <w:t>O</w:t>
      </w:r>
      <w:r w:rsidRPr="007D7D8B">
        <w:rPr>
          <w:rFonts w:ascii="Times New Roman" w:hAnsi="Times New Roman" w:cs="Times New Roman"/>
          <w:sz w:val="24"/>
          <w:szCs w:val="24"/>
        </w:rPr>
        <w:t xml:space="preserve">s and the budget process, we should do it. This will require a 2/3 vote. </w:t>
      </w:r>
    </w:p>
    <w:p w14:paraId="27A9D885" w14:textId="77777777" w:rsidR="00D63FE9" w:rsidRDefault="00D63FE9" w:rsidP="007D7D8B">
      <w:pPr>
        <w:spacing w:after="0" w:line="240" w:lineRule="auto"/>
        <w:rPr>
          <w:rFonts w:ascii="Times New Roman" w:hAnsi="Times New Roman" w:cs="Times New Roman"/>
          <w:sz w:val="24"/>
          <w:szCs w:val="24"/>
        </w:rPr>
      </w:pPr>
    </w:p>
    <w:p w14:paraId="0100711A" w14:textId="5686B390" w:rsidR="007D7D8B"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Results of the </w:t>
      </w:r>
      <w:r w:rsidR="007D7D8B" w:rsidRPr="007D7D8B">
        <w:rPr>
          <w:rFonts w:ascii="Times New Roman" w:hAnsi="Times New Roman" w:cs="Times New Roman"/>
          <w:sz w:val="24"/>
          <w:szCs w:val="24"/>
        </w:rPr>
        <w:t>Vote: 32:6:1</w:t>
      </w:r>
    </w:p>
    <w:p w14:paraId="08FF91D8" w14:textId="77777777" w:rsidR="007D7D8B" w:rsidRPr="007D7D8B" w:rsidRDefault="007D7D8B" w:rsidP="007D7D8B">
      <w:pPr>
        <w:spacing w:after="0" w:line="240" w:lineRule="auto"/>
        <w:rPr>
          <w:rFonts w:ascii="Times New Roman" w:hAnsi="Times New Roman" w:cs="Times New Roman"/>
          <w:sz w:val="24"/>
          <w:szCs w:val="24"/>
        </w:rPr>
      </w:pPr>
    </w:p>
    <w:p w14:paraId="4F8AC311" w14:textId="20881AAB" w:rsidR="007D7D8B"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Davis – W</w:t>
      </w:r>
      <w:r w:rsidR="007D7D8B" w:rsidRPr="007D7D8B">
        <w:rPr>
          <w:rFonts w:ascii="Times New Roman" w:hAnsi="Times New Roman" w:cs="Times New Roman"/>
          <w:sz w:val="24"/>
          <w:szCs w:val="24"/>
        </w:rPr>
        <w:t>e will move to a second reading. Any comments on the original resolution?</w:t>
      </w:r>
    </w:p>
    <w:p w14:paraId="196A3FFA" w14:textId="77777777" w:rsidR="007D7D8B" w:rsidRPr="007D7D8B" w:rsidRDefault="007D7D8B" w:rsidP="007D7D8B">
      <w:pPr>
        <w:spacing w:after="0" w:line="240" w:lineRule="auto"/>
        <w:rPr>
          <w:rFonts w:ascii="Times New Roman" w:hAnsi="Times New Roman" w:cs="Times New Roman"/>
          <w:sz w:val="24"/>
          <w:szCs w:val="24"/>
        </w:rPr>
      </w:pPr>
    </w:p>
    <w:p w14:paraId="1C251F0E" w14:textId="543CA79D"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Thompson – T</w:t>
      </w:r>
      <w:r w:rsidR="007D7D8B" w:rsidRPr="007D7D8B">
        <w:rPr>
          <w:rFonts w:ascii="Times New Roman" w:hAnsi="Times New Roman" w:cs="Times New Roman"/>
          <w:sz w:val="24"/>
          <w:szCs w:val="24"/>
        </w:rPr>
        <w:t>wo things. One</w:t>
      </w:r>
      <w:r w:rsidR="00705C47">
        <w:rPr>
          <w:rFonts w:ascii="Times New Roman" w:hAnsi="Times New Roman" w:cs="Times New Roman"/>
          <w:sz w:val="24"/>
          <w:szCs w:val="24"/>
        </w:rPr>
        <w:t>,</w:t>
      </w:r>
      <w:r w:rsidR="007D7D8B" w:rsidRPr="007D7D8B">
        <w:rPr>
          <w:rFonts w:ascii="Times New Roman" w:hAnsi="Times New Roman" w:cs="Times New Roman"/>
          <w:sz w:val="24"/>
          <w:szCs w:val="24"/>
        </w:rPr>
        <w:t xml:space="preserve"> voting </w:t>
      </w:r>
      <w:r w:rsidR="00705C47">
        <w:rPr>
          <w:rFonts w:ascii="Times New Roman" w:hAnsi="Times New Roman" w:cs="Times New Roman"/>
          <w:sz w:val="24"/>
          <w:szCs w:val="24"/>
        </w:rPr>
        <w:t>on</w:t>
      </w:r>
      <w:r w:rsidR="007D7D8B" w:rsidRPr="007D7D8B">
        <w:rPr>
          <w:rFonts w:ascii="Times New Roman" w:hAnsi="Times New Roman" w:cs="Times New Roman"/>
          <w:sz w:val="24"/>
          <w:szCs w:val="24"/>
        </w:rPr>
        <w:t xml:space="preserve"> an attachment</w:t>
      </w:r>
      <w:r w:rsidR="00705C47">
        <w:rPr>
          <w:rFonts w:ascii="Times New Roman" w:hAnsi="Times New Roman" w:cs="Times New Roman"/>
          <w:sz w:val="24"/>
          <w:szCs w:val="24"/>
        </w:rPr>
        <w:t xml:space="preserve"> that’s not attached </w:t>
      </w:r>
      <w:r w:rsidR="007D7D8B" w:rsidRPr="007D7D8B">
        <w:rPr>
          <w:rFonts w:ascii="Times New Roman" w:hAnsi="Times New Roman" w:cs="Times New Roman"/>
          <w:sz w:val="24"/>
          <w:szCs w:val="24"/>
        </w:rPr>
        <w:t xml:space="preserve">makes me feel like a real </w:t>
      </w:r>
      <w:r w:rsidR="00705C47">
        <w:rPr>
          <w:rFonts w:ascii="Times New Roman" w:hAnsi="Times New Roman" w:cs="Times New Roman"/>
          <w:sz w:val="24"/>
          <w:szCs w:val="24"/>
        </w:rPr>
        <w:t>S</w:t>
      </w:r>
      <w:r w:rsidR="007D7D8B" w:rsidRPr="007D7D8B">
        <w:rPr>
          <w:rFonts w:ascii="Times New Roman" w:hAnsi="Times New Roman" w:cs="Times New Roman"/>
          <w:sz w:val="24"/>
          <w:szCs w:val="24"/>
        </w:rPr>
        <w:t xml:space="preserve">enator. The other is we’re about to pass this and I think it’s good to remind people that when we were arguing about this a couple years ago, the way this has happened is the way the faculty said it should happen. There’s been a full process, with consultation, and approval by the </w:t>
      </w:r>
      <w:r w:rsidR="00705C47">
        <w:rPr>
          <w:rFonts w:ascii="Times New Roman" w:hAnsi="Times New Roman" w:cs="Times New Roman"/>
          <w:sz w:val="24"/>
          <w:szCs w:val="24"/>
        </w:rPr>
        <w:lastRenderedPageBreak/>
        <w:t>S</w:t>
      </w:r>
      <w:r w:rsidR="007D7D8B" w:rsidRPr="007D7D8B">
        <w:rPr>
          <w:rFonts w:ascii="Times New Roman" w:hAnsi="Times New Roman" w:cs="Times New Roman"/>
          <w:sz w:val="24"/>
          <w:szCs w:val="24"/>
        </w:rPr>
        <w:t xml:space="preserve">enate, just as the faculty said. And to be clear, I want to thank the president for guiding the process in this direction. </w:t>
      </w:r>
    </w:p>
    <w:p w14:paraId="57252FA1" w14:textId="77777777" w:rsidR="007D7D8B" w:rsidRPr="007D7D8B" w:rsidRDefault="007D7D8B" w:rsidP="007D7D8B">
      <w:pPr>
        <w:spacing w:after="0" w:line="240" w:lineRule="auto"/>
        <w:rPr>
          <w:rFonts w:ascii="Times New Roman" w:hAnsi="Times New Roman" w:cs="Times New Roman"/>
          <w:sz w:val="24"/>
          <w:szCs w:val="24"/>
        </w:rPr>
      </w:pPr>
    </w:p>
    <w:p w14:paraId="48A121A2" w14:textId="52678CD9"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Junn – Thank you so much to the Senate and S</w:t>
      </w:r>
      <w:r w:rsidR="007D7D8B" w:rsidRPr="007D7D8B">
        <w:rPr>
          <w:rFonts w:ascii="Times New Roman" w:hAnsi="Times New Roman" w:cs="Times New Roman"/>
          <w:sz w:val="24"/>
          <w:szCs w:val="24"/>
        </w:rPr>
        <w:t>enate leadership because they were meeting every week. There were campus forums, it’s been on the website, and people have responded. Last week the city, the mayor, my office, and TUSD</w:t>
      </w:r>
      <w:r w:rsidR="00705C47">
        <w:rPr>
          <w:rFonts w:ascii="Times New Roman" w:hAnsi="Times New Roman" w:cs="Times New Roman"/>
          <w:sz w:val="24"/>
          <w:szCs w:val="24"/>
        </w:rPr>
        <w:t xml:space="preserve"> –</w:t>
      </w:r>
      <w:r w:rsidR="007D7D8B" w:rsidRPr="007D7D8B">
        <w:rPr>
          <w:rFonts w:ascii="Times New Roman" w:hAnsi="Times New Roman" w:cs="Times New Roman"/>
          <w:sz w:val="24"/>
          <w:szCs w:val="24"/>
        </w:rPr>
        <w:t xml:space="preserve"> we meet quarterly</w:t>
      </w:r>
      <w:r w:rsidR="00705C47">
        <w:rPr>
          <w:rFonts w:ascii="Times New Roman" w:hAnsi="Times New Roman" w:cs="Times New Roman"/>
          <w:sz w:val="24"/>
          <w:szCs w:val="24"/>
        </w:rPr>
        <w:t xml:space="preserve"> – </w:t>
      </w:r>
      <w:r w:rsidR="007D7D8B" w:rsidRPr="007D7D8B">
        <w:rPr>
          <w:rFonts w:ascii="Times New Roman" w:hAnsi="Times New Roman" w:cs="Times New Roman"/>
          <w:sz w:val="24"/>
          <w:szCs w:val="24"/>
        </w:rPr>
        <w:t xml:space="preserve">and it got the attention of people on that council. They found it thorough and inspiring to read. Ours is beautifully written and the goals are tremendous. They asked </w:t>
      </w:r>
      <w:r w:rsidR="00705C47">
        <w:rPr>
          <w:rFonts w:ascii="Times New Roman" w:hAnsi="Times New Roman" w:cs="Times New Roman"/>
          <w:sz w:val="24"/>
          <w:szCs w:val="24"/>
        </w:rPr>
        <w:t>their</w:t>
      </w:r>
      <w:r w:rsidR="007D7D8B" w:rsidRPr="007D7D8B">
        <w:rPr>
          <w:rFonts w:ascii="Times New Roman" w:hAnsi="Times New Roman" w:cs="Times New Roman"/>
          <w:sz w:val="24"/>
          <w:szCs w:val="24"/>
        </w:rPr>
        <w:t xml:space="preserve"> division</w:t>
      </w:r>
      <w:r w:rsidR="00705C47">
        <w:rPr>
          <w:rFonts w:ascii="Times New Roman" w:hAnsi="Times New Roman" w:cs="Times New Roman"/>
          <w:sz w:val="24"/>
          <w:szCs w:val="24"/>
        </w:rPr>
        <w:t>s</w:t>
      </w:r>
      <w:r w:rsidR="007D7D8B" w:rsidRPr="007D7D8B">
        <w:rPr>
          <w:rFonts w:ascii="Times New Roman" w:hAnsi="Times New Roman" w:cs="Times New Roman"/>
          <w:sz w:val="24"/>
          <w:szCs w:val="24"/>
        </w:rPr>
        <w:t xml:space="preserve"> to bring a copy of their strategic plan because they wanted to discuss it together. It’s gotten the attention of our local officials and others in the CSU have said it’s a well-crafted document.</w:t>
      </w:r>
    </w:p>
    <w:p w14:paraId="68941E23" w14:textId="77777777" w:rsidR="007D7D8B" w:rsidRPr="007D7D8B" w:rsidRDefault="007D7D8B" w:rsidP="007D7D8B">
      <w:pPr>
        <w:spacing w:after="0" w:line="240" w:lineRule="auto"/>
        <w:rPr>
          <w:rFonts w:ascii="Times New Roman" w:hAnsi="Times New Roman" w:cs="Times New Roman"/>
          <w:sz w:val="24"/>
          <w:szCs w:val="24"/>
        </w:rPr>
      </w:pPr>
    </w:p>
    <w:p w14:paraId="15552033" w14:textId="5BAAC500" w:rsidR="007D7D8B"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Davis – W</w:t>
      </w:r>
      <w:r w:rsidR="007D7D8B" w:rsidRPr="007D7D8B">
        <w:rPr>
          <w:rFonts w:ascii="Times New Roman" w:hAnsi="Times New Roman" w:cs="Times New Roman"/>
          <w:sz w:val="24"/>
          <w:szCs w:val="24"/>
        </w:rPr>
        <w:t>e will move to the vote.</w:t>
      </w:r>
    </w:p>
    <w:p w14:paraId="7DC10530" w14:textId="77777777" w:rsidR="007D7D8B" w:rsidRPr="007D7D8B" w:rsidRDefault="007D7D8B" w:rsidP="007D7D8B">
      <w:pPr>
        <w:spacing w:after="0" w:line="240" w:lineRule="auto"/>
        <w:rPr>
          <w:rFonts w:ascii="Times New Roman" w:hAnsi="Times New Roman" w:cs="Times New Roman"/>
          <w:sz w:val="24"/>
          <w:szCs w:val="24"/>
        </w:rPr>
      </w:pPr>
    </w:p>
    <w:p w14:paraId="70F0F945" w14:textId="41AD2AF0"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of the </w:t>
      </w:r>
      <w:r w:rsidR="007D7D8B" w:rsidRPr="007D7D8B">
        <w:rPr>
          <w:rFonts w:ascii="Times New Roman" w:hAnsi="Times New Roman" w:cs="Times New Roman"/>
          <w:sz w:val="24"/>
          <w:szCs w:val="24"/>
        </w:rPr>
        <w:t>Vote: 39:0:0 (applause from the room). Passed unanimously and without abstention</w:t>
      </w:r>
      <w:r>
        <w:rPr>
          <w:rFonts w:ascii="Times New Roman" w:hAnsi="Times New Roman" w:cs="Times New Roman"/>
          <w:sz w:val="24"/>
          <w:szCs w:val="24"/>
        </w:rPr>
        <w:t>.</w:t>
      </w:r>
    </w:p>
    <w:p w14:paraId="6797CF90" w14:textId="77777777" w:rsidR="007D7D8B" w:rsidRPr="007D7D8B" w:rsidRDefault="007D7D8B" w:rsidP="007D7D8B">
      <w:pPr>
        <w:spacing w:after="0" w:line="240" w:lineRule="auto"/>
        <w:rPr>
          <w:rFonts w:ascii="Times New Roman" w:hAnsi="Times New Roman" w:cs="Times New Roman"/>
          <w:sz w:val="24"/>
          <w:szCs w:val="24"/>
        </w:rPr>
      </w:pPr>
    </w:p>
    <w:p w14:paraId="4602BF1F" w14:textId="688D8507" w:rsidR="007D7D8B" w:rsidRPr="007D7D8B" w:rsidRDefault="00D63FE9" w:rsidP="0011461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Davis – Th</w:t>
      </w:r>
      <w:r w:rsidR="007D7D8B" w:rsidRPr="007D7D8B">
        <w:rPr>
          <w:rFonts w:ascii="Times New Roman" w:hAnsi="Times New Roman" w:cs="Times New Roman"/>
          <w:sz w:val="24"/>
          <w:szCs w:val="24"/>
        </w:rPr>
        <w:t>is is what happens when we have true shared governance</w:t>
      </w:r>
    </w:p>
    <w:p w14:paraId="486A2589" w14:textId="77777777" w:rsidR="007D7D8B" w:rsidRPr="007D7D8B" w:rsidRDefault="007D7D8B" w:rsidP="007D7D8B">
      <w:pPr>
        <w:suppressAutoHyphens w:val="0"/>
        <w:spacing w:after="0" w:line="240" w:lineRule="auto"/>
        <w:rPr>
          <w:rFonts w:ascii="Times New Roman" w:hAnsi="Times New Roman" w:cs="Times New Roman"/>
          <w:sz w:val="24"/>
          <w:szCs w:val="24"/>
        </w:rPr>
      </w:pPr>
    </w:p>
    <w:p w14:paraId="40152C13" w14:textId="77777777" w:rsidR="007D7D8B" w:rsidRPr="007D7D8B" w:rsidRDefault="00EE1502" w:rsidP="0011461D">
      <w:pPr>
        <w:suppressAutoHyphens w:val="0"/>
        <w:spacing w:after="0" w:line="240" w:lineRule="auto"/>
        <w:ind w:left="360"/>
        <w:outlineLvl w:val="0"/>
        <w:rPr>
          <w:rFonts w:ascii="Times New Roman" w:hAnsi="Times New Roman" w:cs="Times New Roman"/>
          <w:b/>
          <w:sz w:val="24"/>
          <w:szCs w:val="24"/>
        </w:rPr>
      </w:pPr>
      <w:r w:rsidRPr="007D7D8B">
        <w:rPr>
          <w:rFonts w:ascii="Times New Roman" w:hAnsi="Times New Roman" w:cs="Times New Roman"/>
          <w:b/>
          <w:sz w:val="24"/>
          <w:szCs w:val="24"/>
        </w:rPr>
        <w:t xml:space="preserve">10. </w:t>
      </w:r>
      <w:r w:rsidR="007D7D8B" w:rsidRPr="007D7D8B">
        <w:rPr>
          <w:rFonts w:ascii="Times New Roman" w:hAnsi="Times New Roman" w:cs="Times New Roman"/>
          <w:b/>
          <w:sz w:val="24"/>
          <w:szCs w:val="24"/>
        </w:rPr>
        <w:t xml:space="preserve">Discussion Item </w:t>
      </w:r>
    </w:p>
    <w:p w14:paraId="003B4208" w14:textId="77777777" w:rsidR="007D7D8B" w:rsidRPr="007D7D8B" w:rsidRDefault="007D7D8B" w:rsidP="007D7D8B">
      <w:pPr>
        <w:spacing w:after="0" w:line="240" w:lineRule="auto"/>
        <w:ind w:left="720" w:hanging="360"/>
        <w:rPr>
          <w:rFonts w:ascii="Times New Roman" w:hAnsi="Times New Roman" w:cs="Times New Roman"/>
          <w:sz w:val="24"/>
          <w:szCs w:val="24"/>
        </w:rPr>
      </w:pPr>
      <w:r w:rsidRPr="007D7D8B">
        <w:rPr>
          <w:rFonts w:ascii="Times New Roman" w:hAnsi="Times New Roman" w:cs="Times New Roman"/>
          <w:sz w:val="24"/>
          <w:szCs w:val="24"/>
        </w:rPr>
        <w:t xml:space="preserve">a. </w:t>
      </w:r>
      <w:r w:rsidRPr="007D7D8B">
        <w:rPr>
          <w:rFonts w:ascii="Times New Roman" w:hAnsi="Times New Roman" w:cs="Times New Roman"/>
          <w:sz w:val="24"/>
          <w:szCs w:val="24"/>
        </w:rPr>
        <w:tab/>
        <w:t xml:space="preserve">XX/AS/17/FAC/UEPC – Amendment to 11/AS/89/EPC – Policy Regarding Final Grade Reports </w:t>
      </w:r>
    </w:p>
    <w:p w14:paraId="41ACCB12"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Davis – This is a policy from 1989. There is confusion because in 1989 we passed this policy that gave the time limit for turning in grades. This is pre-computers and it was done on paper and delivered to Enrollment Services. The policy and the catalog language now doesn’t match. FAC is trying to come up with a description that matches the policy.  </w:t>
      </w:r>
    </w:p>
    <w:p w14:paraId="1CF7477C" w14:textId="77777777" w:rsidR="007D7D8B" w:rsidRPr="007D7D8B" w:rsidRDefault="007D7D8B" w:rsidP="007D7D8B">
      <w:pPr>
        <w:spacing w:after="0" w:line="240" w:lineRule="auto"/>
        <w:rPr>
          <w:rFonts w:ascii="Times New Roman" w:hAnsi="Times New Roman" w:cs="Times New Roman"/>
          <w:sz w:val="24"/>
          <w:szCs w:val="24"/>
        </w:rPr>
      </w:pPr>
    </w:p>
    <w:p w14:paraId="557E20A2" w14:textId="6CC74D71"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Nainby – This has to do with prepositions which individuate who the policy was written to. The catalog indicates grades will be submitted within 3 days of the final exam. The resolution on record f</w:t>
      </w:r>
      <w:r w:rsidR="00705C47">
        <w:rPr>
          <w:rFonts w:ascii="Times New Roman" w:hAnsi="Times New Roman" w:cs="Times New Roman"/>
          <w:sz w:val="24"/>
          <w:szCs w:val="24"/>
        </w:rPr>
        <w:t>ro</w:t>
      </w:r>
      <w:r w:rsidRPr="007D7D8B">
        <w:rPr>
          <w:rFonts w:ascii="Times New Roman" w:hAnsi="Times New Roman" w:cs="Times New Roman"/>
          <w:sz w:val="24"/>
          <w:szCs w:val="24"/>
        </w:rPr>
        <w:t xml:space="preserve">m 1989 </w:t>
      </w:r>
      <w:r w:rsidR="00705C47">
        <w:rPr>
          <w:rFonts w:ascii="Times New Roman" w:hAnsi="Times New Roman" w:cs="Times New Roman"/>
          <w:sz w:val="24"/>
          <w:szCs w:val="24"/>
        </w:rPr>
        <w:t>state</w:t>
      </w:r>
      <w:r w:rsidRPr="007D7D8B">
        <w:rPr>
          <w:rFonts w:ascii="Times New Roman" w:hAnsi="Times New Roman" w:cs="Times New Roman"/>
          <w:sz w:val="24"/>
          <w:szCs w:val="24"/>
        </w:rPr>
        <w:t>s</w:t>
      </w:r>
      <w:r w:rsidR="00705C47">
        <w:rPr>
          <w:rFonts w:ascii="Times New Roman" w:hAnsi="Times New Roman" w:cs="Times New Roman"/>
          <w:sz w:val="24"/>
          <w:szCs w:val="24"/>
        </w:rPr>
        <w:t xml:space="preserve"> that</w:t>
      </w:r>
      <w:r w:rsidRPr="007D7D8B">
        <w:rPr>
          <w:rFonts w:ascii="Times New Roman" w:hAnsi="Times New Roman" w:cs="Times New Roman"/>
          <w:sz w:val="24"/>
          <w:szCs w:val="24"/>
        </w:rPr>
        <w:t xml:space="preserve"> grades will be delivered at least three days from the end of final exam period. The catalog policy seems more like a promise to students about the last day grades will be posted. We tried to write a different statement that wouldn’t change the policy but would reconcile the two.</w:t>
      </w:r>
    </w:p>
    <w:p w14:paraId="62B6D6B8" w14:textId="77777777" w:rsidR="007D7D8B" w:rsidRPr="007D7D8B" w:rsidRDefault="007D7D8B" w:rsidP="007D7D8B">
      <w:pPr>
        <w:spacing w:after="0" w:line="240" w:lineRule="auto"/>
        <w:rPr>
          <w:rFonts w:ascii="Times New Roman" w:hAnsi="Times New Roman" w:cs="Times New Roman"/>
          <w:sz w:val="24"/>
          <w:szCs w:val="24"/>
        </w:rPr>
      </w:pPr>
    </w:p>
    <w:p w14:paraId="1B5831F4" w14:textId="62D4B4E5"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Davis – </w:t>
      </w:r>
      <w:r w:rsidR="00705C47">
        <w:rPr>
          <w:rFonts w:ascii="Times New Roman" w:hAnsi="Times New Roman" w:cs="Times New Roman"/>
          <w:sz w:val="24"/>
          <w:szCs w:val="24"/>
        </w:rPr>
        <w:t>There was confusion about whether it should be interpreted</w:t>
      </w:r>
      <w:r w:rsidR="007D7D8B" w:rsidRPr="007D7D8B">
        <w:rPr>
          <w:rFonts w:ascii="Times New Roman" w:hAnsi="Times New Roman" w:cs="Times New Roman"/>
          <w:sz w:val="24"/>
          <w:szCs w:val="24"/>
        </w:rPr>
        <w:t xml:space="preserve"> three days after </w:t>
      </w:r>
      <w:r w:rsidR="00705C47">
        <w:rPr>
          <w:rFonts w:ascii="Times New Roman" w:hAnsi="Times New Roman" w:cs="Times New Roman"/>
          <w:i/>
          <w:iCs/>
          <w:sz w:val="24"/>
          <w:szCs w:val="24"/>
        </w:rPr>
        <w:t>individual’s</w:t>
      </w:r>
      <w:r w:rsidR="007D7D8B" w:rsidRPr="007D7D8B">
        <w:rPr>
          <w:rFonts w:ascii="Times New Roman" w:hAnsi="Times New Roman" w:cs="Times New Roman"/>
          <w:i/>
          <w:iCs/>
          <w:sz w:val="24"/>
          <w:szCs w:val="24"/>
        </w:rPr>
        <w:t xml:space="preserve"> </w:t>
      </w:r>
      <w:r w:rsidR="007D7D8B" w:rsidRPr="007D7D8B">
        <w:rPr>
          <w:rFonts w:ascii="Times New Roman" w:hAnsi="Times New Roman" w:cs="Times New Roman"/>
          <w:sz w:val="24"/>
          <w:szCs w:val="24"/>
        </w:rPr>
        <w:t xml:space="preserve">finals, or three days after the </w:t>
      </w:r>
      <w:r w:rsidR="007D7D8B" w:rsidRPr="00705C47">
        <w:rPr>
          <w:rFonts w:ascii="Times New Roman" w:hAnsi="Times New Roman" w:cs="Times New Roman"/>
          <w:i/>
          <w:sz w:val="24"/>
          <w:szCs w:val="24"/>
        </w:rPr>
        <w:t>week</w:t>
      </w:r>
      <w:r w:rsidR="007D7D8B" w:rsidRPr="007D7D8B">
        <w:rPr>
          <w:rFonts w:ascii="Times New Roman" w:hAnsi="Times New Roman" w:cs="Times New Roman"/>
          <w:sz w:val="24"/>
          <w:szCs w:val="24"/>
        </w:rPr>
        <w:t xml:space="preserve"> of finals. In SEC discussion, we looked at the calendar, and the way the calendar interprets this, those three days with the black triangle are designated as work days for grade preparation, so the calendar interprets</w:t>
      </w:r>
      <w:r w:rsidR="00705C47">
        <w:rPr>
          <w:rFonts w:ascii="Times New Roman" w:hAnsi="Times New Roman" w:cs="Times New Roman"/>
          <w:sz w:val="24"/>
          <w:szCs w:val="24"/>
        </w:rPr>
        <w:t xml:space="preserve"> this</w:t>
      </w:r>
      <w:r w:rsidR="007D7D8B" w:rsidRPr="007D7D8B">
        <w:rPr>
          <w:rFonts w:ascii="Times New Roman" w:hAnsi="Times New Roman" w:cs="Times New Roman"/>
          <w:sz w:val="24"/>
          <w:szCs w:val="24"/>
        </w:rPr>
        <w:t xml:space="preserve"> as three days after all finals are over. So this policy is designed to be clear and updated, and match practice. We brought this for questions, comments. We’ll be working with Jake Myers once we’re in agreement on that language.</w:t>
      </w:r>
    </w:p>
    <w:p w14:paraId="218120B4" w14:textId="77777777" w:rsidR="007D7D8B" w:rsidRPr="007D7D8B" w:rsidRDefault="007D7D8B" w:rsidP="007D7D8B">
      <w:pPr>
        <w:spacing w:after="0" w:line="240" w:lineRule="auto"/>
        <w:rPr>
          <w:rFonts w:ascii="Times New Roman" w:hAnsi="Times New Roman" w:cs="Times New Roman"/>
          <w:sz w:val="24"/>
          <w:szCs w:val="24"/>
        </w:rPr>
      </w:pPr>
    </w:p>
    <w:p w14:paraId="71D062AB"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Nainby – The phrase three academic workdays came up for discussion. We debated weekdays as an alternative, but that could create confusion as well. We wanted to be clear that it is academic workdays. I’m speaking as FAC chair elect, there’s been additional conversations about a way </w:t>
      </w:r>
      <w:r w:rsidRPr="007D7D8B">
        <w:rPr>
          <w:rFonts w:ascii="Times New Roman" w:hAnsi="Times New Roman" w:cs="Times New Roman"/>
          <w:sz w:val="24"/>
          <w:szCs w:val="24"/>
        </w:rPr>
        <w:lastRenderedPageBreak/>
        <w:t xml:space="preserve">that could still be interpreted by students in ways that lead to confusion. Students especially don’t always know where to find the academic calendar. One thing we’d like to recommend is that the calendar be made available in a prominent way to people who want to see it. </w:t>
      </w:r>
    </w:p>
    <w:p w14:paraId="62662CAF" w14:textId="77777777" w:rsidR="007D7D8B" w:rsidRPr="007D7D8B" w:rsidRDefault="007D7D8B" w:rsidP="007D7D8B">
      <w:pPr>
        <w:spacing w:after="0" w:line="240" w:lineRule="auto"/>
        <w:rPr>
          <w:rFonts w:ascii="Times New Roman" w:hAnsi="Times New Roman" w:cs="Times New Roman"/>
          <w:sz w:val="24"/>
          <w:szCs w:val="24"/>
        </w:rPr>
      </w:pPr>
    </w:p>
    <w:p w14:paraId="04CD2B71" w14:textId="43F83E6E"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Guichard – Who has the authority to interpret this policy? The memo </w:t>
      </w:r>
      <w:r w:rsidR="00705C47">
        <w:rPr>
          <w:rFonts w:ascii="Times New Roman" w:hAnsi="Times New Roman" w:cs="Times New Roman"/>
          <w:sz w:val="24"/>
          <w:szCs w:val="24"/>
        </w:rPr>
        <w:t xml:space="preserve">that is usually sent </w:t>
      </w:r>
      <w:r w:rsidRPr="007D7D8B">
        <w:rPr>
          <w:rFonts w:ascii="Times New Roman" w:hAnsi="Times New Roman" w:cs="Times New Roman"/>
          <w:sz w:val="24"/>
          <w:szCs w:val="24"/>
        </w:rPr>
        <w:t xml:space="preserve">near the end of the semester </w:t>
      </w:r>
      <w:r w:rsidR="00705C47">
        <w:rPr>
          <w:rFonts w:ascii="Times New Roman" w:hAnsi="Times New Roman" w:cs="Times New Roman"/>
          <w:sz w:val="24"/>
          <w:szCs w:val="24"/>
        </w:rPr>
        <w:t>states “You</w:t>
      </w:r>
      <w:r w:rsidRPr="007D7D8B">
        <w:rPr>
          <w:rFonts w:ascii="Times New Roman" w:hAnsi="Times New Roman" w:cs="Times New Roman"/>
          <w:sz w:val="24"/>
          <w:szCs w:val="24"/>
        </w:rPr>
        <w:t xml:space="preserve"> give the exam on this date and your grades are due three days later,</w:t>
      </w:r>
      <w:r w:rsidR="00705C47">
        <w:rPr>
          <w:rFonts w:ascii="Times New Roman" w:hAnsi="Times New Roman" w:cs="Times New Roman"/>
          <w:sz w:val="24"/>
          <w:szCs w:val="24"/>
        </w:rPr>
        <w:t>”</w:t>
      </w:r>
      <w:r w:rsidRPr="007D7D8B">
        <w:rPr>
          <w:rFonts w:ascii="Times New Roman" w:hAnsi="Times New Roman" w:cs="Times New Roman"/>
          <w:sz w:val="24"/>
          <w:szCs w:val="24"/>
        </w:rPr>
        <w:t xml:space="preserve"> but this policy would contradict that memo.</w:t>
      </w:r>
    </w:p>
    <w:p w14:paraId="4E0836D0" w14:textId="77777777" w:rsidR="007D7D8B" w:rsidRPr="007D7D8B" w:rsidRDefault="007D7D8B" w:rsidP="007D7D8B">
      <w:pPr>
        <w:spacing w:after="0" w:line="240" w:lineRule="auto"/>
        <w:rPr>
          <w:rFonts w:ascii="Times New Roman" w:hAnsi="Times New Roman" w:cs="Times New Roman"/>
          <w:sz w:val="24"/>
          <w:szCs w:val="24"/>
        </w:rPr>
      </w:pPr>
    </w:p>
    <w:p w14:paraId="2C2B9C36"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Davis – Yes, and this language will be shared and this policy will require that memo to be updated. </w:t>
      </w:r>
    </w:p>
    <w:p w14:paraId="20148482" w14:textId="77777777" w:rsidR="007D7D8B" w:rsidRPr="007D7D8B" w:rsidRDefault="007D7D8B" w:rsidP="007D7D8B">
      <w:pPr>
        <w:spacing w:after="0" w:line="240" w:lineRule="auto"/>
        <w:rPr>
          <w:rFonts w:ascii="Times New Roman" w:hAnsi="Times New Roman" w:cs="Times New Roman"/>
          <w:sz w:val="24"/>
          <w:szCs w:val="24"/>
        </w:rPr>
      </w:pPr>
    </w:p>
    <w:p w14:paraId="4E2C2E3E" w14:textId="7784C2D2"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Eudey – It would be helpful to affirm what the end of the workday means – 5 pm or midnight? That’s confusing. Also, in some years, that last of the three triangle days ends up being a day the governor gives a half day off. We need to be careful that that doesn’t make the next workday in January, or be careful </w:t>
      </w:r>
      <w:r w:rsidR="00705C47">
        <w:rPr>
          <w:rFonts w:ascii="Times New Roman" w:hAnsi="Times New Roman" w:cs="Times New Roman"/>
          <w:sz w:val="24"/>
          <w:szCs w:val="24"/>
        </w:rPr>
        <w:t xml:space="preserve">that we’re being intentional </w:t>
      </w:r>
      <w:r w:rsidRPr="007D7D8B">
        <w:rPr>
          <w:rFonts w:ascii="Times New Roman" w:hAnsi="Times New Roman" w:cs="Times New Roman"/>
          <w:sz w:val="24"/>
          <w:szCs w:val="24"/>
        </w:rPr>
        <w:t>when it does.</w:t>
      </w:r>
    </w:p>
    <w:p w14:paraId="0FF6D126" w14:textId="77777777" w:rsidR="007D7D8B" w:rsidRPr="007D7D8B" w:rsidRDefault="007D7D8B" w:rsidP="007D7D8B">
      <w:pPr>
        <w:spacing w:after="0" w:line="240" w:lineRule="auto"/>
        <w:rPr>
          <w:rFonts w:ascii="Times New Roman" w:hAnsi="Times New Roman" w:cs="Times New Roman"/>
          <w:sz w:val="24"/>
          <w:szCs w:val="24"/>
        </w:rPr>
      </w:pPr>
    </w:p>
    <w:p w14:paraId="0AC2635E"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Petrosky – When you’re writing policy and you like your boss, it becomes easy to be lax in specificity. If we don’t specify in the policy, the repercussions for not following through and turning in grades becomes someone else’s interpretation. Today, that might be okay. In the future, that might not be. Our president 6 years ago had wild interpretations.</w:t>
      </w:r>
    </w:p>
    <w:p w14:paraId="5E6AC857" w14:textId="77777777" w:rsidR="007D7D8B" w:rsidRPr="007D7D8B" w:rsidRDefault="007D7D8B" w:rsidP="007D7D8B">
      <w:pPr>
        <w:spacing w:after="0" w:line="240" w:lineRule="auto"/>
        <w:rPr>
          <w:rFonts w:ascii="Times New Roman" w:hAnsi="Times New Roman" w:cs="Times New Roman"/>
          <w:sz w:val="24"/>
          <w:szCs w:val="24"/>
        </w:rPr>
      </w:pPr>
    </w:p>
    <w:p w14:paraId="41949E7A"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Junn – Every campus can interpret their consequence differently, but it needs to be a reasonable standard.</w:t>
      </w:r>
    </w:p>
    <w:p w14:paraId="7D90853C" w14:textId="77777777" w:rsidR="007D7D8B" w:rsidRPr="007D7D8B" w:rsidRDefault="007D7D8B" w:rsidP="007D7D8B">
      <w:pPr>
        <w:spacing w:after="0" w:line="240" w:lineRule="auto"/>
        <w:rPr>
          <w:rFonts w:ascii="Times New Roman" w:hAnsi="Times New Roman" w:cs="Times New Roman"/>
          <w:sz w:val="24"/>
          <w:szCs w:val="24"/>
        </w:rPr>
      </w:pPr>
    </w:p>
    <w:p w14:paraId="2C54439D"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Nainby – We’ll inquire on that and contact the necessary administrators. In direct response to </w:t>
      </w:r>
      <w:proofErr w:type="spellStart"/>
      <w:r w:rsidRPr="007D7D8B">
        <w:rPr>
          <w:rFonts w:ascii="Times New Roman" w:hAnsi="Times New Roman" w:cs="Times New Roman"/>
          <w:sz w:val="24"/>
          <w:szCs w:val="24"/>
        </w:rPr>
        <w:t>Eudey’s</w:t>
      </w:r>
      <w:proofErr w:type="spellEnd"/>
      <w:r w:rsidRPr="007D7D8B">
        <w:rPr>
          <w:rFonts w:ascii="Times New Roman" w:hAnsi="Times New Roman" w:cs="Times New Roman"/>
          <w:sz w:val="24"/>
          <w:szCs w:val="24"/>
        </w:rPr>
        <w:t xml:space="preserve"> point about the UEPC drafting the calendar process, we were sensitive to this in FAC, and we reached out to Sarah Schrader’s office to confirm that this would need to be included as UEPC constructs calendars. We will return to the language regarding the impact of the policy. </w:t>
      </w:r>
    </w:p>
    <w:p w14:paraId="37B29868" w14:textId="77777777" w:rsidR="007D7D8B" w:rsidRPr="007D7D8B" w:rsidRDefault="007D7D8B" w:rsidP="007D7D8B">
      <w:pPr>
        <w:spacing w:after="0" w:line="240" w:lineRule="auto"/>
        <w:rPr>
          <w:rFonts w:ascii="Times New Roman" w:hAnsi="Times New Roman" w:cs="Times New Roman"/>
          <w:sz w:val="24"/>
          <w:szCs w:val="24"/>
        </w:rPr>
      </w:pPr>
    </w:p>
    <w:p w14:paraId="598D945D"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Junn – It is the case that the CSU stipulates that the last work day is often a half day. What used to happen is that the Chancellor’s Office would call each president’s office one-by-one, and we’d say we’d dismiss at noon. Now it’s done by e-mail, but it’s still a workday. With question to what time, it’s usually the end of the business day at 5 pm, but with the CO, it would be noon which would be the end of the business day.</w:t>
      </w:r>
    </w:p>
    <w:p w14:paraId="278191AC" w14:textId="77777777" w:rsidR="007D7D8B" w:rsidRPr="007D7D8B" w:rsidRDefault="007D7D8B" w:rsidP="007D7D8B">
      <w:pPr>
        <w:spacing w:after="0" w:line="240" w:lineRule="auto"/>
        <w:rPr>
          <w:rFonts w:ascii="Times New Roman" w:hAnsi="Times New Roman" w:cs="Times New Roman"/>
          <w:sz w:val="24"/>
          <w:szCs w:val="24"/>
        </w:rPr>
      </w:pPr>
    </w:p>
    <w:p w14:paraId="30BE3DD1" w14:textId="77777777" w:rsidR="007D7D8B" w:rsidRPr="007D7D8B" w:rsidRDefault="007D7D8B" w:rsidP="007D7D8B">
      <w:pPr>
        <w:spacing w:after="0" w:line="240" w:lineRule="auto"/>
        <w:rPr>
          <w:rFonts w:ascii="Times New Roman" w:hAnsi="Times New Roman" w:cs="Times New Roman"/>
          <w:sz w:val="24"/>
          <w:szCs w:val="24"/>
        </w:rPr>
      </w:pPr>
      <w:proofErr w:type="spellStart"/>
      <w:r w:rsidRPr="007D7D8B">
        <w:rPr>
          <w:rFonts w:ascii="Times New Roman" w:hAnsi="Times New Roman" w:cs="Times New Roman"/>
          <w:sz w:val="24"/>
          <w:szCs w:val="24"/>
        </w:rPr>
        <w:t>Jaycox</w:t>
      </w:r>
      <w:proofErr w:type="spellEnd"/>
      <w:r w:rsidRPr="007D7D8B">
        <w:rPr>
          <w:rFonts w:ascii="Times New Roman" w:hAnsi="Times New Roman" w:cs="Times New Roman"/>
          <w:sz w:val="24"/>
          <w:szCs w:val="24"/>
        </w:rPr>
        <w:t xml:space="preserve"> – You want students to see the academic calendar, one issue is that I understand the academic calendar, but students who haven’t worked on campus won’t understand this. They just want to know the dates grades will be available online. So I recommend we just post the dates online. </w:t>
      </w:r>
    </w:p>
    <w:p w14:paraId="0D563599" w14:textId="77777777" w:rsidR="007D7D8B" w:rsidRPr="007D7D8B" w:rsidRDefault="007D7D8B" w:rsidP="007D7D8B">
      <w:pPr>
        <w:spacing w:after="0" w:line="240" w:lineRule="auto"/>
        <w:rPr>
          <w:rFonts w:ascii="Times New Roman" w:hAnsi="Times New Roman" w:cs="Times New Roman"/>
          <w:sz w:val="24"/>
          <w:szCs w:val="24"/>
        </w:rPr>
      </w:pPr>
    </w:p>
    <w:p w14:paraId="3F52EAAD" w14:textId="7777777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Davis – We can post that grades from the instructor are due on a particular date.</w:t>
      </w:r>
    </w:p>
    <w:p w14:paraId="6B01BC3F" w14:textId="77777777" w:rsidR="007D7D8B" w:rsidRPr="007D7D8B" w:rsidRDefault="007D7D8B" w:rsidP="007D7D8B">
      <w:pPr>
        <w:spacing w:after="0" w:line="240" w:lineRule="auto"/>
        <w:rPr>
          <w:rFonts w:ascii="Times New Roman" w:hAnsi="Times New Roman" w:cs="Times New Roman"/>
          <w:sz w:val="24"/>
          <w:szCs w:val="24"/>
        </w:rPr>
      </w:pPr>
    </w:p>
    <w:p w14:paraId="3C9FAF14"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Eudey – Picking the time it has to be submitted if it’s done electronically, are there functional reasons grades must be in by the end of the workday versus the end of the actual day? If there’s </w:t>
      </w:r>
      <w:r w:rsidRPr="007D7D8B">
        <w:rPr>
          <w:rFonts w:ascii="Times New Roman" w:hAnsi="Times New Roman" w:cs="Times New Roman"/>
          <w:sz w:val="24"/>
          <w:szCs w:val="24"/>
        </w:rPr>
        <w:lastRenderedPageBreak/>
        <w:t>not a reason to cut out hours of work time, we should give that to the faculty member. There may be a functional reason why, and some folks may be submitting paper grades. But the maximum flexibility with time to submit is the best thing we can do. We want thoughtful grades, not rushed grades. But I recognize grades need to be posted for many administrative reasons that we don’t want to postpone.</w:t>
      </w:r>
    </w:p>
    <w:p w14:paraId="550C6536" w14:textId="77777777" w:rsidR="007D7D8B" w:rsidRPr="007D7D8B" w:rsidRDefault="007D7D8B" w:rsidP="007D7D8B">
      <w:pPr>
        <w:spacing w:after="0" w:line="240" w:lineRule="auto"/>
        <w:rPr>
          <w:rFonts w:ascii="Times New Roman" w:hAnsi="Times New Roman" w:cs="Times New Roman"/>
          <w:sz w:val="24"/>
          <w:szCs w:val="24"/>
        </w:rPr>
      </w:pPr>
    </w:p>
    <w:p w14:paraId="5793A561" w14:textId="37B42733"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Strahm –</w:t>
      </w:r>
      <w:proofErr w:type="spellStart"/>
      <w:r w:rsidRPr="007D7D8B">
        <w:rPr>
          <w:rFonts w:ascii="Times New Roman" w:hAnsi="Times New Roman" w:cs="Times New Roman"/>
          <w:sz w:val="24"/>
          <w:szCs w:val="24"/>
        </w:rPr>
        <w:t>Junn’s</w:t>
      </w:r>
      <w:proofErr w:type="spellEnd"/>
      <w:r w:rsidRPr="007D7D8B">
        <w:rPr>
          <w:rFonts w:ascii="Times New Roman" w:hAnsi="Times New Roman" w:cs="Times New Roman"/>
          <w:sz w:val="24"/>
          <w:szCs w:val="24"/>
        </w:rPr>
        <w:t xml:space="preserve"> noon comment, </w:t>
      </w:r>
      <w:r w:rsidR="00705C47">
        <w:rPr>
          <w:rFonts w:ascii="Times New Roman" w:hAnsi="Times New Roman" w:cs="Times New Roman"/>
          <w:sz w:val="24"/>
          <w:szCs w:val="24"/>
        </w:rPr>
        <w:t>regarding</w:t>
      </w:r>
      <w:r w:rsidRPr="007D7D8B">
        <w:rPr>
          <w:rFonts w:ascii="Times New Roman" w:hAnsi="Times New Roman" w:cs="Times New Roman"/>
          <w:sz w:val="24"/>
          <w:szCs w:val="24"/>
        </w:rPr>
        <w:t xml:space="preserve"> noon on that third day</w:t>
      </w:r>
      <w:r w:rsidR="00705C47">
        <w:rPr>
          <w:rFonts w:ascii="Times New Roman" w:hAnsi="Times New Roman" w:cs="Times New Roman"/>
          <w:sz w:val="24"/>
          <w:szCs w:val="24"/>
        </w:rPr>
        <w:t xml:space="preserve"> for grading,</w:t>
      </w:r>
      <w:r w:rsidRPr="007D7D8B">
        <w:rPr>
          <w:rFonts w:ascii="Times New Roman" w:hAnsi="Times New Roman" w:cs="Times New Roman"/>
          <w:sz w:val="24"/>
          <w:szCs w:val="24"/>
        </w:rPr>
        <w:t xml:space="preserve"> would definitely be problematic</w:t>
      </w:r>
      <w:r w:rsidR="00705C47">
        <w:rPr>
          <w:rFonts w:ascii="Times New Roman" w:hAnsi="Times New Roman" w:cs="Times New Roman"/>
          <w:sz w:val="24"/>
          <w:szCs w:val="24"/>
        </w:rPr>
        <w:t>. T</w:t>
      </w:r>
      <w:r w:rsidRPr="007D7D8B">
        <w:rPr>
          <w:rFonts w:ascii="Times New Roman" w:hAnsi="Times New Roman" w:cs="Times New Roman"/>
          <w:sz w:val="24"/>
          <w:szCs w:val="24"/>
        </w:rPr>
        <w:t>hat might need to be negotiated to allow maximum of those three days rather than maybe noon, maybe 5</w:t>
      </w:r>
      <w:r w:rsidR="00705C47">
        <w:rPr>
          <w:rFonts w:ascii="Times New Roman" w:hAnsi="Times New Roman" w:cs="Times New Roman"/>
          <w:sz w:val="24"/>
          <w:szCs w:val="24"/>
        </w:rPr>
        <w:t>.</w:t>
      </w:r>
    </w:p>
    <w:p w14:paraId="563C4F22" w14:textId="77777777" w:rsidR="007D7D8B" w:rsidRPr="007D7D8B" w:rsidRDefault="007D7D8B" w:rsidP="007D7D8B">
      <w:pPr>
        <w:spacing w:after="0" w:line="240" w:lineRule="auto"/>
        <w:rPr>
          <w:rFonts w:ascii="Times New Roman" w:hAnsi="Times New Roman" w:cs="Times New Roman"/>
          <w:sz w:val="24"/>
          <w:szCs w:val="24"/>
        </w:rPr>
      </w:pPr>
    </w:p>
    <w:p w14:paraId="62B49D79" w14:textId="7777777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Davis – FAC needs to look into the administrative steps that happen after grades are submitted.</w:t>
      </w:r>
    </w:p>
    <w:p w14:paraId="460A07CB" w14:textId="77777777" w:rsidR="007D7D8B" w:rsidRPr="007D7D8B" w:rsidRDefault="007D7D8B" w:rsidP="007D7D8B">
      <w:pPr>
        <w:spacing w:after="0" w:line="240" w:lineRule="auto"/>
        <w:rPr>
          <w:rFonts w:ascii="Times New Roman" w:hAnsi="Times New Roman" w:cs="Times New Roman"/>
          <w:sz w:val="24"/>
          <w:szCs w:val="24"/>
        </w:rPr>
      </w:pPr>
    </w:p>
    <w:p w14:paraId="09D9D29D" w14:textId="2DC12FC2"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Greer – </w:t>
      </w:r>
      <w:r w:rsidR="00705C47">
        <w:rPr>
          <w:rFonts w:ascii="Times New Roman" w:hAnsi="Times New Roman" w:cs="Times New Roman"/>
          <w:sz w:val="24"/>
          <w:szCs w:val="24"/>
        </w:rPr>
        <w:t>In general,</w:t>
      </w:r>
      <w:r w:rsidRPr="007D7D8B">
        <w:rPr>
          <w:rFonts w:ascii="Times New Roman" w:hAnsi="Times New Roman" w:cs="Times New Roman"/>
          <w:sz w:val="24"/>
          <w:szCs w:val="24"/>
        </w:rPr>
        <w:t xml:space="preserve"> 11:59 or midnight makes sense and not be subject to the holiday schedule, but the people we need to confirm this with are not here.</w:t>
      </w:r>
    </w:p>
    <w:p w14:paraId="047178AD" w14:textId="77777777" w:rsidR="007D7D8B" w:rsidRPr="007D7D8B" w:rsidRDefault="007D7D8B" w:rsidP="007D7D8B">
      <w:pPr>
        <w:spacing w:after="0" w:line="240" w:lineRule="auto"/>
        <w:rPr>
          <w:rFonts w:ascii="Times New Roman" w:hAnsi="Times New Roman" w:cs="Times New Roman"/>
          <w:sz w:val="24"/>
          <w:szCs w:val="24"/>
        </w:rPr>
      </w:pPr>
    </w:p>
    <w:p w14:paraId="102F3BB3" w14:textId="7777777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Davis – If you run into difficulty posting your grades there’s no one there to help you.</w:t>
      </w:r>
    </w:p>
    <w:p w14:paraId="7F11F400" w14:textId="77777777" w:rsidR="007D7D8B" w:rsidRPr="007D7D8B" w:rsidRDefault="007D7D8B" w:rsidP="007D7D8B">
      <w:pPr>
        <w:spacing w:after="0" w:line="240" w:lineRule="auto"/>
        <w:rPr>
          <w:rFonts w:ascii="Times New Roman" w:hAnsi="Times New Roman" w:cs="Times New Roman"/>
          <w:sz w:val="24"/>
          <w:szCs w:val="24"/>
        </w:rPr>
      </w:pPr>
    </w:p>
    <w:p w14:paraId="6ECAAA1E"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Junn – Using pro-forma language would be least problematic. Gitanjali is not here, but maybe Suzanne Espinoza knows. At other campuses, just because the faculty member submits grades it doesn’t mean the registrar has the data for students. I don’t know if Admissions and Records posts the grades as they come in or if there’s some kind of batch process. We will need to find out these details because it can affect financial aid. We would need to send out reminders to folks about deadlines.</w:t>
      </w:r>
    </w:p>
    <w:p w14:paraId="6FED467E" w14:textId="77777777" w:rsidR="007D7D8B" w:rsidRPr="007D7D8B" w:rsidRDefault="007D7D8B" w:rsidP="007D7D8B">
      <w:pPr>
        <w:spacing w:after="0" w:line="240" w:lineRule="auto"/>
        <w:rPr>
          <w:rFonts w:ascii="Times New Roman" w:hAnsi="Times New Roman" w:cs="Times New Roman"/>
          <w:sz w:val="24"/>
          <w:szCs w:val="24"/>
        </w:rPr>
      </w:pPr>
    </w:p>
    <w:p w14:paraId="7CB64AE1" w14:textId="6B064C1D"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Strangfeld – In regard to the comment on what happens if they’re not submitted on time, I’m concerned about how that would be worded in this policy. When I submit my grades and I don’t push the extra </w:t>
      </w:r>
      <w:r w:rsidR="00705C47">
        <w:rPr>
          <w:rFonts w:ascii="Times New Roman" w:hAnsi="Times New Roman" w:cs="Times New Roman"/>
          <w:sz w:val="24"/>
          <w:szCs w:val="24"/>
        </w:rPr>
        <w:t>“</w:t>
      </w:r>
      <w:r w:rsidRPr="007D7D8B">
        <w:rPr>
          <w:rFonts w:ascii="Times New Roman" w:hAnsi="Times New Roman" w:cs="Times New Roman"/>
          <w:sz w:val="24"/>
          <w:szCs w:val="24"/>
        </w:rPr>
        <w:t>approve</w:t>
      </w:r>
      <w:r w:rsidR="00705C47">
        <w:rPr>
          <w:rFonts w:ascii="Times New Roman" w:hAnsi="Times New Roman" w:cs="Times New Roman"/>
          <w:sz w:val="24"/>
          <w:szCs w:val="24"/>
        </w:rPr>
        <w:t>”</w:t>
      </w:r>
      <w:r w:rsidRPr="007D7D8B">
        <w:rPr>
          <w:rFonts w:ascii="Times New Roman" w:hAnsi="Times New Roman" w:cs="Times New Roman"/>
          <w:sz w:val="24"/>
          <w:szCs w:val="24"/>
        </w:rPr>
        <w:t xml:space="preserve"> button, and I go away on my life thinking I did it right, and then sometime in January I get an e-mail that my grades weren’t submitted</w:t>
      </w:r>
      <w:r w:rsidR="00705C47">
        <w:rPr>
          <w:rFonts w:ascii="Times New Roman" w:hAnsi="Times New Roman" w:cs="Times New Roman"/>
          <w:sz w:val="24"/>
          <w:szCs w:val="24"/>
        </w:rPr>
        <w:t>,</w:t>
      </w:r>
      <w:r w:rsidRPr="007D7D8B">
        <w:rPr>
          <w:rFonts w:ascii="Times New Roman" w:hAnsi="Times New Roman" w:cs="Times New Roman"/>
          <w:sz w:val="24"/>
          <w:szCs w:val="24"/>
        </w:rPr>
        <w:t xml:space="preserve"> and then I find out I didn’t push that </w:t>
      </w:r>
      <w:r w:rsidR="00705C47">
        <w:rPr>
          <w:rFonts w:ascii="Times New Roman" w:hAnsi="Times New Roman" w:cs="Times New Roman"/>
          <w:sz w:val="24"/>
          <w:szCs w:val="24"/>
        </w:rPr>
        <w:t xml:space="preserve">extra </w:t>
      </w:r>
      <w:r w:rsidRPr="007D7D8B">
        <w:rPr>
          <w:rFonts w:ascii="Times New Roman" w:hAnsi="Times New Roman" w:cs="Times New Roman"/>
          <w:sz w:val="24"/>
          <w:szCs w:val="24"/>
        </w:rPr>
        <w:t xml:space="preserve">button. I get the point about how things can be open and can be interpreted negatively, I don’t want to then create punitive language that can be off-putting that doesn’t recognize simple mistakes. </w:t>
      </w:r>
    </w:p>
    <w:p w14:paraId="7863845C" w14:textId="77777777" w:rsidR="007D7D8B" w:rsidRPr="007D7D8B" w:rsidRDefault="007D7D8B" w:rsidP="007D7D8B">
      <w:pPr>
        <w:spacing w:after="0" w:line="240" w:lineRule="auto"/>
        <w:rPr>
          <w:rFonts w:ascii="Times New Roman" w:hAnsi="Times New Roman" w:cs="Times New Roman"/>
          <w:sz w:val="24"/>
          <w:szCs w:val="24"/>
        </w:rPr>
      </w:pPr>
    </w:p>
    <w:p w14:paraId="1CD9A98C"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Hight – To echo Provost Greer with checking with staff. The last 2 years President </w:t>
      </w:r>
      <w:proofErr w:type="spellStart"/>
      <w:r w:rsidRPr="007D7D8B">
        <w:rPr>
          <w:rFonts w:ascii="Times New Roman" w:hAnsi="Times New Roman" w:cs="Times New Roman"/>
          <w:sz w:val="24"/>
          <w:szCs w:val="24"/>
        </w:rPr>
        <w:t>Sheley</w:t>
      </w:r>
      <w:proofErr w:type="spellEnd"/>
      <w:r w:rsidRPr="007D7D8B">
        <w:rPr>
          <w:rFonts w:ascii="Times New Roman" w:hAnsi="Times New Roman" w:cs="Times New Roman"/>
          <w:sz w:val="24"/>
          <w:szCs w:val="24"/>
        </w:rPr>
        <w:t xml:space="preserve"> gave everyone the other half the day when the Governor gave the half the day.  </w:t>
      </w:r>
    </w:p>
    <w:p w14:paraId="654A1787" w14:textId="77777777" w:rsidR="007D7D8B" w:rsidRPr="007D7D8B" w:rsidRDefault="007D7D8B" w:rsidP="007D7D8B">
      <w:pPr>
        <w:spacing w:after="0" w:line="240" w:lineRule="auto"/>
        <w:rPr>
          <w:rFonts w:ascii="Times New Roman" w:hAnsi="Times New Roman" w:cs="Times New Roman"/>
          <w:sz w:val="24"/>
          <w:szCs w:val="24"/>
        </w:rPr>
      </w:pPr>
    </w:p>
    <w:p w14:paraId="667594AB" w14:textId="77777777" w:rsidR="007D7D8B" w:rsidRPr="007D7D8B" w:rsidRDefault="007D7D8B" w:rsidP="0011461D">
      <w:pPr>
        <w:spacing w:after="0" w:line="240" w:lineRule="auto"/>
        <w:outlineLvl w:val="0"/>
        <w:rPr>
          <w:rFonts w:ascii="Times New Roman" w:hAnsi="Times New Roman" w:cs="Times New Roman"/>
          <w:sz w:val="24"/>
          <w:szCs w:val="24"/>
        </w:rPr>
      </w:pPr>
      <w:proofErr w:type="spellStart"/>
      <w:r w:rsidRPr="007D7D8B">
        <w:rPr>
          <w:rFonts w:ascii="Times New Roman" w:hAnsi="Times New Roman" w:cs="Times New Roman"/>
          <w:sz w:val="24"/>
          <w:szCs w:val="24"/>
        </w:rPr>
        <w:t>Ashmun</w:t>
      </w:r>
      <w:proofErr w:type="spellEnd"/>
      <w:r w:rsidRPr="007D7D8B">
        <w:rPr>
          <w:rFonts w:ascii="Times New Roman" w:hAnsi="Times New Roman" w:cs="Times New Roman"/>
          <w:sz w:val="24"/>
          <w:szCs w:val="24"/>
        </w:rPr>
        <w:t xml:space="preserve"> – Is there a way to get a confirmation e-mail that you’ve submitted grades? </w:t>
      </w:r>
    </w:p>
    <w:p w14:paraId="47D56346" w14:textId="77777777" w:rsidR="007D7D8B" w:rsidRPr="007D7D8B" w:rsidRDefault="007D7D8B" w:rsidP="007D7D8B">
      <w:pPr>
        <w:spacing w:after="0" w:line="240" w:lineRule="auto"/>
        <w:rPr>
          <w:rFonts w:ascii="Times New Roman" w:hAnsi="Times New Roman" w:cs="Times New Roman"/>
          <w:sz w:val="24"/>
          <w:szCs w:val="24"/>
        </w:rPr>
      </w:pPr>
    </w:p>
    <w:p w14:paraId="604E57A2"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DeCure– At another campus I worked at, you get a confirmation and a report of all the grades you’ve submitted, which helps you file those grades in a folder as part of your own record keeping. Right now, I have to print and keep them and then shred, but other than that you have no confirmation you’ve indeed submitted these grades. I didn’t get a training about this extra button, and I found out about this by pure chance. If we’re going to update this, we also update the language we give to new faculty because there’s no training on this.</w:t>
      </w:r>
    </w:p>
    <w:p w14:paraId="3884CE93" w14:textId="77777777" w:rsidR="007D7D8B" w:rsidRPr="007D7D8B" w:rsidRDefault="007D7D8B" w:rsidP="007D7D8B">
      <w:pPr>
        <w:spacing w:after="0" w:line="240" w:lineRule="auto"/>
        <w:rPr>
          <w:rFonts w:ascii="Times New Roman" w:hAnsi="Times New Roman" w:cs="Times New Roman"/>
          <w:sz w:val="24"/>
          <w:szCs w:val="24"/>
        </w:rPr>
      </w:pPr>
    </w:p>
    <w:p w14:paraId="59F5A662"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lastRenderedPageBreak/>
        <w:t>Nainby – A couple of senators have spoken to the feeling that there’s no confirmation. I’m interested if other folks have similar experiences. When I’ve hit the button, there’s a screen that appears that says “Congratulations” and I wouldn’t characterize this as effective communication, so we might need to look into this.</w:t>
      </w:r>
    </w:p>
    <w:p w14:paraId="3FFCD44B" w14:textId="77777777" w:rsidR="007D7D8B" w:rsidRPr="007D7D8B" w:rsidRDefault="007D7D8B" w:rsidP="007D7D8B">
      <w:pPr>
        <w:spacing w:after="0" w:line="240" w:lineRule="auto"/>
        <w:rPr>
          <w:rFonts w:ascii="Times New Roman" w:hAnsi="Times New Roman" w:cs="Times New Roman"/>
          <w:sz w:val="24"/>
          <w:szCs w:val="24"/>
        </w:rPr>
      </w:pPr>
    </w:p>
    <w:p w14:paraId="61692127" w14:textId="0F132A93"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Davis – We’re at the end of our time to discuss this. We can definitely share our concerns and the need for a report that’s e-mailed to you. We can request that be added. Ask your </w:t>
      </w:r>
      <w:r w:rsidR="0011461D">
        <w:rPr>
          <w:rFonts w:ascii="Times New Roman" w:hAnsi="Times New Roman" w:cs="Times New Roman"/>
          <w:sz w:val="24"/>
          <w:szCs w:val="24"/>
        </w:rPr>
        <w:t>departments</w:t>
      </w:r>
      <w:r w:rsidRPr="007D7D8B">
        <w:rPr>
          <w:rFonts w:ascii="Times New Roman" w:hAnsi="Times New Roman" w:cs="Times New Roman"/>
          <w:sz w:val="24"/>
          <w:szCs w:val="24"/>
        </w:rPr>
        <w:t xml:space="preserve"> about this and make sure this is forwarded to them. </w:t>
      </w:r>
    </w:p>
    <w:p w14:paraId="26B11642" w14:textId="68EB1269" w:rsidR="007D7D8B" w:rsidRPr="007D7D8B" w:rsidRDefault="007D7D8B" w:rsidP="007D7D8B">
      <w:pPr>
        <w:spacing w:after="0" w:line="240" w:lineRule="auto"/>
        <w:ind w:firstLine="360"/>
        <w:rPr>
          <w:rFonts w:ascii="Times New Roman" w:hAnsi="Times New Roman" w:cs="Times New Roman"/>
          <w:sz w:val="24"/>
          <w:szCs w:val="24"/>
        </w:rPr>
      </w:pPr>
    </w:p>
    <w:p w14:paraId="2AFD737D" w14:textId="77777777" w:rsidR="007D7D8B" w:rsidRPr="007D7D8B" w:rsidRDefault="00EE1502" w:rsidP="0011461D">
      <w:pPr>
        <w:suppressAutoHyphens w:val="0"/>
        <w:spacing w:after="0" w:line="240" w:lineRule="auto"/>
        <w:ind w:left="360"/>
        <w:outlineLvl w:val="0"/>
        <w:rPr>
          <w:rFonts w:ascii="Times New Roman" w:hAnsi="Times New Roman" w:cs="Times New Roman"/>
          <w:b/>
          <w:sz w:val="24"/>
          <w:szCs w:val="24"/>
        </w:rPr>
      </w:pPr>
      <w:r w:rsidRPr="007D7D8B">
        <w:rPr>
          <w:rFonts w:ascii="Times New Roman" w:hAnsi="Times New Roman" w:cs="Times New Roman"/>
          <w:b/>
          <w:sz w:val="24"/>
          <w:szCs w:val="24"/>
        </w:rPr>
        <w:t xml:space="preserve">11. </w:t>
      </w:r>
      <w:r w:rsidR="007D7D8B" w:rsidRPr="007D7D8B">
        <w:rPr>
          <w:rFonts w:ascii="Times New Roman" w:hAnsi="Times New Roman" w:cs="Times New Roman"/>
          <w:b/>
          <w:sz w:val="24"/>
          <w:szCs w:val="24"/>
        </w:rPr>
        <w:t>Open Forum</w:t>
      </w:r>
    </w:p>
    <w:p w14:paraId="0165AF01" w14:textId="6B5417AB"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 xml:space="preserve">Strahm – I’ve seen in the news these last few years about the opioid crisis. I haven’t noticed it on our campus, but I was reading that Walgreens was stockpiling </w:t>
      </w:r>
      <w:proofErr w:type="spellStart"/>
      <w:r w:rsidR="00705C47">
        <w:rPr>
          <w:rFonts w:ascii="Times New Roman" w:hAnsi="Times New Roman" w:cs="Times New Roman"/>
          <w:sz w:val="24"/>
          <w:szCs w:val="24"/>
        </w:rPr>
        <w:t>N</w:t>
      </w:r>
      <w:r w:rsidRPr="007D7D8B">
        <w:rPr>
          <w:rFonts w:ascii="Times New Roman" w:hAnsi="Times New Roman" w:cs="Times New Roman"/>
          <w:sz w:val="24"/>
          <w:szCs w:val="24"/>
        </w:rPr>
        <w:t>arcan</w:t>
      </w:r>
      <w:proofErr w:type="spellEnd"/>
      <w:r w:rsidRPr="007D7D8B">
        <w:rPr>
          <w:rFonts w:ascii="Times New Roman" w:hAnsi="Times New Roman" w:cs="Times New Roman"/>
          <w:sz w:val="24"/>
          <w:szCs w:val="24"/>
        </w:rPr>
        <w:t xml:space="preserve"> and I w</w:t>
      </w:r>
      <w:r w:rsidR="00D63FE9">
        <w:rPr>
          <w:rFonts w:ascii="Times New Roman" w:hAnsi="Times New Roman" w:cs="Times New Roman"/>
          <w:sz w:val="24"/>
          <w:szCs w:val="24"/>
        </w:rPr>
        <w:t>as wondering if our UPD or our Health C</w:t>
      </w:r>
      <w:r w:rsidRPr="007D7D8B">
        <w:rPr>
          <w:rFonts w:ascii="Times New Roman" w:hAnsi="Times New Roman" w:cs="Times New Roman"/>
          <w:sz w:val="24"/>
          <w:szCs w:val="24"/>
        </w:rPr>
        <w:t xml:space="preserve">enter or other people in authority are keeping a dose of </w:t>
      </w:r>
      <w:proofErr w:type="spellStart"/>
      <w:r w:rsidR="00705C47">
        <w:rPr>
          <w:rFonts w:ascii="Times New Roman" w:hAnsi="Times New Roman" w:cs="Times New Roman"/>
          <w:sz w:val="24"/>
          <w:szCs w:val="24"/>
        </w:rPr>
        <w:t>N</w:t>
      </w:r>
      <w:r w:rsidRPr="007D7D8B">
        <w:rPr>
          <w:rFonts w:ascii="Times New Roman" w:hAnsi="Times New Roman" w:cs="Times New Roman"/>
          <w:sz w:val="24"/>
          <w:szCs w:val="24"/>
        </w:rPr>
        <w:t>arcan</w:t>
      </w:r>
      <w:proofErr w:type="spellEnd"/>
      <w:r w:rsidRPr="007D7D8B">
        <w:rPr>
          <w:rFonts w:ascii="Times New Roman" w:hAnsi="Times New Roman" w:cs="Times New Roman"/>
          <w:sz w:val="24"/>
          <w:szCs w:val="24"/>
        </w:rPr>
        <w:t xml:space="preserve"> on them so that if we did encounter this, we know who, outside 911, we can contact. Do we have that on campus? Do we know if our people in authority ha</w:t>
      </w:r>
      <w:r w:rsidR="00B20CF5">
        <w:rPr>
          <w:rFonts w:ascii="Times New Roman" w:hAnsi="Times New Roman" w:cs="Times New Roman"/>
          <w:sz w:val="24"/>
          <w:szCs w:val="24"/>
        </w:rPr>
        <w:t>ve</w:t>
      </w:r>
      <w:r w:rsidRPr="007D7D8B">
        <w:rPr>
          <w:rFonts w:ascii="Times New Roman" w:hAnsi="Times New Roman" w:cs="Times New Roman"/>
          <w:sz w:val="24"/>
          <w:szCs w:val="24"/>
        </w:rPr>
        <w:t xml:space="preserve"> that?</w:t>
      </w:r>
    </w:p>
    <w:p w14:paraId="34F76E1D" w14:textId="77777777" w:rsidR="007D7D8B" w:rsidRPr="007D7D8B" w:rsidRDefault="007D7D8B" w:rsidP="007D7D8B">
      <w:pPr>
        <w:spacing w:after="0" w:line="240" w:lineRule="auto"/>
        <w:rPr>
          <w:rFonts w:ascii="Times New Roman" w:hAnsi="Times New Roman" w:cs="Times New Roman"/>
          <w:sz w:val="24"/>
          <w:szCs w:val="24"/>
        </w:rPr>
      </w:pPr>
    </w:p>
    <w:p w14:paraId="13482395" w14:textId="7777777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 xml:space="preserve">Davis – </w:t>
      </w:r>
      <w:proofErr w:type="spellStart"/>
      <w:r w:rsidRPr="007D7D8B">
        <w:rPr>
          <w:rFonts w:ascii="Times New Roman" w:hAnsi="Times New Roman" w:cs="Times New Roman"/>
          <w:sz w:val="24"/>
          <w:szCs w:val="24"/>
        </w:rPr>
        <w:t>Narcan</w:t>
      </w:r>
      <w:proofErr w:type="spellEnd"/>
      <w:r w:rsidRPr="007D7D8B">
        <w:rPr>
          <w:rFonts w:ascii="Times New Roman" w:hAnsi="Times New Roman" w:cs="Times New Roman"/>
          <w:sz w:val="24"/>
          <w:szCs w:val="24"/>
        </w:rPr>
        <w:t xml:space="preserve"> is a drug that will overt an overdose.</w:t>
      </w:r>
    </w:p>
    <w:p w14:paraId="5189D053" w14:textId="77777777" w:rsidR="007D7D8B" w:rsidRPr="007D7D8B" w:rsidRDefault="007D7D8B" w:rsidP="007D7D8B">
      <w:pPr>
        <w:spacing w:after="0" w:line="240" w:lineRule="auto"/>
        <w:rPr>
          <w:rFonts w:ascii="Times New Roman" w:hAnsi="Times New Roman" w:cs="Times New Roman"/>
          <w:sz w:val="24"/>
          <w:szCs w:val="24"/>
        </w:rPr>
      </w:pPr>
    </w:p>
    <w:p w14:paraId="2F09E365" w14:textId="141CE0E0"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Strahm – it’s a spray, not a shot, that counteracts</w:t>
      </w:r>
      <w:r w:rsidR="00B20CF5">
        <w:rPr>
          <w:rFonts w:ascii="Times New Roman" w:hAnsi="Times New Roman" w:cs="Times New Roman"/>
          <w:sz w:val="24"/>
          <w:szCs w:val="24"/>
        </w:rPr>
        <w:t xml:space="preserve"> overdoses</w:t>
      </w:r>
      <w:r w:rsidRPr="007D7D8B">
        <w:rPr>
          <w:rFonts w:ascii="Times New Roman" w:hAnsi="Times New Roman" w:cs="Times New Roman"/>
          <w:sz w:val="24"/>
          <w:szCs w:val="24"/>
        </w:rPr>
        <w:t>.</w:t>
      </w:r>
    </w:p>
    <w:p w14:paraId="296576C1" w14:textId="77777777" w:rsidR="007D7D8B" w:rsidRPr="007D7D8B" w:rsidRDefault="007D7D8B" w:rsidP="007D7D8B">
      <w:pPr>
        <w:spacing w:after="0" w:line="240" w:lineRule="auto"/>
        <w:rPr>
          <w:rFonts w:ascii="Times New Roman" w:hAnsi="Times New Roman" w:cs="Times New Roman"/>
          <w:sz w:val="24"/>
          <w:szCs w:val="24"/>
        </w:rPr>
      </w:pPr>
    </w:p>
    <w:p w14:paraId="34899485" w14:textId="7777777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Junn – Suzanne will check with the health center</w:t>
      </w:r>
    </w:p>
    <w:p w14:paraId="1D1373F5" w14:textId="77777777" w:rsidR="007D7D8B" w:rsidRPr="007D7D8B" w:rsidRDefault="007D7D8B" w:rsidP="007D7D8B">
      <w:pPr>
        <w:spacing w:after="0" w:line="240" w:lineRule="auto"/>
        <w:rPr>
          <w:rFonts w:ascii="Times New Roman" w:hAnsi="Times New Roman" w:cs="Times New Roman"/>
          <w:sz w:val="24"/>
          <w:szCs w:val="24"/>
        </w:rPr>
      </w:pPr>
    </w:p>
    <w:p w14:paraId="0E5435FB" w14:textId="6DE8DE07" w:rsidR="007D7D8B" w:rsidRPr="007D7D8B" w:rsidRDefault="007D7D8B" w:rsidP="0011461D">
      <w:pPr>
        <w:spacing w:after="0" w:line="240" w:lineRule="auto"/>
        <w:outlineLvl w:val="0"/>
        <w:rPr>
          <w:rFonts w:ascii="Times New Roman" w:hAnsi="Times New Roman" w:cs="Times New Roman"/>
          <w:sz w:val="24"/>
          <w:szCs w:val="24"/>
        </w:rPr>
      </w:pPr>
      <w:r w:rsidRPr="007D7D8B">
        <w:rPr>
          <w:rFonts w:ascii="Times New Roman" w:hAnsi="Times New Roman" w:cs="Times New Roman"/>
          <w:sz w:val="24"/>
          <w:szCs w:val="24"/>
        </w:rPr>
        <w:t xml:space="preserve">Crayton </w:t>
      </w:r>
      <w:r w:rsidR="00B20CF5">
        <w:rPr>
          <w:rFonts w:ascii="Times New Roman" w:hAnsi="Times New Roman" w:cs="Times New Roman"/>
          <w:sz w:val="24"/>
          <w:szCs w:val="24"/>
        </w:rPr>
        <w:t xml:space="preserve">proxy – It </w:t>
      </w:r>
      <w:r w:rsidRPr="007D7D8B">
        <w:rPr>
          <w:rFonts w:ascii="Times New Roman" w:hAnsi="Times New Roman" w:cs="Times New Roman"/>
          <w:sz w:val="24"/>
          <w:szCs w:val="24"/>
        </w:rPr>
        <w:t>doesn’t need to be just one dose</w:t>
      </w:r>
      <w:r w:rsidR="00B20CF5">
        <w:rPr>
          <w:rFonts w:ascii="Times New Roman" w:hAnsi="Times New Roman" w:cs="Times New Roman"/>
          <w:sz w:val="24"/>
          <w:szCs w:val="24"/>
        </w:rPr>
        <w:t>.</w:t>
      </w:r>
    </w:p>
    <w:p w14:paraId="4FA78598" w14:textId="77777777" w:rsidR="007D7D8B" w:rsidRPr="007D7D8B" w:rsidRDefault="007D7D8B" w:rsidP="007D7D8B">
      <w:pPr>
        <w:spacing w:after="0" w:line="240" w:lineRule="auto"/>
        <w:rPr>
          <w:rFonts w:ascii="Times New Roman" w:hAnsi="Times New Roman" w:cs="Times New Roman"/>
          <w:sz w:val="24"/>
          <w:szCs w:val="24"/>
        </w:rPr>
      </w:pPr>
    </w:p>
    <w:p w14:paraId="68BD06E3" w14:textId="77777777" w:rsidR="007D7D8B" w:rsidRPr="007D7D8B" w:rsidRDefault="007D7D8B" w:rsidP="007D7D8B">
      <w:pPr>
        <w:spacing w:after="0" w:line="240" w:lineRule="auto"/>
        <w:rPr>
          <w:rFonts w:ascii="Times New Roman" w:hAnsi="Times New Roman" w:cs="Times New Roman"/>
          <w:sz w:val="24"/>
          <w:szCs w:val="24"/>
        </w:rPr>
      </w:pPr>
      <w:r w:rsidRPr="007D7D8B">
        <w:rPr>
          <w:rFonts w:ascii="Times New Roman" w:hAnsi="Times New Roman" w:cs="Times New Roman"/>
          <w:sz w:val="24"/>
          <w:szCs w:val="24"/>
        </w:rPr>
        <w:t>Carroll – at MJC, their faculty gets flu shots for free. Can we set this as an aspiration for our campus?</w:t>
      </w:r>
    </w:p>
    <w:p w14:paraId="36BE172B" w14:textId="77777777" w:rsidR="007D7D8B" w:rsidRPr="007D7D8B" w:rsidRDefault="007D7D8B" w:rsidP="007D7D8B">
      <w:pPr>
        <w:spacing w:after="0" w:line="240" w:lineRule="auto"/>
        <w:rPr>
          <w:rFonts w:ascii="Times New Roman" w:hAnsi="Times New Roman" w:cs="Times New Roman"/>
          <w:sz w:val="24"/>
          <w:szCs w:val="24"/>
        </w:rPr>
      </w:pPr>
    </w:p>
    <w:p w14:paraId="358BAB42" w14:textId="1CECFB29"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Junn – If </w:t>
      </w:r>
      <w:r w:rsidR="007D7D8B" w:rsidRPr="007D7D8B">
        <w:rPr>
          <w:rFonts w:ascii="Times New Roman" w:hAnsi="Times New Roman" w:cs="Times New Roman"/>
          <w:sz w:val="24"/>
          <w:szCs w:val="24"/>
        </w:rPr>
        <w:t xml:space="preserve">you have a regular health plan, you can show your card and get it at most drug stores. I don’t know if that works on our campus. Suzanne, can you check with our health center? </w:t>
      </w:r>
    </w:p>
    <w:p w14:paraId="4A35C643" w14:textId="77777777" w:rsidR="007D7D8B" w:rsidRPr="007D7D8B" w:rsidRDefault="007D7D8B" w:rsidP="007D7D8B">
      <w:pPr>
        <w:spacing w:after="0" w:line="240" w:lineRule="auto"/>
        <w:rPr>
          <w:rFonts w:ascii="Times New Roman" w:hAnsi="Times New Roman" w:cs="Times New Roman"/>
          <w:sz w:val="24"/>
          <w:szCs w:val="24"/>
        </w:rPr>
      </w:pPr>
    </w:p>
    <w:p w14:paraId="0C03D687" w14:textId="04FB03E2" w:rsidR="007D7D8B" w:rsidRPr="007D7D8B" w:rsidRDefault="00D63FE9" w:rsidP="007D7D8B">
      <w:pPr>
        <w:spacing w:after="0" w:line="240" w:lineRule="auto"/>
        <w:rPr>
          <w:rFonts w:ascii="Times New Roman" w:hAnsi="Times New Roman" w:cs="Times New Roman"/>
          <w:sz w:val="24"/>
          <w:szCs w:val="24"/>
        </w:rPr>
      </w:pPr>
      <w:r>
        <w:rPr>
          <w:rFonts w:ascii="Times New Roman" w:hAnsi="Times New Roman" w:cs="Times New Roman"/>
          <w:sz w:val="24"/>
          <w:szCs w:val="24"/>
        </w:rPr>
        <w:t>Nagel – N</w:t>
      </w:r>
      <w:r w:rsidR="007D7D8B" w:rsidRPr="007D7D8B">
        <w:rPr>
          <w:rFonts w:ascii="Times New Roman" w:hAnsi="Times New Roman" w:cs="Times New Roman"/>
          <w:sz w:val="24"/>
          <w:szCs w:val="24"/>
        </w:rPr>
        <w:t>ot every faculty member is eligible for healthcare coverage. I also want to caution about flu shot ove</w:t>
      </w:r>
      <w:r w:rsidR="00EB2B81">
        <w:rPr>
          <w:rFonts w:ascii="Times New Roman" w:hAnsi="Times New Roman" w:cs="Times New Roman"/>
          <w:sz w:val="24"/>
          <w:szCs w:val="24"/>
        </w:rPr>
        <w:t xml:space="preserve">rdose since there’s no antidote for this. </w:t>
      </w:r>
    </w:p>
    <w:p w14:paraId="0A49B8E3" w14:textId="77777777" w:rsidR="007D7D8B" w:rsidRPr="007D7D8B" w:rsidRDefault="007D7D8B" w:rsidP="007D7D8B">
      <w:pPr>
        <w:spacing w:after="0" w:line="240" w:lineRule="auto"/>
        <w:rPr>
          <w:rFonts w:ascii="Times New Roman" w:hAnsi="Times New Roman" w:cs="Times New Roman"/>
          <w:sz w:val="24"/>
          <w:szCs w:val="24"/>
        </w:rPr>
      </w:pPr>
    </w:p>
    <w:p w14:paraId="77FB5E67" w14:textId="617AC0BA" w:rsidR="00EB2B81" w:rsidRPr="00EB2B81" w:rsidRDefault="00D63FE9" w:rsidP="00EB2B81">
      <w:pPr>
        <w:spacing w:after="0" w:line="240" w:lineRule="auto"/>
        <w:rPr>
          <w:rFonts w:ascii="Times New Roman" w:hAnsi="Times New Roman" w:cs="Times New Roman"/>
          <w:sz w:val="24"/>
          <w:szCs w:val="24"/>
        </w:rPr>
      </w:pPr>
      <w:r>
        <w:rPr>
          <w:rFonts w:ascii="Times New Roman" w:hAnsi="Times New Roman" w:cs="Times New Roman"/>
          <w:sz w:val="24"/>
          <w:szCs w:val="24"/>
        </w:rPr>
        <w:t>Erickson – I</w:t>
      </w:r>
      <w:r w:rsidR="007D7D8B" w:rsidRPr="007D7D8B">
        <w:rPr>
          <w:rFonts w:ascii="Times New Roman" w:hAnsi="Times New Roman" w:cs="Times New Roman"/>
          <w:sz w:val="24"/>
          <w:szCs w:val="24"/>
        </w:rPr>
        <w:t>n the past, your health card didn’t work for free</w:t>
      </w:r>
      <w:r>
        <w:rPr>
          <w:rFonts w:ascii="Times New Roman" w:hAnsi="Times New Roman" w:cs="Times New Roman"/>
          <w:sz w:val="24"/>
          <w:szCs w:val="24"/>
        </w:rPr>
        <w:t xml:space="preserve"> at the Health Center.</w:t>
      </w:r>
      <w:r w:rsidR="00EB2B81">
        <w:rPr>
          <w:rFonts w:ascii="Times New Roman" w:hAnsi="Times New Roman" w:cs="Times New Roman"/>
          <w:sz w:val="24"/>
          <w:szCs w:val="24"/>
        </w:rPr>
        <w:t xml:space="preserve"> You</w:t>
      </w:r>
      <w:r w:rsidR="00B20CF5">
        <w:rPr>
          <w:rFonts w:ascii="Times New Roman" w:hAnsi="Times New Roman" w:cs="Times New Roman"/>
          <w:sz w:val="24"/>
          <w:szCs w:val="24"/>
        </w:rPr>
        <w:t>r</w:t>
      </w:r>
      <w:r w:rsidR="00EB2B81">
        <w:rPr>
          <w:rFonts w:ascii="Times New Roman" w:hAnsi="Times New Roman" w:cs="Times New Roman"/>
          <w:sz w:val="24"/>
          <w:szCs w:val="24"/>
        </w:rPr>
        <w:t xml:space="preserve"> health plan c</w:t>
      </w:r>
      <w:r w:rsidR="00EB2B81" w:rsidRPr="00B20CF5">
        <w:rPr>
          <w:rFonts w:ascii="Times New Roman" w:hAnsi="Times New Roman" w:cs="Times New Roman"/>
          <w:sz w:val="24"/>
          <w:szCs w:val="24"/>
        </w:rPr>
        <w:t>ard does work at Walgreens and CVS</w:t>
      </w:r>
      <w:r w:rsidR="00B20CF5">
        <w:rPr>
          <w:rFonts w:ascii="Times New Roman" w:hAnsi="Times New Roman" w:cs="Times New Roman"/>
          <w:sz w:val="24"/>
          <w:szCs w:val="24"/>
        </w:rPr>
        <w:t>,</w:t>
      </w:r>
      <w:r w:rsidR="00EB2B81" w:rsidRPr="00B20CF5">
        <w:rPr>
          <w:rFonts w:ascii="Times New Roman" w:hAnsi="Times New Roman" w:cs="Times New Roman"/>
          <w:sz w:val="24"/>
          <w:szCs w:val="24"/>
        </w:rPr>
        <w:t xml:space="preserve"> etc.</w:t>
      </w:r>
      <w:r w:rsidR="00EB2B81">
        <w:rPr>
          <w:rFonts w:ascii="Times New Roman" w:hAnsi="Times New Roman" w:cs="Times New Roman"/>
        </w:rPr>
        <w:t xml:space="preserve">  </w:t>
      </w:r>
    </w:p>
    <w:p w14:paraId="27772B39" w14:textId="5495A342" w:rsidR="007D7D8B" w:rsidRPr="007D7D8B" w:rsidRDefault="007D7D8B" w:rsidP="007D7D8B">
      <w:pPr>
        <w:suppressAutoHyphens w:val="0"/>
        <w:spacing w:after="0" w:line="240" w:lineRule="auto"/>
        <w:rPr>
          <w:rFonts w:ascii="Times New Roman" w:hAnsi="Times New Roman" w:cs="Times New Roman"/>
          <w:b/>
          <w:sz w:val="24"/>
          <w:szCs w:val="24"/>
        </w:rPr>
      </w:pPr>
    </w:p>
    <w:p w14:paraId="5165C5AD" w14:textId="4AAAA5E7" w:rsidR="00AC19AB" w:rsidRPr="007D7D8B" w:rsidRDefault="007D7D8B" w:rsidP="0011461D">
      <w:pPr>
        <w:suppressAutoHyphens w:val="0"/>
        <w:spacing w:after="0" w:line="240" w:lineRule="auto"/>
        <w:ind w:left="360"/>
        <w:outlineLvl w:val="0"/>
        <w:rPr>
          <w:rFonts w:ascii="Times New Roman" w:hAnsi="Times New Roman" w:cs="Times New Roman"/>
          <w:b/>
          <w:sz w:val="24"/>
          <w:szCs w:val="24"/>
        </w:rPr>
      </w:pPr>
      <w:r w:rsidRPr="007D7D8B">
        <w:rPr>
          <w:rFonts w:ascii="Times New Roman" w:hAnsi="Times New Roman" w:cs="Times New Roman"/>
          <w:b/>
          <w:sz w:val="24"/>
          <w:szCs w:val="24"/>
        </w:rPr>
        <w:t>12. Adjournment at</w:t>
      </w:r>
      <w:r w:rsidR="006E0C6C" w:rsidRPr="007D7D8B">
        <w:rPr>
          <w:rFonts w:ascii="Times New Roman" w:hAnsi="Times New Roman" w:cs="Times New Roman"/>
          <w:sz w:val="24"/>
          <w:szCs w:val="24"/>
        </w:rPr>
        <w:t xml:space="preserve"> </w:t>
      </w:r>
      <w:r w:rsidRPr="007D7D8B">
        <w:rPr>
          <w:rFonts w:ascii="Times New Roman" w:hAnsi="Times New Roman" w:cs="Times New Roman"/>
          <w:sz w:val="24"/>
          <w:szCs w:val="24"/>
        </w:rPr>
        <w:t>3:17</w:t>
      </w:r>
      <w:r w:rsidR="00506FD8" w:rsidRPr="007D7D8B">
        <w:rPr>
          <w:rFonts w:ascii="Times New Roman" w:hAnsi="Times New Roman" w:cs="Times New Roman"/>
          <w:sz w:val="24"/>
          <w:szCs w:val="24"/>
        </w:rPr>
        <w:t>pm</w:t>
      </w:r>
    </w:p>
    <w:sectPr w:rsidR="00AC19AB" w:rsidRPr="007D7D8B" w:rsidSect="003C1596">
      <w:headerReference w:type="default" r:id="rId16"/>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1B9F0" w14:textId="77777777" w:rsidR="002C7D91" w:rsidRDefault="002C7D91">
      <w:pPr>
        <w:spacing w:after="0" w:line="240" w:lineRule="auto"/>
      </w:pPr>
      <w:r>
        <w:separator/>
      </w:r>
    </w:p>
  </w:endnote>
  <w:endnote w:type="continuationSeparator" w:id="0">
    <w:p w14:paraId="54A9BE73" w14:textId="77777777" w:rsidR="002C7D91" w:rsidRDefault="002C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2E7E9125" w:rsidR="0004060A" w:rsidRDefault="0004060A">
        <w:pPr>
          <w:pStyle w:val="Footer"/>
          <w:jc w:val="center"/>
        </w:pPr>
        <w:r>
          <w:fldChar w:fldCharType="begin"/>
        </w:r>
        <w:r>
          <w:instrText xml:space="preserve"> PAGE   \* MERGEFORMAT </w:instrText>
        </w:r>
        <w:r>
          <w:fldChar w:fldCharType="separate"/>
        </w:r>
        <w:r w:rsidR="00C07693">
          <w:rPr>
            <w:noProof/>
          </w:rPr>
          <w:t>12</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3619" w14:textId="77777777" w:rsidR="002C7D91" w:rsidRDefault="002C7D91">
      <w:pPr>
        <w:spacing w:after="0" w:line="240" w:lineRule="auto"/>
      </w:pPr>
      <w:r>
        <w:separator/>
      </w:r>
    </w:p>
  </w:footnote>
  <w:footnote w:type="continuationSeparator" w:id="0">
    <w:p w14:paraId="7D22E728" w14:textId="77777777" w:rsidR="002C7D91" w:rsidRDefault="002C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3" w15:restartNumberingAfterBreak="0">
    <w:nsid w:val="00781940"/>
    <w:multiLevelType w:val="multilevel"/>
    <w:tmpl w:val="E006F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8341C"/>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621C00"/>
    <w:multiLevelType w:val="hybridMultilevel"/>
    <w:tmpl w:val="AF4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D0122"/>
    <w:multiLevelType w:val="hybridMultilevel"/>
    <w:tmpl w:val="48F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5B2911"/>
    <w:multiLevelType w:val="hybridMultilevel"/>
    <w:tmpl w:val="D9CADC8A"/>
    <w:numStyleLink w:val="Bullet"/>
  </w:abstractNum>
  <w:abstractNum w:abstractNumId="11"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E7287"/>
    <w:multiLevelType w:val="hybridMultilevel"/>
    <w:tmpl w:val="DC1EEDEA"/>
    <w:lvl w:ilvl="0" w:tplc="B2C6C7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790A92"/>
    <w:multiLevelType w:val="multilevel"/>
    <w:tmpl w:val="59BC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736CC0"/>
    <w:multiLevelType w:val="multilevel"/>
    <w:tmpl w:val="9306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239FE"/>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7305"/>
    <w:multiLevelType w:val="hybridMultilevel"/>
    <w:tmpl w:val="94D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BF3C9A"/>
    <w:multiLevelType w:val="multilevel"/>
    <w:tmpl w:val="62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A40B6"/>
    <w:multiLevelType w:val="hybridMultilevel"/>
    <w:tmpl w:val="40E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0221D"/>
    <w:multiLevelType w:val="multilevel"/>
    <w:tmpl w:val="3E3E4C82"/>
    <w:numStyleLink w:val="ImportedStyle1"/>
  </w:abstractNum>
  <w:abstractNum w:abstractNumId="29" w15:restartNumberingAfterBreak="0">
    <w:nsid w:val="590257C8"/>
    <w:multiLevelType w:val="hybridMultilevel"/>
    <w:tmpl w:val="CB46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E22065B"/>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D3F25ED"/>
    <w:multiLevelType w:val="hybridMultilevel"/>
    <w:tmpl w:val="7600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36"/>
  </w:num>
  <w:num w:numId="3">
    <w:abstractNumId w:val="39"/>
  </w:num>
  <w:num w:numId="4">
    <w:abstractNumId w:val="34"/>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1"/>
  </w:num>
  <w:num w:numId="17">
    <w:abstractNumId w:val="25"/>
  </w:num>
  <w:num w:numId="18">
    <w:abstractNumId w:val="8"/>
  </w:num>
  <w:num w:numId="19">
    <w:abstractNumId w:val="38"/>
  </w:num>
  <w:num w:numId="20">
    <w:abstractNumId w:val="12"/>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3"/>
  </w:num>
  <w:num w:numId="24">
    <w:abstractNumId w:val="28"/>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5"/>
  </w:num>
  <w:num w:numId="26">
    <w:abstractNumId w:val="10"/>
  </w:num>
  <w:num w:numId="27">
    <w:abstractNumId w:val="4"/>
  </w:num>
  <w:num w:numId="28">
    <w:abstractNumId w:val="19"/>
  </w:num>
  <w:num w:numId="29">
    <w:abstractNumId w:val="26"/>
  </w:num>
  <w:num w:numId="30">
    <w:abstractNumId w:val="6"/>
  </w:num>
  <w:num w:numId="31">
    <w:abstractNumId w:val="7"/>
  </w:num>
  <w:num w:numId="32">
    <w:abstractNumId w:val="13"/>
  </w:num>
  <w:num w:numId="33">
    <w:abstractNumId w:val="24"/>
  </w:num>
  <w:num w:numId="34">
    <w:abstractNumId w:val="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1"/>
  </w:num>
  <w:num w:numId="38">
    <w:abstractNumId w:val="31"/>
  </w:num>
  <w:num w:numId="39">
    <w:abstractNumId w:val="29"/>
  </w:num>
  <w:num w:numId="40">
    <w:abstractNumId w:val="40"/>
  </w:num>
  <w:num w:numId="41">
    <w:abstractNumId w:val="20"/>
  </w:num>
  <w:num w:numId="42">
    <w:abstractNumId w:val="15"/>
  </w:num>
  <w:num w:numId="43">
    <w:abstractNumId w:val="16"/>
  </w:num>
  <w:num w:numId="44">
    <w:abstractNumId w:val="3"/>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61D"/>
    <w:rsid w:val="0011480C"/>
    <w:rsid w:val="00115641"/>
    <w:rsid w:val="00115C52"/>
    <w:rsid w:val="001164F0"/>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E19"/>
    <w:rsid w:val="001E4A78"/>
    <w:rsid w:val="001E584C"/>
    <w:rsid w:val="001E5FC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70DE"/>
    <w:rsid w:val="0041732C"/>
    <w:rsid w:val="004175D5"/>
    <w:rsid w:val="004220E2"/>
    <w:rsid w:val="004221AB"/>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45D"/>
    <w:rsid w:val="00466476"/>
    <w:rsid w:val="00466ADC"/>
    <w:rsid w:val="00466E97"/>
    <w:rsid w:val="00470DE8"/>
    <w:rsid w:val="0047129B"/>
    <w:rsid w:val="00471CA9"/>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C67"/>
    <w:rsid w:val="0057637F"/>
    <w:rsid w:val="00576DA0"/>
    <w:rsid w:val="00576F98"/>
    <w:rsid w:val="00577177"/>
    <w:rsid w:val="0057727A"/>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484B"/>
    <w:rsid w:val="00624F4D"/>
    <w:rsid w:val="00625730"/>
    <w:rsid w:val="00625ABD"/>
    <w:rsid w:val="00625BAF"/>
    <w:rsid w:val="006268D9"/>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7466"/>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200FA"/>
    <w:rsid w:val="00A21680"/>
    <w:rsid w:val="00A238F5"/>
    <w:rsid w:val="00A25174"/>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CF5"/>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C00CED"/>
    <w:rsid w:val="00C012E1"/>
    <w:rsid w:val="00C025FA"/>
    <w:rsid w:val="00C02A74"/>
    <w:rsid w:val="00C0318D"/>
    <w:rsid w:val="00C04EEA"/>
    <w:rsid w:val="00C05497"/>
    <w:rsid w:val="00C0567B"/>
    <w:rsid w:val="00C06270"/>
    <w:rsid w:val="00C071DC"/>
    <w:rsid w:val="00C07693"/>
    <w:rsid w:val="00C10428"/>
    <w:rsid w:val="00C10CA1"/>
    <w:rsid w:val="00C11420"/>
    <w:rsid w:val="00C11AC2"/>
    <w:rsid w:val="00C11AE6"/>
    <w:rsid w:val="00C12B30"/>
    <w:rsid w:val="00C12C9F"/>
    <w:rsid w:val="00C132D1"/>
    <w:rsid w:val="00C13E49"/>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ip.calstate.edu/_customtags/ct_FileRetrieve.cfm?File_ID=040F7B74734F7706720570010F021C04080C0014757800006E06040274000104067477747406027272" TargetMode="External"/><Relationship Id="rId13" Type="http://schemas.openxmlformats.org/officeDocument/2006/relationships/hyperlink" Target="http://csuip.calstate.edu/_customtags/ct_FileRetrieve.cfm?File_ID=040F75717B4F00737505007606741C04080C0014757800006E06020E06077174010401737301070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uip.calstate.edu/_customtags/ct_FileRetrieve.cfm?File_ID=040F75717A4F00730D710671050B1C04080C0014757800006E06020E7205700200027377777B7102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uip.calstate.edu/_customtags/ct_FileRetrieve.cfm?File_ID=040F7571744F00730D75037400031C04080C0014757800006E06027572777C06020702010077020675" TargetMode="External"/><Relationship Id="rId5" Type="http://schemas.openxmlformats.org/officeDocument/2006/relationships/webSettings" Target="webSettings.xml"/><Relationship Id="rId15" Type="http://schemas.openxmlformats.org/officeDocument/2006/relationships/hyperlink" Target="http://csuip.calstate.edu/index.cfm?fuseaction=abroad.viewlink&amp;parent_id=b5fb7fe2-5056-ba1f-7464cfb766a28a1d&amp;link_id=6e667d70-5056-ba1f-72aab439e6bb0b17" TargetMode="External"/><Relationship Id="rId10" Type="http://schemas.openxmlformats.org/officeDocument/2006/relationships/hyperlink" Target="http://csuip.calstate.edu/_customtags/ct_FileRetrieve.cfm?File_ID=040F7571774F00730D02760172771C04080C0014757800006E060277737C04020302717271010B7B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uip.calstate.edu/_customtags/ct_FileRetrieve.cfm?File_ID=040F7571714F00730D070775000A1C04080C0014757800006E060203067304760170077D7A77017207" TargetMode="External"/><Relationship Id="rId14" Type="http://schemas.openxmlformats.org/officeDocument/2006/relationships/hyperlink" Target="https://docs.google.com/forms/d/e/1FAIpQLSdbSIef_R5CAYHdNjQ80v3fy1-0KXf25pZlh9ERVgwSCw6IYA/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4FC3-A666-4974-8907-DEC2392D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30161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2017-11-08T01:16:00Z</cp:lastPrinted>
  <dcterms:created xsi:type="dcterms:W3CDTF">2017-11-08T01:17:00Z</dcterms:created>
  <dcterms:modified xsi:type="dcterms:W3CDTF">2017-11-14T21:43:00Z</dcterms:modified>
</cp:coreProperties>
</file>