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1B0105" w14:textId="6C8DC133" w:rsidR="00E04F4F" w:rsidRPr="00043F22" w:rsidRDefault="00136969" w:rsidP="00FA0B1F">
      <w:pPr>
        <w:autoSpaceDE w:val="0"/>
        <w:spacing w:after="180" w:line="240" w:lineRule="auto"/>
        <w:jc w:val="center"/>
        <w:rPr>
          <w:rFonts w:ascii="Times New Roman" w:eastAsia="Helvetica" w:hAnsi="Times New Roman" w:cs="Helvetica"/>
          <w:b/>
          <w:bCs/>
          <w:sz w:val="24"/>
          <w:szCs w:val="36"/>
        </w:rPr>
      </w:pPr>
      <w:r>
        <w:rPr>
          <w:noProof/>
          <w:lang w:eastAsia="en-US"/>
        </w:rPr>
        <mc:AlternateContent>
          <mc:Choice Requires="wps">
            <w:drawing>
              <wp:anchor distT="0" distB="0" distL="114935" distR="114935" simplePos="0" relativeHeight="251658240" behindDoc="0" locked="0" layoutInCell="1" allowOverlap="1" wp14:anchorId="421B6A73" wp14:editId="7252C649">
                <wp:simplePos x="0" y="0"/>
                <wp:positionH relativeFrom="column">
                  <wp:posOffset>3464560</wp:posOffset>
                </wp:positionH>
                <wp:positionV relativeFrom="paragraph">
                  <wp:posOffset>-371475</wp:posOffset>
                </wp:positionV>
                <wp:extent cx="2259965" cy="3719195"/>
                <wp:effectExtent l="0" t="0" r="2603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719195"/>
                        </a:xfrm>
                        <a:prstGeom prst="rect">
                          <a:avLst/>
                        </a:prstGeom>
                        <a:solidFill>
                          <a:srgbClr val="FFFFFF"/>
                        </a:solidFill>
                        <a:ln w="6350">
                          <a:solidFill>
                            <a:srgbClr val="000000"/>
                          </a:solidFill>
                          <a:miter lim="800000"/>
                          <a:headEnd/>
                          <a:tailEnd/>
                        </a:ln>
                      </wps:spPr>
                      <wps:txbx>
                        <w:txbxContent>
                          <w:p w14:paraId="0132B74A" w14:textId="77777777" w:rsidR="003A1F9A" w:rsidRDefault="003A1F9A">
                            <w:pPr>
                              <w:pStyle w:val="MediumGrid21"/>
                              <w:rPr>
                                <w:rFonts w:ascii="Times New Roman" w:hAnsi="Times New Roman" w:cs="Times New Roman"/>
                                <w:sz w:val="20"/>
                                <w:szCs w:val="20"/>
                              </w:rPr>
                            </w:pPr>
                          </w:p>
                          <w:p w14:paraId="11AE4CEE" w14:textId="77777777" w:rsidR="003A1F9A" w:rsidRDefault="003A1F9A">
                            <w:pPr>
                              <w:pStyle w:val="MediumGrid21"/>
                              <w:rPr>
                                <w:rFonts w:ascii="Times New Roman" w:hAnsi="Times New Roman" w:cs="Times New Roman"/>
                                <w:sz w:val="20"/>
                                <w:szCs w:val="20"/>
                              </w:rPr>
                            </w:pPr>
                          </w:p>
                          <w:p w14:paraId="66C9FF08" w14:textId="77777777" w:rsidR="003A1F9A" w:rsidRDefault="003A1F9A" w:rsidP="00E04F4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Second</w:t>
                            </w:r>
                            <w:r w:rsidRPr="00B3707E">
                              <w:rPr>
                                <w:rFonts w:ascii="Times New Roman" w:hAnsi="Times New Roman" w:cs="Times New Roman"/>
                                <w:color w:val="000000"/>
                                <w:sz w:val="20"/>
                                <w:szCs w:val="20"/>
                              </w:rPr>
                              <w:t xml:space="preserve"> Reading </w:t>
                            </w:r>
                            <w:r>
                              <w:rPr>
                                <w:rFonts w:ascii="Times New Roman" w:hAnsi="Times New Roman" w:cs="Times New Roman"/>
                                <w:color w:val="000000"/>
                                <w:sz w:val="20"/>
                                <w:szCs w:val="20"/>
                              </w:rPr>
                              <w:t>of</w:t>
                            </w:r>
                            <w:r w:rsidRPr="00B3707E">
                              <w:rPr>
                                <w:rFonts w:ascii="Times New Roman" w:hAnsi="Times New Roman" w:cs="Times New Roman"/>
                                <w:color w:val="000000"/>
                                <w:sz w:val="20"/>
                                <w:szCs w:val="20"/>
                              </w:rPr>
                              <w:t xml:space="preserve"> </w:t>
                            </w:r>
                            <w:r>
                              <w:rPr>
                                <w:rFonts w:ascii="Times New Roman" w:hAnsi="Times New Roman" w:cs="Times New Roman"/>
                                <w:sz w:val="20"/>
                                <w:szCs w:val="20"/>
                              </w:rPr>
                              <w:t>16/AS/13/UEPC-Policy for Academic Field Trips</w:t>
                            </w:r>
                            <w:r>
                              <w:rPr>
                                <w:rFonts w:ascii="Times New Roman" w:hAnsi="Times New Roman" w:cs="Times New Roman"/>
                                <w:color w:val="000000"/>
                                <w:sz w:val="20"/>
                                <w:szCs w:val="20"/>
                              </w:rPr>
                              <w:t xml:space="preserve"> to a future Senate meeting. </w:t>
                            </w:r>
                          </w:p>
                          <w:p w14:paraId="6E49C090" w14:textId="77777777" w:rsidR="003A1F9A" w:rsidRDefault="003A1F9A" w:rsidP="00E04F4F">
                            <w:pPr>
                              <w:pStyle w:val="MediumGrid21"/>
                              <w:rPr>
                                <w:rFonts w:ascii="Times New Roman" w:hAnsi="Times New Roman" w:cs="Times New Roman"/>
                                <w:color w:val="000000"/>
                                <w:sz w:val="20"/>
                                <w:szCs w:val="20"/>
                              </w:rPr>
                            </w:pPr>
                          </w:p>
                          <w:p w14:paraId="1E6D56FD" w14:textId="2B586C45" w:rsidR="003A1F9A" w:rsidRDefault="003A1F9A">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First Reading of 18/AS/13/UEPC General Education Goals and Outcomes to a future Senate meeting.</w:t>
                            </w:r>
                            <w:r w:rsidR="00DC0C1D">
                              <w:rPr>
                                <w:rFonts w:ascii="Times New Roman" w:hAnsi="Times New Roman" w:cs="Times New Roman"/>
                                <w:color w:val="000000"/>
                                <w:sz w:val="20"/>
                                <w:szCs w:val="20"/>
                              </w:rPr>
                              <w:t xml:space="preserve"> Returned to UEPC. </w:t>
                            </w:r>
                          </w:p>
                          <w:p w14:paraId="4512EFBE" w14:textId="77777777" w:rsidR="00DC0C1D" w:rsidRDefault="00DC0C1D">
                            <w:pPr>
                              <w:pStyle w:val="MediumGrid21"/>
                              <w:rPr>
                                <w:rFonts w:ascii="Times New Roman" w:hAnsi="Times New Roman" w:cs="Times New Roman"/>
                                <w:color w:val="000000"/>
                                <w:sz w:val="20"/>
                                <w:szCs w:val="20"/>
                              </w:rPr>
                            </w:pPr>
                          </w:p>
                          <w:p w14:paraId="0284311B" w14:textId="6BEA9CD0" w:rsidR="00DC0C1D" w:rsidRDefault="00DC0C1D">
                            <w:pPr>
                              <w:pStyle w:val="MediumGrid21"/>
                              <w:rPr>
                                <w:rFonts w:ascii="Times New Roman" w:hAnsi="Times New Roman" w:cs="Times New Roman"/>
                                <w:sz w:val="20"/>
                                <w:szCs w:val="20"/>
                              </w:rPr>
                            </w:pPr>
                            <w:r w:rsidRPr="00DC0C1D">
                              <w:rPr>
                                <w:rFonts w:ascii="Times New Roman" w:hAnsi="Times New Roman" w:cs="Times New Roman"/>
                                <w:sz w:val="20"/>
                                <w:szCs w:val="20"/>
                              </w:rPr>
                              <w:t>Resolution on Increased Student Evaluation of Classes</w:t>
                            </w:r>
                            <w:r>
                              <w:rPr>
                                <w:rFonts w:ascii="Times New Roman" w:hAnsi="Times New Roman" w:cs="Times New Roman"/>
                                <w:sz w:val="20"/>
                                <w:szCs w:val="20"/>
                              </w:rPr>
                              <w:t xml:space="preserve"> deferred to a future meeting.</w:t>
                            </w:r>
                          </w:p>
                          <w:p w14:paraId="1B88E55F" w14:textId="77777777" w:rsidR="00A96E38" w:rsidRDefault="00A96E38">
                            <w:pPr>
                              <w:pStyle w:val="MediumGrid21"/>
                              <w:rPr>
                                <w:rFonts w:ascii="Times New Roman" w:hAnsi="Times New Roman" w:cs="Times New Roman"/>
                                <w:sz w:val="20"/>
                                <w:szCs w:val="20"/>
                              </w:rPr>
                            </w:pPr>
                          </w:p>
                          <w:p w14:paraId="63AEF95B" w14:textId="04AE70BC" w:rsidR="003A1F9A" w:rsidRPr="00A96E38" w:rsidRDefault="00A96E38">
                            <w:pPr>
                              <w:pStyle w:val="MediumGrid21"/>
                              <w:rPr>
                                <w:rFonts w:ascii="Times New Roman" w:hAnsi="Times New Roman" w:cs="Times New Roman"/>
                                <w:color w:val="000000"/>
                                <w:sz w:val="20"/>
                                <w:szCs w:val="20"/>
                              </w:rPr>
                            </w:pPr>
                            <w:r>
                              <w:rPr>
                                <w:rFonts w:ascii="Times New Roman" w:hAnsi="Times New Roman" w:cs="Times New Roman"/>
                                <w:sz w:val="20"/>
                                <w:szCs w:val="20"/>
                              </w:rPr>
                              <w:t>The Campus Workload Policy was discussed and referred to SEC</w:t>
                            </w:r>
                          </w:p>
                          <w:p w14:paraId="4AA102E8" w14:textId="33279A1D" w:rsidR="003A1F9A" w:rsidRDefault="00A96E38">
                            <w:pPr>
                              <w:pStyle w:val="MediumGrid21"/>
                              <w:rPr>
                                <w:rFonts w:ascii="Times New Roman" w:hAnsi="Times New Roman" w:cs="Times New Roman"/>
                                <w:sz w:val="20"/>
                                <w:szCs w:val="20"/>
                              </w:rPr>
                            </w:pPr>
                            <w:r>
                              <w:rPr>
                                <w:rFonts w:ascii="Times New Roman" w:hAnsi="Times New Roman" w:cs="Times New Roman"/>
                                <w:sz w:val="20"/>
                                <w:szCs w:val="20"/>
                              </w:rPr>
                              <w:t>_</w:t>
                            </w:r>
                            <w:r w:rsidR="003A1F9A">
                              <w:rPr>
                                <w:rFonts w:ascii="Times New Roman" w:hAnsi="Times New Roman" w:cs="Times New Roman"/>
                                <w:sz w:val="20"/>
                                <w:szCs w:val="20"/>
                              </w:rPr>
                              <w:t>______________</w:t>
                            </w:r>
                            <w:r>
                              <w:rPr>
                                <w:rFonts w:ascii="Times New Roman" w:hAnsi="Times New Roman" w:cs="Times New Roman"/>
                                <w:sz w:val="20"/>
                                <w:szCs w:val="20"/>
                              </w:rPr>
                              <w:t>___</w:t>
                            </w:r>
                            <w:r w:rsidR="003A1F9A">
                              <w:rPr>
                                <w:rFonts w:ascii="Times New Roman" w:hAnsi="Times New Roman" w:cs="Times New Roman"/>
                                <w:sz w:val="20"/>
                                <w:szCs w:val="20"/>
                              </w:rPr>
                              <w:t>___</w:t>
                            </w:r>
                          </w:p>
                          <w:p w14:paraId="228ED140" w14:textId="77777777" w:rsidR="00DC0C1D" w:rsidRDefault="00DC0C1D">
                            <w:pPr>
                              <w:pStyle w:val="MediumGrid21"/>
                              <w:rPr>
                                <w:rFonts w:ascii="Times New Roman" w:hAnsi="Times New Roman" w:cs="Times New Roman"/>
                                <w:sz w:val="20"/>
                                <w:szCs w:val="20"/>
                              </w:rPr>
                            </w:pPr>
                          </w:p>
                          <w:p w14:paraId="290239B3"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556C6310"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March 26, 2013</w:t>
                            </w:r>
                          </w:p>
                          <w:p w14:paraId="3A215140"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2B36E86E" w14:textId="77777777" w:rsidR="003A1F9A" w:rsidRDefault="003A1F9A">
                            <w:pPr>
                              <w:pStyle w:val="MediumGrid21"/>
                              <w:rPr>
                                <w:rFonts w:ascii="Times New Roman" w:hAnsi="Times New Roman" w:cs="Times New Roman"/>
                                <w:sz w:val="20"/>
                                <w:szCs w:val="20"/>
                              </w:rPr>
                            </w:pPr>
                          </w:p>
                          <w:p w14:paraId="747F982D" w14:textId="77777777" w:rsidR="003A1F9A" w:rsidRDefault="003A1F9A">
                            <w:pPr>
                              <w:pStyle w:val="MediumGrid21"/>
                              <w:rPr>
                                <w:rFonts w:ascii="Times New Roman" w:hAnsi="Times New Roman" w:cs="Times New Roman"/>
                                <w:sz w:val="20"/>
                                <w:szCs w:val="20"/>
                              </w:rPr>
                            </w:pPr>
                          </w:p>
                          <w:p w14:paraId="5DFDFCD8"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73D9C61A"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Cathlin Davis,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8pt;margin-top:-29.25pt;width:177.95pt;height:29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P5LAIAAFMEAAAOAAAAZHJzL2Uyb0RvYy54bWysVNtu2zAMfR+wfxD0vthOlrQx4hRdugwD&#10;ugvQ7gNkWbaFyaImKbGzrx8lu1m6y8swPwiiSB2S51De3AydIkdhnQRd0GyWUiI0h0rqpqBfHvev&#10;rilxnumKKdCioCfh6M325YtNb3IxhxZUJSxBEO3y3hS09d7kSeJ4KzrmZmCERmcNtmMeTdsklWU9&#10;oncqmafpKunBVsYCF87h6d3opNuIX9eC+0917YQnqqBYm4+rjWsZ1mS7YXljmWkln8pg/1BFx6TG&#10;pGeoO+YZOVj5G1QnuQUHtZ9x6BKoa8lF7AG7ydJfunlomRGxFyTHmTNN7v/B8o/Hz5bIqqBzSjTr&#10;UKJHMXjyBgayCOz0xuUY9GAwzA94jCrHTp25B/7VEQ27lulG3FoLfStYhdVl4WZycXXEcQGk7D9A&#10;hWnYwUMEGmrbBeqQDILoqNLprEwohePhfL5cr1dLSjj6FlfZOlsvYw6WP1031vl3AjoSNgW1KH2E&#10;Z8d750M5LH8KCdkcKFntpVLRsE25U5YcGY7JPn4T+rMwpUlf0NVimY4M/BUijd+fIDrpcd6V7Ap6&#10;fQ5ieeDtra7iNHom1bjHkpWeiAzcjSz6oRwmYUqoTkiphXGu8R3ipgX7nZIeZ7qg7tuBWUGJeq+D&#10;LNliFUj00VpdrV+jYZ+5yksX0xzBCuopGbc7Pz6dg7GyaTHXOAoablHMWkaag+pjXVPlOLmR/emV&#10;hadxaceon/+C7Q8AAAD//wMAUEsDBBQABgAIAAAAIQC9zrpi3wAAAAsBAAAPAAAAZHJzL2Rvd25y&#10;ZXYueG1sTI9NS8NAEIbvgv9hGcFbu2lwa02zKSIIUvSQWjxvs9MkmJ0N2U0a/73jyd5meB/ej3w3&#10;u05MOITWk4bVMgGBVHnbUq3h+Pm62IAI0ZA1nSfU8IMBdsXtTW4y6y9U4nSItWATCpnR0MTYZ1KG&#10;qkFnwtL3SKyd/eBM5HeopR3Mhc1dJ9MkWUtnWuKExvT40mD1fRgd50qp3r6msjy2dj+qsLfvqvrQ&#10;+v5uft6CiDjHfxj+6nN1KLjTyY9kg+g0qAe1ZlTDQm0UCCaekhUfJ5bSxxRkkcvrDcUvAAAA//8D&#10;AFBLAQItABQABgAIAAAAIQC2gziS/gAAAOEBAAATAAAAAAAAAAAAAAAAAAAAAABbQ29udGVudF9U&#10;eXBlc10ueG1sUEsBAi0AFAAGAAgAAAAhADj9If/WAAAAlAEAAAsAAAAAAAAAAAAAAAAALwEAAF9y&#10;ZWxzLy5yZWxzUEsBAi0AFAAGAAgAAAAhAAAj0/ksAgAAUwQAAA4AAAAAAAAAAAAAAAAALgIAAGRy&#10;cy9lMm9Eb2MueG1sUEsBAi0AFAAGAAgAAAAhAL3OumLfAAAACwEAAA8AAAAAAAAAAAAAAAAAhgQA&#10;AGRycy9kb3ducmV2LnhtbFBLBQYAAAAABAAEAPMAAACSBQAAAAA=&#10;" strokeweight=".5pt">
                <v:textbox inset="8.95pt,5.35pt,8.95pt,5.35pt">
                  <w:txbxContent>
                    <w:p w14:paraId="0132B74A" w14:textId="77777777" w:rsidR="003A1F9A" w:rsidRDefault="003A1F9A">
                      <w:pPr>
                        <w:pStyle w:val="MediumGrid21"/>
                        <w:rPr>
                          <w:rFonts w:ascii="Times New Roman" w:hAnsi="Times New Roman" w:cs="Times New Roman"/>
                          <w:sz w:val="20"/>
                          <w:szCs w:val="20"/>
                        </w:rPr>
                      </w:pPr>
                    </w:p>
                    <w:p w14:paraId="11AE4CEE" w14:textId="77777777" w:rsidR="003A1F9A" w:rsidRDefault="003A1F9A">
                      <w:pPr>
                        <w:pStyle w:val="MediumGrid21"/>
                        <w:rPr>
                          <w:rFonts w:ascii="Times New Roman" w:hAnsi="Times New Roman" w:cs="Times New Roman"/>
                          <w:sz w:val="20"/>
                          <w:szCs w:val="20"/>
                        </w:rPr>
                      </w:pPr>
                    </w:p>
                    <w:p w14:paraId="66C9FF08" w14:textId="77777777" w:rsidR="003A1F9A" w:rsidRDefault="003A1F9A" w:rsidP="00E04F4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Second</w:t>
                      </w:r>
                      <w:r w:rsidRPr="00B3707E">
                        <w:rPr>
                          <w:rFonts w:ascii="Times New Roman" w:hAnsi="Times New Roman" w:cs="Times New Roman"/>
                          <w:color w:val="000000"/>
                          <w:sz w:val="20"/>
                          <w:szCs w:val="20"/>
                        </w:rPr>
                        <w:t xml:space="preserve"> Reading </w:t>
                      </w:r>
                      <w:r>
                        <w:rPr>
                          <w:rFonts w:ascii="Times New Roman" w:hAnsi="Times New Roman" w:cs="Times New Roman"/>
                          <w:color w:val="000000"/>
                          <w:sz w:val="20"/>
                          <w:szCs w:val="20"/>
                        </w:rPr>
                        <w:t>of</w:t>
                      </w:r>
                      <w:r w:rsidRPr="00B3707E">
                        <w:rPr>
                          <w:rFonts w:ascii="Times New Roman" w:hAnsi="Times New Roman" w:cs="Times New Roman"/>
                          <w:color w:val="000000"/>
                          <w:sz w:val="20"/>
                          <w:szCs w:val="20"/>
                        </w:rPr>
                        <w:t xml:space="preserve"> </w:t>
                      </w:r>
                      <w:r>
                        <w:rPr>
                          <w:rFonts w:ascii="Times New Roman" w:hAnsi="Times New Roman" w:cs="Times New Roman"/>
                          <w:sz w:val="20"/>
                          <w:szCs w:val="20"/>
                        </w:rPr>
                        <w:t>16/AS/13/UEPC-Policy for Academic Field Trips</w:t>
                      </w:r>
                      <w:r>
                        <w:rPr>
                          <w:rFonts w:ascii="Times New Roman" w:hAnsi="Times New Roman" w:cs="Times New Roman"/>
                          <w:color w:val="000000"/>
                          <w:sz w:val="20"/>
                          <w:szCs w:val="20"/>
                        </w:rPr>
                        <w:t xml:space="preserve"> to a future Senate meeting. </w:t>
                      </w:r>
                    </w:p>
                    <w:p w14:paraId="6E49C090" w14:textId="77777777" w:rsidR="003A1F9A" w:rsidRDefault="003A1F9A" w:rsidP="00E04F4F">
                      <w:pPr>
                        <w:pStyle w:val="MediumGrid21"/>
                        <w:rPr>
                          <w:rFonts w:ascii="Times New Roman" w:hAnsi="Times New Roman" w:cs="Times New Roman"/>
                          <w:color w:val="000000"/>
                          <w:sz w:val="20"/>
                          <w:szCs w:val="20"/>
                        </w:rPr>
                      </w:pPr>
                    </w:p>
                    <w:p w14:paraId="1E6D56FD" w14:textId="2B586C45" w:rsidR="003A1F9A" w:rsidRDefault="003A1F9A">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First Reading of 18/AS/13/UEPC General Education Goals and Outcomes to a future Senate meeting.</w:t>
                      </w:r>
                      <w:r w:rsidR="00DC0C1D">
                        <w:rPr>
                          <w:rFonts w:ascii="Times New Roman" w:hAnsi="Times New Roman" w:cs="Times New Roman"/>
                          <w:color w:val="000000"/>
                          <w:sz w:val="20"/>
                          <w:szCs w:val="20"/>
                        </w:rPr>
                        <w:t xml:space="preserve"> Returned to UEPC. </w:t>
                      </w:r>
                    </w:p>
                    <w:p w14:paraId="4512EFBE" w14:textId="77777777" w:rsidR="00DC0C1D" w:rsidRDefault="00DC0C1D">
                      <w:pPr>
                        <w:pStyle w:val="MediumGrid21"/>
                        <w:rPr>
                          <w:rFonts w:ascii="Times New Roman" w:hAnsi="Times New Roman" w:cs="Times New Roman"/>
                          <w:color w:val="000000"/>
                          <w:sz w:val="20"/>
                          <w:szCs w:val="20"/>
                        </w:rPr>
                      </w:pPr>
                    </w:p>
                    <w:p w14:paraId="0284311B" w14:textId="6BEA9CD0" w:rsidR="00DC0C1D" w:rsidRDefault="00DC0C1D">
                      <w:pPr>
                        <w:pStyle w:val="MediumGrid21"/>
                        <w:rPr>
                          <w:rFonts w:ascii="Times New Roman" w:hAnsi="Times New Roman" w:cs="Times New Roman"/>
                          <w:sz w:val="20"/>
                          <w:szCs w:val="20"/>
                        </w:rPr>
                      </w:pPr>
                      <w:r w:rsidRPr="00DC0C1D">
                        <w:rPr>
                          <w:rFonts w:ascii="Times New Roman" w:hAnsi="Times New Roman" w:cs="Times New Roman"/>
                          <w:sz w:val="20"/>
                          <w:szCs w:val="20"/>
                        </w:rPr>
                        <w:t>Resolution on Increased Student Evaluation of Classes</w:t>
                      </w:r>
                      <w:r>
                        <w:rPr>
                          <w:rFonts w:ascii="Times New Roman" w:hAnsi="Times New Roman" w:cs="Times New Roman"/>
                          <w:sz w:val="20"/>
                          <w:szCs w:val="20"/>
                        </w:rPr>
                        <w:t xml:space="preserve"> deferred to a future meeting.</w:t>
                      </w:r>
                    </w:p>
                    <w:p w14:paraId="1B88E55F" w14:textId="77777777" w:rsidR="00A96E38" w:rsidRDefault="00A96E38">
                      <w:pPr>
                        <w:pStyle w:val="MediumGrid21"/>
                        <w:rPr>
                          <w:rFonts w:ascii="Times New Roman" w:hAnsi="Times New Roman" w:cs="Times New Roman"/>
                          <w:sz w:val="20"/>
                          <w:szCs w:val="20"/>
                        </w:rPr>
                      </w:pPr>
                    </w:p>
                    <w:p w14:paraId="63AEF95B" w14:textId="04AE70BC" w:rsidR="003A1F9A" w:rsidRPr="00A96E38" w:rsidRDefault="00A96E38">
                      <w:pPr>
                        <w:pStyle w:val="MediumGrid21"/>
                        <w:rPr>
                          <w:rFonts w:ascii="Times New Roman" w:hAnsi="Times New Roman" w:cs="Times New Roman"/>
                          <w:color w:val="000000"/>
                          <w:sz w:val="20"/>
                          <w:szCs w:val="20"/>
                        </w:rPr>
                      </w:pPr>
                      <w:r>
                        <w:rPr>
                          <w:rFonts w:ascii="Times New Roman" w:hAnsi="Times New Roman" w:cs="Times New Roman"/>
                          <w:sz w:val="20"/>
                          <w:szCs w:val="20"/>
                        </w:rPr>
                        <w:t>The Campus Workload Policy was discussed and referred to SEC</w:t>
                      </w:r>
                    </w:p>
                    <w:p w14:paraId="4AA102E8" w14:textId="33279A1D" w:rsidR="003A1F9A" w:rsidRDefault="00A96E38">
                      <w:pPr>
                        <w:pStyle w:val="MediumGrid21"/>
                        <w:rPr>
                          <w:rFonts w:ascii="Times New Roman" w:hAnsi="Times New Roman" w:cs="Times New Roman"/>
                          <w:sz w:val="20"/>
                          <w:szCs w:val="20"/>
                        </w:rPr>
                      </w:pPr>
                      <w:r>
                        <w:rPr>
                          <w:rFonts w:ascii="Times New Roman" w:hAnsi="Times New Roman" w:cs="Times New Roman"/>
                          <w:sz w:val="20"/>
                          <w:szCs w:val="20"/>
                        </w:rPr>
                        <w:t>_</w:t>
                      </w:r>
                      <w:r w:rsidR="003A1F9A">
                        <w:rPr>
                          <w:rFonts w:ascii="Times New Roman" w:hAnsi="Times New Roman" w:cs="Times New Roman"/>
                          <w:sz w:val="20"/>
                          <w:szCs w:val="20"/>
                        </w:rPr>
                        <w:t>______________</w:t>
                      </w:r>
                      <w:r>
                        <w:rPr>
                          <w:rFonts w:ascii="Times New Roman" w:hAnsi="Times New Roman" w:cs="Times New Roman"/>
                          <w:sz w:val="20"/>
                          <w:szCs w:val="20"/>
                        </w:rPr>
                        <w:t>___</w:t>
                      </w:r>
                      <w:r w:rsidR="003A1F9A">
                        <w:rPr>
                          <w:rFonts w:ascii="Times New Roman" w:hAnsi="Times New Roman" w:cs="Times New Roman"/>
                          <w:sz w:val="20"/>
                          <w:szCs w:val="20"/>
                        </w:rPr>
                        <w:t>___</w:t>
                      </w:r>
                    </w:p>
                    <w:p w14:paraId="228ED140" w14:textId="77777777" w:rsidR="00DC0C1D" w:rsidRDefault="00DC0C1D">
                      <w:pPr>
                        <w:pStyle w:val="MediumGrid21"/>
                        <w:rPr>
                          <w:rFonts w:ascii="Times New Roman" w:hAnsi="Times New Roman" w:cs="Times New Roman"/>
                          <w:sz w:val="20"/>
                          <w:szCs w:val="20"/>
                        </w:rPr>
                      </w:pPr>
                    </w:p>
                    <w:p w14:paraId="290239B3"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556C6310"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March 26, 2013</w:t>
                      </w:r>
                    </w:p>
                    <w:p w14:paraId="3A215140"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2B36E86E" w14:textId="77777777" w:rsidR="003A1F9A" w:rsidRDefault="003A1F9A">
                      <w:pPr>
                        <w:pStyle w:val="MediumGrid21"/>
                        <w:rPr>
                          <w:rFonts w:ascii="Times New Roman" w:hAnsi="Times New Roman" w:cs="Times New Roman"/>
                          <w:sz w:val="20"/>
                          <w:szCs w:val="20"/>
                        </w:rPr>
                      </w:pPr>
                    </w:p>
                    <w:p w14:paraId="747F982D" w14:textId="77777777" w:rsidR="003A1F9A" w:rsidRDefault="003A1F9A">
                      <w:pPr>
                        <w:pStyle w:val="MediumGrid21"/>
                        <w:rPr>
                          <w:rFonts w:ascii="Times New Roman" w:hAnsi="Times New Roman" w:cs="Times New Roman"/>
                          <w:sz w:val="20"/>
                          <w:szCs w:val="20"/>
                        </w:rPr>
                      </w:pPr>
                    </w:p>
                    <w:p w14:paraId="5DFDFCD8"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73D9C61A"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 xml:space="preserve">Cathlin Davis, Clerk </w:t>
                      </w:r>
                    </w:p>
                  </w:txbxContent>
                </v:textbox>
              </v:shape>
            </w:pict>
          </mc:Fallback>
        </mc:AlternateContent>
      </w:r>
      <w:r>
        <w:rPr>
          <w:noProof/>
          <w:lang w:eastAsia="en-US"/>
        </w:rPr>
        <mc:AlternateContent>
          <mc:Choice Requires="wps">
            <w:drawing>
              <wp:anchor distT="0" distB="0" distL="114935" distR="114935" simplePos="0" relativeHeight="251657216" behindDoc="0" locked="0" layoutInCell="1" allowOverlap="1" wp14:anchorId="30CF9A2A" wp14:editId="3464F09E">
                <wp:simplePos x="0" y="0"/>
                <wp:positionH relativeFrom="column">
                  <wp:posOffset>323215</wp:posOffset>
                </wp:positionH>
                <wp:positionV relativeFrom="paragraph">
                  <wp:posOffset>-371475</wp:posOffset>
                </wp:positionV>
                <wp:extent cx="3141345" cy="3719195"/>
                <wp:effectExtent l="0" t="0" r="2095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719195"/>
                        </a:xfrm>
                        <a:prstGeom prst="rect">
                          <a:avLst/>
                        </a:prstGeom>
                        <a:solidFill>
                          <a:srgbClr val="FFFFFF"/>
                        </a:solidFill>
                        <a:ln w="6350">
                          <a:solidFill>
                            <a:srgbClr val="000000"/>
                          </a:solidFill>
                          <a:miter lim="800000"/>
                          <a:headEnd/>
                          <a:tailEnd/>
                        </a:ln>
                      </wps:spPr>
                      <wps:txbx>
                        <w:txbxContent>
                          <w:p w14:paraId="6A48EF6D"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Academic Senate</w:t>
                            </w:r>
                          </w:p>
                          <w:p w14:paraId="0B160DC1"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March 12, 2013</w:t>
                            </w:r>
                          </w:p>
                          <w:p w14:paraId="681A60D4" w14:textId="77777777" w:rsidR="003A1F9A" w:rsidRDefault="003A1F9A">
                            <w:pPr>
                              <w:pStyle w:val="MediumGrid21"/>
                              <w:rPr>
                                <w:rFonts w:ascii="Times New Roman" w:hAnsi="Times New Roman" w:cs="Times New Roman"/>
                                <w:sz w:val="20"/>
                                <w:szCs w:val="20"/>
                              </w:rPr>
                            </w:pPr>
                          </w:p>
                          <w:p w14:paraId="57019C4D" w14:textId="77777777" w:rsidR="003A1F9A" w:rsidRPr="009904DD" w:rsidRDefault="003A1F9A">
                            <w:pPr>
                              <w:pStyle w:val="MediumGrid21"/>
                              <w:rPr>
                                <w:rFonts w:ascii="Times New Roman" w:hAnsi="Times New Roman" w:cs="Times New Roman"/>
                                <w:b/>
                                <w:sz w:val="20"/>
                                <w:szCs w:val="20"/>
                              </w:rPr>
                            </w:pPr>
                            <w:r>
                              <w:rPr>
                                <w:rFonts w:ascii="Times New Roman" w:hAnsi="Times New Roman" w:cs="Times New Roman"/>
                                <w:b/>
                                <w:sz w:val="20"/>
                                <w:szCs w:val="20"/>
                              </w:rPr>
                              <w:t>Present:</w:t>
                            </w:r>
                            <w:r w:rsidRPr="00113E40">
                              <w:rPr>
                                <w:rFonts w:ascii="Times New Roman" w:hAnsi="Times New Roman" w:cs="Times New Roman"/>
                                <w:sz w:val="20"/>
                                <w:szCs w:val="20"/>
                              </w:rPr>
                              <w:t xml:space="preserve"> Bice</w:t>
                            </w:r>
                            <w:r>
                              <w:rPr>
                                <w:rFonts w:ascii="Times New Roman" w:hAnsi="Times New Roman" w:cs="Times New Roman"/>
                                <w:sz w:val="20"/>
                                <w:szCs w:val="20"/>
                              </w:rPr>
                              <w:t xml:space="preserve">, Broadwater, Burroughs, Crayton,  C. Davis, Deaner, </w:t>
                            </w:r>
                            <w:r w:rsidRPr="00805D21">
                              <w:rPr>
                                <w:rFonts w:ascii="Times New Roman" w:hAnsi="Times New Roman" w:cs="Times New Roman"/>
                                <w:sz w:val="20"/>
                                <w:szCs w:val="20"/>
                              </w:rPr>
                              <w:t xml:space="preserve"> </w:t>
                            </w:r>
                            <w:r>
                              <w:rPr>
                                <w:rFonts w:ascii="Times New Roman" w:hAnsi="Times New Roman" w:cs="Times New Roman"/>
                                <w:sz w:val="20"/>
                                <w:szCs w:val="20"/>
                              </w:rPr>
                              <w:t xml:space="preserve">Eudey, Espinoza, R. Floyd </w:t>
                            </w:r>
                            <w:r w:rsidRPr="00805D21">
                              <w:rPr>
                                <w:rFonts w:ascii="Times New Roman" w:hAnsi="Times New Roman" w:cs="Times New Roman"/>
                                <w:sz w:val="20"/>
                                <w:szCs w:val="20"/>
                              </w:rPr>
                              <w:t xml:space="preserve">Garcia, </w:t>
                            </w:r>
                            <w:r>
                              <w:rPr>
                                <w:rFonts w:ascii="Times New Roman" w:hAnsi="Times New Roman" w:cs="Times New Roman"/>
                                <w:sz w:val="20"/>
                                <w:szCs w:val="20"/>
                              </w:rPr>
                              <w:t xml:space="preserve">Gerson, </w:t>
                            </w:r>
                            <w:r w:rsidRPr="00805D21">
                              <w:rPr>
                                <w:rFonts w:ascii="Times New Roman" w:hAnsi="Times New Roman" w:cs="Times New Roman"/>
                                <w:sz w:val="20"/>
                                <w:szCs w:val="20"/>
                              </w:rPr>
                              <w:t>Gomula, Gonzale</w:t>
                            </w:r>
                            <w:r>
                              <w:rPr>
                                <w:rFonts w:ascii="Times New Roman" w:hAnsi="Times New Roman" w:cs="Times New Roman"/>
                                <w:sz w:val="20"/>
                                <w:szCs w:val="20"/>
                              </w:rPr>
                              <w:t xml:space="preserve">s, Grobner, Guichard, Hartman, Hidalgo, Johnson,  Lore, Jasek-Rysdahl,  Leyva, Littlewood, Manrique, Martin, </w:t>
                            </w:r>
                            <w:r w:rsidRPr="00805D21">
                              <w:rPr>
                                <w:rFonts w:ascii="Times New Roman" w:hAnsi="Times New Roman" w:cs="Times New Roman"/>
                                <w:sz w:val="20"/>
                                <w:szCs w:val="20"/>
                              </w:rPr>
                              <w:t xml:space="preserve">McGhee, Mulder, Nagel, </w:t>
                            </w:r>
                            <w:r>
                              <w:rPr>
                                <w:rFonts w:ascii="Times New Roman" w:hAnsi="Times New Roman" w:cs="Times New Roman"/>
                                <w:sz w:val="20"/>
                                <w:szCs w:val="20"/>
                              </w:rPr>
                              <w:t xml:space="preserve">O’Brien, </w:t>
                            </w:r>
                            <w:r w:rsidRPr="00805D21">
                              <w:rPr>
                                <w:rFonts w:ascii="Times New Roman" w:hAnsi="Times New Roman" w:cs="Times New Roman"/>
                                <w:sz w:val="20"/>
                                <w:szCs w:val="20"/>
                              </w:rPr>
                              <w:t>Park,</w:t>
                            </w:r>
                            <w:r>
                              <w:rPr>
                                <w:rFonts w:ascii="Times New Roman" w:hAnsi="Times New Roman" w:cs="Times New Roman"/>
                                <w:sz w:val="20"/>
                                <w:szCs w:val="20"/>
                              </w:rPr>
                              <w:t xml:space="preserve"> Peterson, </w:t>
                            </w:r>
                            <w:r w:rsidRPr="00805D21">
                              <w:rPr>
                                <w:rFonts w:ascii="Times New Roman" w:hAnsi="Times New Roman" w:cs="Times New Roman"/>
                                <w:sz w:val="20"/>
                                <w:szCs w:val="20"/>
                              </w:rPr>
                              <w:t xml:space="preserve">Petratos, Petrosky, </w:t>
                            </w:r>
                            <w:r>
                              <w:rPr>
                                <w:rFonts w:ascii="Times New Roman" w:hAnsi="Times New Roman" w:cs="Times New Roman"/>
                                <w:sz w:val="20"/>
                                <w:szCs w:val="20"/>
                              </w:rPr>
                              <w:t>Poole, Regalado,  Salameh,  Scheiwiller, Silverman, Strahm, Strong</w:t>
                            </w:r>
                            <w:r w:rsidRPr="00805D21">
                              <w:rPr>
                                <w:rFonts w:ascii="Times New Roman" w:hAnsi="Times New Roman" w:cs="Times New Roman"/>
                                <w:sz w:val="20"/>
                                <w:szCs w:val="20"/>
                              </w:rPr>
                              <w:t xml:space="preserve">, Vang, </w:t>
                            </w:r>
                            <w:r>
                              <w:rPr>
                                <w:rFonts w:ascii="Times New Roman" w:hAnsi="Times New Roman" w:cs="Times New Roman"/>
                                <w:sz w:val="20"/>
                                <w:szCs w:val="20"/>
                              </w:rPr>
                              <w:t xml:space="preserve"> and </w:t>
                            </w:r>
                            <w:r w:rsidRPr="00805D21">
                              <w:rPr>
                                <w:rFonts w:ascii="Times New Roman" w:hAnsi="Times New Roman" w:cs="Times New Roman"/>
                                <w:sz w:val="20"/>
                                <w:szCs w:val="20"/>
                              </w:rPr>
                              <w:t xml:space="preserve">Werling.  </w:t>
                            </w:r>
                          </w:p>
                          <w:p w14:paraId="73D61667" w14:textId="77777777" w:rsidR="003A1F9A" w:rsidRPr="00805D21" w:rsidRDefault="003A1F9A">
                            <w:pPr>
                              <w:pStyle w:val="MediumGrid21"/>
                              <w:rPr>
                                <w:rFonts w:ascii="Times New Roman" w:hAnsi="Times New Roman" w:cs="Times New Roman"/>
                                <w:color w:val="FF0000"/>
                                <w:sz w:val="20"/>
                                <w:szCs w:val="20"/>
                              </w:rPr>
                            </w:pPr>
                          </w:p>
                          <w:p w14:paraId="772664DA" w14:textId="77777777" w:rsidR="003A1F9A" w:rsidRDefault="003A1F9A">
                            <w:pPr>
                              <w:pStyle w:val="MediumGrid21"/>
                              <w:rPr>
                                <w:rFonts w:ascii="Times New Roman" w:hAnsi="Times New Roman" w:cs="Times New Roman"/>
                                <w:sz w:val="20"/>
                                <w:szCs w:val="20"/>
                              </w:rPr>
                            </w:pPr>
                            <w:r w:rsidRPr="00805D21">
                              <w:rPr>
                                <w:rFonts w:ascii="Times New Roman" w:hAnsi="Times New Roman" w:cs="Times New Roman"/>
                                <w:b/>
                                <w:sz w:val="20"/>
                                <w:szCs w:val="20"/>
                              </w:rPr>
                              <w:t>Proxies:</w:t>
                            </w:r>
                            <w:r>
                              <w:rPr>
                                <w:rFonts w:ascii="Times New Roman" w:hAnsi="Times New Roman" w:cs="Times New Roman"/>
                                <w:sz w:val="20"/>
                                <w:szCs w:val="20"/>
                              </w:rPr>
                              <w:t xml:space="preserve"> Jennifer Helzer for Steve Arounsack. Elaine Peterson for Dave Colnic.</w:t>
                            </w:r>
                          </w:p>
                          <w:p w14:paraId="16F7EDB8" w14:textId="77777777" w:rsidR="003A1F9A" w:rsidRDefault="003A1F9A">
                            <w:pPr>
                              <w:pStyle w:val="MediumGrid21"/>
                              <w:rPr>
                                <w:rFonts w:ascii="Times New Roman" w:hAnsi="Times New Roman" w:cs="Times New Roman"/>
                                <w:sz w:val="20"/>
                                <w:szCs w:val="20"/>
                              </w:rPr>
                            </w:pPr>
                          </w:p>
                          <w:p w14:paraId="40675C53" w14:textId="77777777" w:rsidR="003A1F9A" w:rsidRDefault="003A1F9A">
                            <w:pPr>
                              <w:pStyle w:val="MediumGrid21"/>
                              <w:rPr>
                                <w:rFonts w:ascii="Times New Roman" w:hAnsi="Times New Roman" w:cs="Times New Roman"/>
                                <w:sz w:val="20"/>
                                <w:szCs w:val="20"/>
                              </w:rPr>
                            </w:pPr>
                            <w:r w:rsidRPr="00BB2F44">
                              <w:rPr>
                                <w:rFonts w:ascii="Times New Roman" w:hAnsi="Times New Roman" w:cs="Times New Roman"/>
                                <w:b/>
                                <w:sz w:val="20"/>
                                <w:szCs w:val="20"/>
                              </w:rPr>
                              <w:t xml:space="preserve"> Excused</w:t>
                            </w:r>
                            <w:r>
                              <w:rPr>
                                <w:rFonts w:ascii="Times New Roman" w:hAnsi="Times New Roman" w:cs="Times New Roman"/>
                                <w:sz w:val="20"/>
                                <w:szCs w:val="20"/>
                              </w:rPr>
                              <w:t>: Steven Filling and Nhu-Y Stessman.</w:t>
                            </w:r>
                          </w:p>
                          <w:p w14:paraId="584DA3A2" w14:textId="77777777" w:rsidR="003A1F9A" w:rsidRPr="00805D21" w:rsidRDefault="003A1F9A">
                            <w:pPr>
                              <w:pStyle w:val="MediumGrid21"/>
                              <w:rPr>
                                <w:rFonts w:ascii="Times New Roman" w:hAnsi="Times New Roman" w:cs="Times New Roman"/>
                                <w:color w:val="FF0000"/>
                                <w:sz w:val="20"/>
                                <w:szCs w:val="20"/>
                              </w:rPr>
                            </w:pPr>
                          </w:p>
                          <w:p w14:paraId="358B62A2" w14:textId="77777777" w:rsidR="003A1F9A" w:rsidRPr="00EC2A97" w:rsidRDefault="003A1F9A" w:rsidP="003329C3">
                            <w:pPr>
                              <w:pStyle w:val="MediumGrid21"/>
                              <w:rPr>
                                <w:rFonts w:ascii="Times New Roman" w:hAnsi="Times New Roman" w:cs="Times New Roman"/>
                                <w:sz w:val="20"/>
                                <w:szCs w:val="20"/>
                              </w:rPr>
                            </w:pPr>
                            <w:r w:rsidRPr="00EC2A97">
                              <w:rPr>
                                <w:rFonts w:ascii="Times New Roman" w:hAnsi="Times New Roman" w:cs="Times New Roman"/>
                                <w:b/>
                                <w:sz w:val="20"/>
                                <w:szCs w:val="20"/>
                              </w:rPr>
                              <w:t xml:space="preserve">Guests: </w:t>
                            </w:r>
                            <w:r w:rsidRPr="00EC2A97">
                              <w:rPr>
                                <w:rFonts w:ascii="Times New Roman" w:hAnsi="Times New Roman" w:cs="Times New Roman"/>
                                <w:sz w:val="20"/>
                                <w:szCs w:val="20"/>
                              </w:rPr>
                              <w:t>Lauren Byerly, Dennis Shimek, Kevin</w:t>
                            </w:r>
                          </w:p>
                          <w:p w14:paraId="3F53A017" w14:textId="77777777" w:rsidR="003A1F9A" w:rsidRPr="00EC2A97" w:rsidRDefault="003A1F9A" w:rsidP="00445515">
                            <w:pPr>
                              <w:pStyle w:val="Default"/>
                              <w:rPr>
                                <w:rFonts w:ascii="Times New Roman" w:hAnsi="Times New Roman" w:cs="Times New Roman"/>
                                <w:color w:val="FF0000"/>
                                <w:sz w:val="20"/>
                                <w:szCs w:val="20"/>
                              </w:rPr>
                            </w:pPr>
                            <w:r w:rsidRPr="00EC2A97">
                              <w:rPr>
                                <w:rFonts w:ascii="Times New Roman" w:hAnsi="Times New Roman" w:cs="Times New Roman"/>
                                <w:sz w:val="20"/>
                                <w:szCs w:val="20"/>
                              </w:rPr>
                              <w:t xml:space="preserve">Nemeth, Oddmund Myhre, Annie Hor, Marge Jaasma, James Tuedio, Brian Duggan, and </w:t>
                            </w:r>
                            <w:r>
                              <w:rPr>
                                <w:rFonts w:ascii="Times New Roman" w:hAnsi="Times New Roman" w:cs="Times New Roman"/>
                                <w:sz w:val="20"/>
                                <w:szCs w:val="20"/>
                              </w:rPr>
                              <w:t>John Sarraille</w:t>
                            </w:r>
                            <w:r w:rsidRPr="00EC2A97">
                              <w:rPr>
                                <w:rFonts w:ascii="Times New Roman" w:hAnsi="Times New Roman" w:cs="Times New Roman"/>
                                <w:sz w:val="20"/>
                                <w:szCs w:val="20"/>
                              </w:rPr>
                              <w:t xml:space="preserve">. </w:t>
                            </w:r>
                          </w:p>
                          <w:p w14:paraId="15B9F114" w14:textId="77777777" w:rsidR="003A1F9A" w:rsidRDefault="003A1F9A" w:rsidP="003329C3">
                            <w:pPr>
                              <w:pStyle w:val="MediumGrid21"/>
                              <w:rPr>
                                <w:rFonts w:ascii="Times New Roman" w:hAnsi="Times New Roman" w:cs="Times New Roman"/>
                                <w:sz w:val="20"/>
                                <w:szCs w:val="20"/>
                              </w:rPr>
                            </w:pPr>
                          </w:p>
                          <w:p w14:paraId="19624836"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45pt;margin-top:-29.25pt;width:247.35pt;height:292.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lhLgIAAFoEAAAOAAAAZHJzL2Uyb0RvYy54bWysVNuO2yAQfa/Uf0C8N7aTTXZjxVlts01V&#10;aXuRdvsBGOMYFTMUSOz063fA3tS9PFX1AwJmOJw5Z/Dmtm8VOQnrJOiCZrOUEqE5VFIfCvr1af/m&#10;hhLnma6YAi0KehaO3m5fv9p0JhdzaEBVwhIE0S7vTEEb702eJI43omVuBkZoDNZgW+ZxaQ9JZVmH&#10;6K1K5mm6SjqwlbHAhXO4ez8E6Tbi17Xg/nNdO+GJKihy83G0cSzDmGw3LD9YZhrJRxrsH1i0TGq8&#10;9AJ1zzwjRyv/gGolt+Cg9jMObQJ1LbmINWA1WfpbNY8NMyLWguI4c5HJ/T9Y/un0xRJZoXeUaNai&#10;RU+i9+Qt9GQe1OmMyzHp0WCa73E7ZIZKnXkA/s0RDbuG6YO4sxa6RrAK2WXhZDI5OuC4AFJ2H6HC&#10;a9jRQwTqa9sGQBSDIDq6dL44E6hw3FxkV9niakkJx9jiOltn62W8g+Uvx411/r2AloRJQS1aH+HZ&#10;6cH5QIflLymRPihZ7aVScWEP5U5ZcmLYJvv4jehumqY06Qq6WizTQYFpzE0h0vj9DaKVHvtdybag&#10;N5cklgfd3ukqdqNnUg1zpKz0KGTQblDR92U/Ojb6U0J1RmUtDO2NzxEnDdgflHTY2gV134/MCkrU&#10;Bx3cyRarFWrp42p1vQ7C2l9C5TTENEewgnpKhunODy/oaKw8NHjX0BEa7tDTWka1g/kDr7EAbOBo&#10;wvjYwguZrmPWz1/C9hkAAP//AwBQSwMEFAAGAAgAAAAhALpDXZXfAAAACgEAAA8AAABkcnMvZG93&#10;bnJldi54bWxMj8FKw0AQhu+C77CM4K3dGNxaYzZFBEGKHtKWnrfZMQlmZ0N2k8a3d3qqtxnm4/+/&#10;yTez68SEQ2g9aXhYJiCQKm9bqjUc9u+LNYgQDVnTeUINvxhgU9ze5Caz/kwlTrtYCw6hkBkNTYx9&#10;JmWoGnQmLH2PxLdvPzgTeR1qaQdz5nDXyTRJVtKZlrihMT2+NVj97EbHvVKqj+NUlofWbkcVtvZT&#10;VV9a39/Nry8gIs7xCsNFn9WhYKeTH8kG0WlQyTOTGhZqrUAwoB7VCsSJh/QpBVnk8v8LxR8AAAD/&#10;/wMAUEsBAi0AFAAGAAgAAAAhALaDOJL+AAAA4QEAABMAAAAAAAAAAAAAAAAAAAAAAFtDb250ZW50&#10;X1R5cGVzXS54bWxQSwECLQAUAAYACAAAACEAOP0h/9YAAACUAQAACwAAAAAAAAAAAAAAAAAvAQAA&#10;X3JlbHMvLnJlbHNQSwECLQAUAAYACAAAACEAK9VpYS4CAABaBAAADgAAAAAAAAAAAAAAAAAuAgAA&#10;ZHJzL2Uyb0RvYy54bWxQSwECLQAUAAYACAAAACEAukNdld8AAAAKAQAADwAAAAAAAAAAAAAAAACI&#10;BAAAZHJzL2Rvd25yZXYueG1sUEsFBgAAAAAEAAQA8wAAAJQFAAAAAA==&#10;" strokeweight=".5pt">
                <v:textbox inset="8.95pt,5.35pt,8.95pt,5.35pt">
                  <w:txbxContent>
                    <w:p w14:paraId="6A48EF6D"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Academic Senate</w:t>
                      </w:r>
                    </w:p>
                    <w:p w14:paraId="0B160DC1"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March 12, 2013</w:t>
                      </w:r>
                    </w:p>
                    <w:p w14:paraId="681A60D4" w14:textId="77777777" w:rsidR="003A1F9A" w:rsidRDefault="003A1F9A">
                      <w:pPr>
                        <w:pStyle w:val="MediumGrid21"/>
                        <w:rPr>
                          <w:rFonts w:ascii="Times New Roman" w:hAnsi="Times New Roman" w:cs="Times New Roman"/>
                          <w:sz w:val="20"/>
                          <w:szCs w:val="20"/>
                        </w:rPr>
                      </w:pPr>
                    </w:p>
                    <w:p w14:paraId="57019C4D" w14:textId="77777777" w:rsidR="003A1F9A" w:rsidRPr="009904DD" w:rsidRDefault="003A1F9A">
                      <w:pPr>
                        <w:pStyle w:val="MediumGrid21"/>
                        <w:rPr>
                          <w:rFonts w:ascii="Times New Roman" w:hAnsi="Times New Roman" w:cs="Times New Roman"/>
                          <w:b/>
                          <w:sz w:val="20"/>
                          <w:szCs w:val="20"/>
                        </w:rPr>
                      </w:pPr>
                      <w:r>
                        <w:rPr>
                          <w:rFonts w:ascii="Times New Roman" w:hAnsi="Times New Roman" w:cs="Times New Roman"/>
                          <w:b/>
                          <w:sz w:val="20"/>
                          <w:szCs w:val="20"/>
                        </w:rPr>
                        <w:t>Present:</w:t>
                      </w:r>
                      <w:r w:rsidRPr="00113E40">
                        <w:rPr>
                          <w:rFonts w:ascii="Times New Roman" w:hAnsi="Times New Roman" w:cs="Times New Roman"/>
                          <w:sz w:val="20"/>
                          <w:szCs w:val="20"/>
                        </w:rPr>
                        <w:t xml:space="preserve"> Bice</w:t>
                      </w:r>
                      <w:r>
                        <w:rPr>
                          <w:rFonts w:ascii="Times New Roman" w:hAnsi="Times New Roman" w:cs="Times New Roman"/>
                          <w:sz w:val="20"/>
                          <w:szCs w:val="20"/>
                        </w:rPr>
                        <w:t xml:space="preserve">, Broadwater, Burroughs, Crayton,  C. Davis, Deaner, </w:t>
                      </w:r>
                      <w:r w:rsidRPr="00805D21">
                        <w:rPr>
                          <w:rFonts w:ascii="Times New Roman" w:hAnsi="Times New Roman" w:cs="Times New Roman"/>
                          <w:sz w:val="20"/>
                          <w:szCs w:val="20"/>
                        </w:rPr>
                        <w:t xml:space="preserve"> </w:t>
                      </w:r>
                      <w:r>
                        <w:rPr>
                          <w:rFonts w:ascii="Times New Roman" w:hAnsi="Times New Roman" w:cs="Times New Roman"/>
                          <w:sz w:val="20"/>
                          <w:szCs w:val="20"/>
                        </w:rPr>
                        <w:t xml:space="preserve">Eudey, Espinoza, R. Floyd </w:t>
                      </w:r>
                      <w:r w:rsidRPr="00805D21">
                        <w:rPr>
                          <w:rFonts w:ascii="Times New Roman" w:hAnsi="Times New Roman" w:cs="Times New Roman"/>
                          <w:sz w:val="20"/>
                          <w:szCs w:val="20"/>
                        </w:rPr>
                        <w:t xml:space="preserve">Garcia, </w:t>
                      </w:r>
                      <w:r>
                        <w:rPr>
                          <w:rFonts w:ascii="Times New Roman" w:hAnsi="Times New Roman" w:cs="Times New Roman"/>
                          <w:sz w:val="20"/>
                          <w:szCs w:val="20"/>
                        </w:rPr>
                        <w:t xml:space="preserve">Gerson, </w:t>
                      </w:r>
                      <w:r w:rsidRPr="00805D21">
                        <w:rPr>
                          <w:rFonts w:ascii="Times New Roman" w:hAnsi="Times New Roman" w:cs="Times New Roman"/>
                          <w:sz w:val="20"/>
                          <w:szCs w:val="20"/>
                        </w:rPr>
                        <w:t>Gomula, Gonzale</w:t>
                      </w:r>
                      <w:r>
                        <w:rPr>
                          <w:rFonts w:ascii="Times New Roman" w:hAnsi="Times New Roman" w:cs="Times New Roman"/>
                          <w:sz w:val="20"/>
                          <w:szCs w:val="20"/>
                        </w:rPr>
                        <w:t xml:space="preserve">s, Grobner, Guichard, Hartman, Hidalgo, Johnson,  Lore, Jasek-Rysdahl,  Leyva, Littlewood, Manrique, Martin, </w:t>
                      </w:r>
                      <w:r w:rsidRPr="00805D21">
                        <w:rPr>
                          <w:rFonts w:ascii="Times New Roman" w:hAnsi="Times New Roman" w:cs="Times New Roman"/>
                          <w:sz w:val="20"/>
                          <w:szCs w:val="20"/>
                        </w:rPr>
                        <w:t xml:space="preserve">McGhee, Mulder, Nagel, </w:t>
                      </w:r>
                      <w:r>
                        <w:rPr>
                          <w:rFonts w:ascii="Times New Roman" w:hAnsi="Times New Roman" w:cs="Times New Roman"/>
                          <w:sz w:val="20"/>
                          <w:szCs w:val="20"/>
                        </w:rPr>
                        <w:t xml:space="preserve">O’Brien, </w:t>
                      </w:r>
                      <w:r w:rsidRPr="00805D21">
                        <w:rPr>
                          <w:rFonts w:ascii="Times New Roman" w:hAnsi="Times New Roman" w:cs="Times New Roman"/>
                          <w:sz w:val="20"/>
                          <w:szCs w:val="20"/>
                        </w:rPr>
                        <w:t>Park,</w:t>
                      </w:r>
                      <w:r>
                        <w:rPr>
                          <w:rFonts w:ascii="Times New Roman" w:hAnsi="Times New Roman" w:cs="Times New Roman"/>
                          <w:sz w:val="20"/>
                          <w:szCs w:val="20"/>
                        </w:rPr>
                        <w:t xml:space="preserve"> Peterson, </w:t>
                      </w:r>
                      <w:r w:rsidRPr="00805D21">
                        <w:rPr>
                          <w:rFonts w:ascii="Times New Roman" w:hAnsi="Times New Roman" w:cs="Times New Roman"/>
                          <w:sz w:val="20"/>
                          <w:szCs w:val="20"/>
                        </w:rPr>
                        <w:t xml:space="preserve">Petratos, Petrosky, </w:t>
                      </w:r>
                      <w:r>
                        <w:rPr>
                          <w:rFonts w:ascii="Times New Roman" w:hAnsi="Times New Roman" w:cs="Times New Roman"/>
                          <w:sz w:val="20"/>
                          <w:szCs w:val="20"/>
                        </w:rPr>
                        <w:t>Poole, Regalado,  Salameh,  Scheiwiller, Silverman, Strahm, Strong</w:t>
                      </w:r>
                      <w:r w:rsidRPr="00805D21">
                        <w:rPr>
                          <w:rFonts w:ascii="Times New Roman" w:hAnsi="Times New Roman" w:cs="Times New Roman"/>
                          <w:sz w:val="20"/>
                          <w:szCs w:val="20"/>
                        </w:rPr>
                        <w:t xml:space="preserve">, Vang, </w:t>
                      </w:r>
                      <w:r>
                        <w:rPr>
                          <w:rFonts w:ascii="Times New Roman" w:hAnsi="Times New Roman" w:cs="Times New Roman"/>
                          <w:sz w:val="20"/>
                          <w:szCs w:val="20"/>
                        </w:rPr>
                        <w:t xml:space="preserve"> and </w:t>
                      </w:r>
                      <w:r w:rsidRPr="00805D21">
                        <w:rPr>
                          <w:rFonts w:ascii="Times New Roman" w:hAnsi="Times New Roman" w:cs="Times New Roman"/>
                          <w:sz w:val="20"/>
                          <w:szCs w:val="20"/>
                        </w:rPr>
                        <w:t xml:space="preserve">Werling.  </w:t>
                      </w:r>
                    </w:p>
                    <w:p w14:paraId="73D61667" w14:textId="77777777" w:rsidR="003A1F9A" w:rsidRPr="00805D21" w:rsidRDefault="003A1F9A">
                      <w:pPr>
                        <w:pStyle w:val="MediumGrid21"/>
                        <w:rPr>
                          <w:rFonts w:ascii="Times New Roman" w:hAnsi="Times New Roman" w:cs="Times New Roman"/>
                          <w:color w:val="FF0000"/>
                          <w:sz w:val="20"/>
                          <w:szCs w:val="20"/>
                        </w:rPr>
                      </w:pPr>
                    </w:p>
                    <w:p w14:paraId="772664DA" w14:textId="77777777" w:rsidR="003A1F9A" w:rsidRDefault="003A1F9A">
                      <w:pPr>
                        <w:pStyle w:val="MediumGrid21"/>
                        <w:rPr>
                          <w:rFonts w:ascii="Times New Roman" w:hAnsi="Times New Roman" w:cs="Times New Roman"/>
                          <w:sz w:val="20"/>
                          <w:szCs w:val="20"/>
                        </w:rPr>
                      </w:pPr>
                      <w:r w:rsidRPr="00805D21">
                        <w:rPr>
                          <w:rFonts w:ascii="Times New Roman" w:hAnsi="Times New Roman" w:cs="Times New Roman"/>
                          <w:b/>
                          <w:sz w:val="20"/>
                          <w:szCs w:val="20"/>
                        </w:rPr>
                        <w:t>Proxies:</w:t>
                      </w:r>
                      <w:r>
                        <w:rPr>
                          <w:rFonts w:ascii="Times New Roman" w:hAnsi="Times New Roman" w:cs="Times New Roman"/>
                          <w:sz w:val="20"/>
                          <w:szCs w:val="20"/>
                        </w:rPr>
                        <w:t xml:space="preserve"> Jennifer Helzer for Steve Arounsack. Elaine Peterson for Dave Colnic.</w:t>
                      </w:r>
                    </w:p>
                    <w:p w14:paraId="16F7EDB8" w14:textId="77777777" w:rsidR="003A1F9A" w:rsidRDefault="003A1F9A">
                      <w:pPr>
                        <w:pStyle w:val="MediumGrid21"/>
                        <w:rPr>
                          <w:rFonts w:ascii="Times New Roman" w:hAnsi="Times New Roman" w:cs="Times New Roman"/>
                          <w:sz w:val="20"/>
                          <w:szCs w:val="20"/>
                        </w:rPr>
                      </w:pPr>
                    </w:p>
                    <w:p w14:paraId="40675C53" w14:textId="77777777" w:rsidR="003A1F9A" w:rsidRDefault="003A1F9A">
                      <w:pPr>
                        <w:pStyle w:val="MediumGrid21"/>
                        <w:rPr>
                          <w:rFonts w:ascii="Times New Roman" w:hAnsi="Times New Roman" w:cs="Times New Roman"/>
                          <w:sz w:val="20"/>
                          <w:szCs w:val="20"/>
                        </w:rPr>
                      </w:pPr>
                      <w:r w:rsidRPr="00BB2F44">
                        <w:rPr>
                          <w:rFonts w:ascii="Times New Roman" w:hAnsi="Times New Roman" w:cs="Times New Roman"/>
                          <w:b/>
                          <w:sz w:val="20"/>
                          <w:szCs w:val="20"/>
                        </w:rPr>
                        <w:t xml:space="preserve"> Excused</w:t>
                      </w:r>
                      <w:r>
                        <w:rPr>
                          <w:rFonts w:ascii="Times New Roman" w:hAnsi="Times New Roman" w:cs="Times New Roman"/>
                          <w:sz w:val="20"/>
                          <w:szCs w:val="20"/>
                        </w:rPr>
                        <w:t>: Steven Filling and Nhu-Y Stessman.</w:t>
                      </w:r>
                    </w:p>
                    <w:p w14:paraId="584DA3A2" w14:textId="77777777" w:rsidR="003A1F9A" w:rsidRPr="00805D21" w:rsidRDefault="003A1F9A">
                      <w:pPr>
                        <w:pStyle w:val="MediumGrid21"/>
                        <w:rPr>
                          <w:rFonts w:ascii="Times New Roman" w:hAnsi="Times New Roman" w:cs="Times New Roman"/>
                          <w:color w:val="FF0000"/>
                          <w:sz w:val="20"/>
                          <w:szCs w:val="20"/>
                        </w:rPr>
                      </w:pPr>
                    </w:p>
                    <w:p w14:paraId="358B62A2" w14:textId="77777777" w:rsidR="003A1F9A" w:rsidRPr="00EC2A97" w:rsidRDefault="003A1F9A" w:rsidP="003329C3">
                      <w:pPr>
                        <w:pStyle w:val="MediumGrid21"/>
                        <w:rPr>
                          <w:rFonts w:ascii="Times New Roman" w:hAnsi="Times New Roman" w:cs="Times New Roman"/>
                          <w:sz w:val="20"/>
                          <w:szCs w:val="20"/>
                        </w:rPr>
                      </w:pPr>
                      <w:r w:rsidRPr="00EC2A97">
                        <w:rPr>
                          <w:rFonts w:ascii="Times New Roman" w:hAnsi="Times New Roman" w:cs="Times New Roman"/>
                          <w:b/>
                          <w:sz w:val="20"/>
                          <w:szCs w:val="20"/>
                        </w:rPr>
                        <w:t xml:space="preserve">Guests: </w:t>
                      </w:r>
                      <w:r w:rsidRPr="00EC2A97">
                        <w:rPr>
                          <w:rFonts w:ascii="Times New Roman" w:hAnsi="Times New Roman" w:cs="Times New Roman"/>
                          <w:sz w:val="20"/>
                          <w:szCs w:val="20"/>
                        </w:rPr>
                        <w:t>Lauren Byerly, Dennis Shimek, Kevin</w:t>
                      </w:r>
                    </w:p>
                    <w:p w14:paraId="3F53A017" w14:textId="77777777" w:rsidR="003A1F9A" w:rsidRPr="00EC2A97" w:rsidRDefault="003A1F9A" w:rsidP="00445515">
                      <w:pPr>
                        <w:pStyle w:val="Default"/>
                        <w:rPr>
                          <w:rFonts w:ascii="Times New Roman" w:hAnsi="Times New Roman" w:cs="Times New Roman"/>
                          <w:color w:val="FF0000"/>
                          <w:sz w:val="20"/>
                          <w:szCs w:val="20"/>
                        </w:rPr>
                      </w:pPr>
                      <w:r w:rsidRPr="00EC2A97">
                        <w:rPr>
                          <w:rFonts w:ascii="Times New Roman" w:hAnsi="Times New Roman" w:cs="Times New Roman"/>
                          <w:sz w:val="20"/>
                          <w:szCs w:val="20"/>
                        </w:rPr>
                        <w:t xml:space="preserve">Nemeth, Oddmund Myhre, Annie Hor, Marge Jaasma, James Tuedio, Brian Duggan, and </w:t>
                      </w:r>
                      <w:r>
                        <w:rPr>
                          <w:rFonts w:ascii="Times New Roman" w:hAnsi="Times New Roman" w:cs="Times New Roman"/>
                          <w:sz w:val="20"/>
                          <w:szCs w:val="20"/>
                        </w:rPr>
                        <w:t>John Sarraille</w:t>
                      </w:r>
                      <w:r w:rsidRPr="00EC2A97">
                        <w:rPr>
                          <w:rFonts w:ascii="Times New Roman" w:hAnsi="Times New Roman" w:cs="Times New Roman"/>
                          <w:sz w:val="20"/>
                          <w:szCs w:val="20"/>
                        </w:rPr>
                        <w:t xml:space="preserve">. </w:t>
                      </w:r>
                    </w:p>
                    <w:p w14:paraId="15B9F114" w14:textId="77777777" w:rsidR="003A1F9A" w:rsidRDefault="003A1F9A" w:rsidP="003329C3">
                      <w:pPr>
                        <w:pStyle w:val="MediumGrid21"/>
                        <w:rPr>
                          <w:rFonts w:ascii="Times New Roman" w:hAnsi="Times New Roman" w:cs="Times New Roman"/>
                          <w:sz w:val="20"/>
                          <w:szCs w:val="20"/>
                        </w:rPr>
                      </w:pPr>
                    </w:p>
                    <w:p w14:paraId="19624836" w14:textId="77777777" w:rsidR="003A1F9A" w:rsidRDefault="003A1F9A">
                      <w:pPr>
                        <w:pStyle w:val="MediumGrid21"/>
                        <w:rPr>
                          <w:rFonts w:ascii="Times New Roman" w:hAnsi="Times New Roman" w:cs="Times New Roman"/>
                          <w:sz w:val="20"/>
                          <w:szCs w:val="20"/>
                        </w:rPr>
                      </w:pPr>
                      <w:r>
                        <w:rPr>
                          <w:rFonts w:ascii="Times New Roman" w:hAnsi="Times New Roman" w:cs="Times New Roman"/>
                          <w:sz w:val="20"/>
                          <w:szCs w:val="20"/>
                        </w:rPr>
                        <w:t>Isabel Pierce Recording Secretary</w:t>
                      </w:r>
                    </w:p>
                  </w:txbxContent>
                </v:textbox>
              </v:shape>
            </w:pict>
          </mc:Fallback>
        </mc:AlternateContent>
      </w:r>
      <w:r w:rsidR="00E04F4F" w:rsidRPr="00043F22">
        <w:rPr>
          <w:rFonts w:ascii="Times New Roman" w:eastAsia="Helvetica" w:hAnsi="Times New Roman" w:cs="Helvetica"/>
          <w:b/>
          <w:bCs/>
          <w:sz w:val="24"/>
          <w:szCs w:val="36"/>
        </w:rPr>
        <w:t xml:space="preserve">For </w:t>
      </w:r>
    </w:p>
    <w:p w14:paraId="29030917"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74807CE3"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0043FFE3"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4BBC5ED6"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148F1A81"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50F871CC"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66327C05"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39CCAEA6" w14:textId="77777777" w:rsidR="00E04F4F" w:rsidRPr="00043F22" w:rsidRDefault="00E04F4F" w:rsidP="00FA0B1F">
      <w:pPr>
        <w:spacing w:after="0" w:line="240" w:lineRule="auto"/>
        <w:rPr>
          <w:rFonts w:ascii="Times New Roman" w:hAnsi="Times New Roman" w:cs="Helvetica"/>
          <w:sz w:val="24"/>
          <w:szCs w:val="24"/>
        </w:rPr>
      </w:pPr>
    </w:p>
    <w:p w14:paraId="7C54E02E" w14:textId="77777777" w:rsidR="00E04F4F" w:rsidRPr="00043F22" w:rsidRDefault="00E04F4F" w:rsidP="00FA0B1F">
      <w:pPr>
        <w:spacing w:after="0" w:line="240" w:lineRule="auto"/>
        <w:rPr>
          <w:rFonts w:ascii="Times New Roman" w:hAnsi="Times New Roman" w:cs="Helvetica"/>
          <w:sz w:val="24"/>
          <w:szCs w:val="24"/>
        </w:rPr>
      </w:pPr>
    </w:p>
    <w:p w14:paraId="5F2948A8" w14:textId="77777777" w:rsidR="00E04F4F" w:rsidRPr="00043F22" w:rsidRDefault="00E04F4F" w:rsidP="00FA0B1F">
      <w:pPr>
        <w:spacing w:after="0" w:line="240" w:lineRule="auto"/>
        <w:rPr>
          <w:rFonts w:ascii="Times New Roman" w:hAnsi="Times New Roman" w:cs="Helvetica"/>
          <w:sz w:val="24"/>
          <w:szCs w:val="24"/>
        </w:rPr>
      </w:pPr>
    </w:p>
    <w:p w14:paraId="4DD5504A" w14:textId="77777777" w:rsidR="00E04F4F" w:rsidRPr="00043F22" w:rsidRDefault="00E04F4F" w:rsidP="00FA0B1F">
      <w:pPr>
        <w:spacing w:after="0" w:line="240" w:lineRule="auto"/>
        <w:rPr>
          <w:rFonts w:ascii="Times New Roman" w:hAnsi="Times New Roman" w:cs="Times New Roman"/>
          <w:sz w:val="24"/>
          <w:szCs w:val="24"/>
        </w:rPr>
      </w:pPr>
    </w:p>
    <w:p w14:paraId="0B75F902" w14:textId="77777777" w:rsidR="00E04F4F" w:rsidRPr="00043F22" w:rsidRDefault="00E04F4F" w:rsidP="00FA0B1F">
      <w:pPr>
        <w:spacing w:after="0" w:line="240" w:lineRule="auto"/>
        <w:rPr>
          <w:rFonts w:ascii="Times New Roman" w:hAnsi="Times New Roman" w:cs="Times New Roman"/>
          <w:b/>
          <w:sz w:val="24"/>
          <w:szCs w:val="24"/>
        </w:rPr>
      </w:pPr>
    </w:p>
    <w:p w14:paraId="47DE7833" w14:textId="77777777" w:rsidR="00E04F4F" w:rsidRPr="00183599" w:rsidRDefault="00E04F4F" w:rsidP="00FA0B1F">
      <w:pPr>
        <w:autoSpaceDE w:val="0"/>
        <w:spacing w:after="0" w:line="240" w:lineRule="auto"/>
        <w:rPr>
          <w:rFonts w:ascii="Times New Roman" w:hAnsi="Times New Roman" w:cs="Times New Roman"/>
          <w:b/>
          <w:sz w:val="24"/>
          <w:szCs w:val="24"/>
        </w:rPr>
      </w:pPr>
    </w:p>
    <w:p w14:paraId="3CB61864" w14:textId="77777777" w:rsidR="00123FDC" w:rsidRPr="00183599" w:rsidRDefault="00123FDC" w:rsidP="00FA0B1F">
      <w:pPr>
        <w:tabs>
          <w:tab w:val="left" w:pos="360"/>
        </w:tabs>
        <w:autoSpaceDE w:val="0"/>
        <w:spacing w:after="0" w:line="240" w:lineRule="auto"/>
        <w:ind w:left="360" w:hanging="360"/>
        <w:rPr>
          <w:rFonts w:ascii="Times New Roman" w:hAnsi="Times New Roman" w:cs="Times New Roman"/>
          <w:b/>
          <w:sz w:val="24"/>
          <w:szCs w:val="24"/>
        </w:rPr>
      </w:pPr>
    </w:p>
    <w:p w14:paraId="30D28254" w14:textId="77777777" w:rsidR="00E04F4F" w:rsidRPr="00E225AA" w:rsidRDefault="00E04F4F" w:rsidP="00E225AA">
      <w:pPr>
        <w:tabs>
          <w:tab w:val="left" w:pos="360"/>
        </w:tabs>
        <w:autoSpaceDE w:val="0"/>
        <w:spacing w:after="0" w:line="240" w:lineRule="auto"/>
        <w:ind w:left="360" w:hanging="360"/>
        <w:rPr>
          <w:rFonts w:ascii="Times New Roman" w:hAnsi="Times New Roman" w:cs="Times New Roman"/>
          <w:b/>
          <w:bCs/>
          <w:sz w:val="24"/>
          <w:szCs w:val="24"/>
        </w:rPr>
      </w:pPr>
      <w:r w:rsidRPr="00E225AA">
        <w:rPr>
          <w:rFonts w:ascii="Times New Roman" w:hAnsi="Times New Roman" w:cs="Times New Roman"/>
          <w:b/>
          <w:sz w:val="24"/>
          <w:szCs w:val="24"/>
        </w:rPr>
        <w:t>1.</w:t>
      </w:r>
      <w:r w:rsidRPr="00E225AA">
        <w:rPr>
          <w:rFonts w:ascii="Times New Roman" w:hAnsi="Times New Roman" w:cs="Times New Roman"/>
          <w:b/>
          <w:sz w:val="24"/>
          <w:szCs w:val="24"/>
        </w:rPr>
        <w:tab/>
      </w:r>
      <w:r w:rsidRPr="00E225AA">
        <w:rPr>
          <w:rFonts w:ascii="Times New Roman" w:hAnsi="Times New Roman" w:cs="Times New Roman"/>
          <w:b/>
          <w:bCs/>
          <w:sz w:val="24"/>
          <w:szCs w:val="24"/>
        </w:rPr>
        <w:t>Call to order</w:t>
      </w:r>
    </w:p>
    <w:p w14:paraId="16DEADBB" w14:textId="77777777" w:rsidR="00E04F4F" w:rsidRPr="00E225AA" w:rsidRDefault="00CF51BB" w:rsidP="00E225AA">
      <w:pPr>
        <w:autoSpaceDE w:val="0"/>
        <w:spacing w:after="0" w:line="240" w:lineRule="auto"/>
        <w:ind w:left="360"/>
        <w:rPr>
          <w:rFonts w:ascii="Times New Roman" w:hAnsi="Times New Roman" w:cs="Times New Roman"/>
          <w:sz w:val="24"/>
          <w:szCs w:val="24"/>
        </w:rPr>
      </w:pPr>
      <w:r w:rsidRPr="00E225AA">
        <w:rPr>
          <w:rFonts w:ascii="Times New Roman" w:hAnsi="Times New Roman" w:cs="Times New Roman"/>
          <w:sz w:val="24"/>
          <w:szCs w:val="24"/>
        </w:rPr>
        <w:t>2:05</w:t>
      </w:r>
      <w:r w:rsidR="00E04F4F" w:rsidRPr="00E225AA">
        <w:rPr>
          <w:rFonts w:ascii="Times New Roman" w:hAnsi="Times New Roman" w:cs="Times New Roman"/>
          <w:sz w:val="24"/>
          <w:szCs w:val="24"/>
        </w:rPr>
        <w:t>pm</w:t>
      </w:r>
    </w:p>
    <w:p w14:paraId="77BB90E8" w14:textId="2F7E1D65" w:rsidR="00E04F4F" w:rsidRPr="00E225AA" w:rsidRDefault="00E04F4F" w:rsidP="00E225AA">
      <w:pPr>
        <w:autoSpaceDE w:val="0"/>
        <w:spacing w:after="0" w:line="240" w:lineRule="auto"/>
        <w:ind w:left="360"/>
        <w:rPr>
          <w:rFonts w:ascii="Times New Roman" w:hAnsi="Times New Roman" w:cs="Times New Roman"/>
          <w:sz w:val="24"/>
          <w:szCs w:val="24"/>
        </w:rPr>
      </w:pPr>
    </w:p>
    <w:p w14:paraId="71B31A66" w14:textId="77777777" w:rsidR="00E04F4F" w:rsidRPr="00E225AA" w:rsidRDefault="00E04F4F" w:rsidP="00E225AA">
      <w:pPr>
        <w:tabs>
          <w:tab w:val="left" w:pos="360"/>
        </w:tabs>
        <w:autoSpaceDE w:val="0"/>
        <w:spacing w:after="0" w:line="240" w:lineRule="auto"/>
        <w:ind w:left="360" w:hanging="360"/>
        <w:rPr>
          <w:rFonts w:ascii="Times New Roman" w:hAnsi="Times New Roman" w:cs="Times New Roman"/>
          <w:b/>
          <w:bCs/>
          <w:sz w:val="24"/>
          <w:szCs w:val="24"/>
        </w:rPr>
      </w:pPr>
      <w:r w:rsidRPr="00E225AA">
        <w:rPr>
          <w:rFonts w:ascii="Times New Roman" w:hAnsi="Times New Roman" w:cs="Times New Roman"/>
          <w:b/>
          <w:sz w:val="24"/>
          <w:szCs w:val="24"/>
        </w:rPr>
        <w:t>2.</w:t>
      </w:r>
      <w:r w:rsidRPr="00E225AA">
        <w:rPr>
          <w:rFonts w:ascii="Times New Roman" w:hAnsi="Times New Roman" w:cs="Times New Roman"/>
          <w:b/>
          <w:sz w:val="24"/>
          <w:szCs w:val="24"/>
        </w:rPr>
        <w:tab/>
      </w:r>
      <w:r w:rsidRPr="00E225AA">
        <w:rPr>
          <w:rFonts w:ascii="Times New Roman" w:hAnsi="Times New Roman" w:cs="Times New Roman"/>
          <w:b/>
          <w:bCs/>
          <w:sz w:val="24"/>
          <w:szCs w:val="24"/>
        </w:rPr>
        <w:t>Approval of Agenda</w:t>
      </w:r>
    </w:p>
    <w:p w14:paraId="7F08C0A6" w14:textId="77777777" w:rsidR="003D2E5C" w:rsidRPr="00E225AA" w:rsidRDefault="00BB2F44" w:rsidP="00E225AA">
      <w:pPr>
        <w:spacing w:after="0" w:line="240" w:lineRule="auto"/>
        <w:ind w:left="360"/>
        <w:rPr>
          <w:rFonts w:ascii="Times New Roman" w:hAnsi="Times New Roman" w:cs="Times New Roman"/>
          <w:sz w:val="24"/>
          <w:szCs w:val="24"/>
        </w:rPr>
      </w:pPr>
      <w:r w:rsidRPr="00E225AA">
        <w:rPr>
          <w:rFonts w:ascii="Times New Roman" w:hAnsi="Times New Roman" w:cs="Times New Roman"/>
          <w:sz w:val="24"/>
          <w:szCs w:val="24"/>
        </w:rPr>
        <w:t xml:space="preserve">Approved. </w:t>
      </w:r>
    </w:p>
    <w:p w14:paraId="0DD39B6A" w14:textId="77777777" w:rsidR="00E04F4F" w:rsidRPr="00E225AA" w:rsidRDefault="00CF51BB" w:rsidP="00E225AA">
      <w:pPr>
        <w:spacing w:after="0" w:line="240" w:lineRule="auto"/>
        <w:ind w:firstLine="360"/>
        <w:rPr>
          <w:rFonts w:ascii="Times New Roman" w:hAnsi="Times New Roman" w:cs="Times New Roman"/>
          <w:sz w:val="24"/>
          <w:szCs w:val="24"/>
        </w:rPr>
      </w:pPr>
      <w:r w:rsidRPr="00E225AA">
        <w:rPr>
          <w:rFonts w:ascii="Times New Roman" w:hAnsi="Times New Roman" w:cs="Times New Roman"/>
          <w:sz w:val="24"/>
          <w:szCs w:val="24"/>
        </w:rPr>
        <w:t xml:space="preserve"> </w:t>
      </w:r>
    </w:p>
    <w:p w14:paraId="09FDF5C5" w14:textId="77777777" w:rsidR="00E04F4F" w:rsidRPr="00E225AA" w:rsidRDefault="00E04F4F" w:rsidP="00E225AA">
      <w:pPr>
        <w:tabs>
          <w:tab w:val="left" w:pos="360"/>
        </w:tabs>
        <w:autoSpaceDE w:val="0"/>
        <w:spacing w:after="0" w:line="240" w:lineRule="auto"/>
        <w:ind w:left="360" w:hanging="360"/>
        <w:rPr>
          <w:rFonts w:ascii="Times New Roman" w:hAnsi="Times New Roman" w:cs="Times New Roman"/>
          <w:b/>
          <w:bCs/>
          <w:sz w:val="24"/>
          <w:szCs w:val="24"/>
        </w:rPr>
      </w:pPr>
      <w:r w:rsidRPr="00E225AA">
        <w:rPr>
          <w:rFonts w:ascii="Times New Roman" w:hAnsi="Times New Roman" w:cs="Times New Roman"/>
          <w:b/>
          <w:sz w:val="24"/>
          <w:szCs w:val="24"/>
        </w:rPr>
        <w:t>3.</w:t>
      </w:r>
      <w:r w:rsidRPr="00E225AA">
        <w:rPr>
          <w:rFonts w:ascii="Times New Roman" w:hAnsi="Times New Roman" w:cs="Times New Roman"/>
          <w:b/>
          <w:sz w:val="24"/>
          <w:szCs w:val="24"/>
        </w:rPr>
        <w:tab/>
      </w:r>
      <w:r w:rsidRPr="00E225AA">
        <w:rPr>
          <w:rFonts w:ascii="Times New Roman" w:hAnsi="Times New Roman" w:cs="Times New Roman"/>
          <w:b/>
          <w:bCs/>
          <w:sz w:val="24"/>
          <w:szCs w:val="24"/>
        </w:rPr>
        <w:t xml:space="preserve">Approval of Academic Senate Minutes of </w:t>
      </w:r>
      <w:r w:rsidR="00BB2F44" w:rsidRPr="00E225AA">
        <w:rPr>
          <w:rFonts w:ascii="Times New Roman" w:hAnsi="Times New Roman" w:cs="Times New Roman"/>
          <w:b/>
          <w:bCs/>
          <w:sz w:val="24"/>
          <w:szCs w:val="24"/>
        </w:rPr>
        <w:t>February 26</w:t>
      </w:r>
      <w:r w:rsidR="00CF51BB" w:rsidRPr="00E225AA">
        <w:rPr>
          <w:rFonts w:ascii="Times New Roman" w:hAnsi="Times New Roman" w:cs="Times New Roman"/>
          <w:b/>
          <w:bCs/>
          <w:sz w:val="24"/>
          <w:szCs w:val="24"/>
        </w:rPr>
        <w:t xml:space="preserve">, 2013. </w:t>
      </w:r>
    </w:p>
    <w:p w14:paraId="61DC0A3D" w14:textId="119E65D2" w:rsidR="00E04F4F" w:rsidRDefault="00E04F4F" w:rsidP="00DC0C1D">
      <w:pPr>
        <w:autoSpaceDE w:val="0"/>
        <w:spacing w:after="0" w:line="240" w:lineRule="auto"/>
        <w:ind w:left="360"/>
        <w:rPr>
          <w:rFonts w:ascii="Times New Roman" w:hAnsi="Times New Roman" w:cs="Times New Roman"/>
          <w:sz w:val="24"/>
          <w:szCs w:val="24"/>
        </w:rPr>
      </w:pPr>
      <w:r w:rsidRPr="00E225AA">
        <w:rPr>
          <w:rFonts w:ascii="Times New Roman" w:hAnsi="Times New Roman" w:cs="Times New Roman"/>
          <w:sz w:val="24"/>
          <w:szCs w:val="24"/>
        </w:rPr>
        <w:t>Approved.</w:t>
      </w:r>
    </w:p>
    <w:p w14:paraId="04B4DAE5" w14:textId="77777777" w:rsidR="00DC0C1D" w:rsidRPr="00DC0C1D" w:rsidRDefault="00DC0C1D" w:rsidP="00DC0C1D">
      <w:pPr>
        <w:autoSpaceDE w:val="0"/>
        <w:spacing w:after="0" w:line="240" w:lineRule="auto"/>
        <w:ind w:left="360"/>
        <w:rPr>
          <w:rFonts w:ascii="Times New Roman" w:hAnsi="Times New Roman" w:cs="Times New Roman"/>
          <w:sz w:val="24"/>
          <w:szCs w:val="24"/>
        </w:rPr>
      </w:pPr>
    </w:p>
    <w:p w14:paraId="5181C204" w14:textId="77777777" w:rsidR="00E04F4F" w:rsidRPr="00E225AA" w:rsidRDefault="00E04F4F" w:rsidP="00E225AA">
      <w:pPr>
        <w:tabs>
          <w:tab w:val="left" w:pos="360"/>
        </w:tabs>
        <w:autoSpaceDE w:val="0"/>
        <w:spacing w:after="0" w:line="240" w:lineRule="auto"/>
        <w:ind w:left="360" w:hanging="360"/>
        <w:rPr>
          <w:rFonts w:ascii="Times New Roman" w:hAnsi="Times New Roman" w:cs="Times New Roman"/>
          <w:b/>
          <w:bCs/>
          <w:sz w:val="24"/>
          <w:szCs w:val="24"/>
        </w:rPr>
      </w:pPr>
      <w:r w:rsidRPr="00E225AA">
        <w:rPr>
          <w:rFonts w:ascii="Times New Roman" w:hAnsi="Times New Roman" w:cs="Times New Roman"/>
          <w:b/>
          <w:sz w:val="24"/>
          <w:szCs w:val="24"/>
        </w:rPr>
        <w:t>4.</w:t>
      </w:r>
      <w:r w:rsidRPr="00E225AA">
        <w:rPr>
          <w:rFonts w:ascii="Times New Roman" w:hAnsi="Times New Roman" w:cs="Times New Roman"/>
          <w:b/>
          <w:sz w:val="24"/>
          <w:szCs w:val="24"/>
        </w:rPr>
        <w:tab/>
      </w:r>
      <w:r w:rsidRPr="00E225AA">
        <w:rPr>
          <w:rFonts w:ascii="Times New Roman" w:hAnsi="Times New Roman" w:cs="Times New Roman"/>
          <w:b/>
          <w:bCs/>
          <w:sz w:val="24"/>
          <w:szCs w:val="24"/>
        </w:rPr>
        <w:t>Introductions</w:t>
      </w:r>
    </w:p>
    <w:p w14:paraId="79FCF6F4" w14:textId="77777777" w:rsidR="00C3353A" w:rsidRPr="00E225AA" w:rsidRDefault="00E04F4F" w:rsidP="00E225AA">
      <w:pPr>
        <w:tabs>
          <w:tab w:val="left" w:pos="360"/>
        </w:tabs>
        <w:autoSpaceDE w:val="0"/>
        <w:spacing w:after="0" w:line="240" w:lineRule="auto"/>
        <w:ind w:left="360" w:hanging="360"/>
        <w:rPr>
          <w:rFonts w:ascii="Times New Roman" w:hAnsi="Times New Roman" w:cs="Times New Roman"/>
          <w:sz w:val="24"/>
          <w:szCs w:val="24"/>
        </w:rPr>
      </w:pPr>
      <w:r w:rsidRPr="00E225AA">
        <w:rPr>
          <w:rFonts w:ascii="Times New Roman" w:hAnsi="Times New Roman" w:cs="Times New Roman"/>
          <w:sz w:val="24"/>
          <w:szCs w:val="24"/>
        </w:rPr>
        <w:t xml:space="preserve">Speaker Grobner welcomed the following guests: </w:t>
      </w:r>
      <w:r w:rsidR="00123FDC" w:rsidRPr="00E225AA">
        <w:rPr>
          <w:rFonts w:ascii="Times New Roman" w:hAnsi="Times New Roman" w:cs="Times New Roman"/>
          <w:sz w:val="24"/>
          <w:szCs w:val="24"/>
        </w:rPr>
        <w:t xml:space="preserve">Lauren Byerly, </w:t>
      </w:r>
      <w:r w:rsidR="00C3353A" w:rsidRPr="00E225AA">
        <w:rPr>
          <w:rFonts w:ascii="Times New Roman" w:hAnsi="Times New Roman" w:cs="Times New Roman"/>
          <w:sz w:val="24"/>
          <w:szCs w:val="24"/>
        </w:rPr>
        <w:t>Dennis Shimek, Kevin</w:t>
      </w:r>
    </w:p>
    <w:p w14:paraId="789AF73B" w14:textId="77777777" w:rsidR="00BB2F44" w:rsidRPr="00E225AA" w:rsidRDefault="00E04F4F" w:rsidP="00E225AA">
      <w:pPr>
        <w:tabs>
          <w:tab w:val="left" w:pos="360"/>
        </w:tabs>
        <w:autoSpaceDE w:val="0"/>
        <w:spacing w:after="0" w:line="240" w:lineRule="auto"/>
        <w:ind w:left="360" w:hanging="360"/>
        <w:rPr>
          <w:rFonts w:ascii="Times New Roman" w:hAnsi="Times New Roman" w:cs="Times New Roman"/>
          <w:sz w:val="24"/>
          <w:szCs w:val="24"/>
        </w:rPr>
      </w:pPr>
      <w:r w:rsidRPr="00E225AA">
        <w:rPr>
          <w:rFonts w:ascii="Times New Roman" w:hAnsi="Times New Roman" w:cs="Times New Roman"/>
          <w:sz w:val="24"/>
          <w:szCs w:val="24"/>
        </w:rPr>
        <w:t xml:space="preserve">Nemeth, </w:t>
      </w:r>
      <w:r w:rsidR="00113E40" w:rsidRPr="00E225AA">
        <w:rPr>
          <w:rFonts w:ascii="Times New Roman" w:hAnsi="Times New Roman" w:cs="Times New Roman"/>
          <w:sz w:val="24"/>
          <w:szCs w:val="24"/>
        </w:rPr>
        <w:t>Oddmund</w:t>
      </w:r>
      <w:r w:rsidR="00C3353A" w:rsidRPr="00E225AA">
        <w:rPr>
          <w:rFonts w:ascii="Times New Roman" w:hAnsi="Times New Roman" w:cs="Times New Roman"/>
          <w:sz w:val="24"/>
          <w:szCs w:val="24"/>
        </w:rPr>
        <w:t xml:space="preserve"> </w:t>
      </w:r>
      <w:r w:rsidR="0056019B" w:rsidRPr="00E225AA">
        <w:rPr>
          <w:rFonts w:ascii="Times New Roman" w:hAnsi="Times New Roman" w:cs="Times New Roman"/>
          <w:sz w:val="24"/>
          <w:szCs w:val="24"/>
        </w:rPr>
        <w:t>Myhre</w:t>
      </w:r>
      <w:r w:rsidR="003329C3" w:rsidRPr="00E225AA">
        <w:rPr>
          <w:rFonts w:ascii="Times New Roman" w:hAnsi="Times New Roman" w:cs="Times New Roman"/>
          <w:sz w:val="24"/>
          <w:szCs w:val="24"/>
        </w:rPr>
        <w:t>, Annie Hor</w:t>
      </w:r>
      <w:r w:rsidR="00EC2A97" w:rsidRPr="00E225AA">
        <w:rPr>
          <w:rFonts w:ascii="Times New Roman" w:hAnsi="Times New Roman" w:cs="Times New Roman"/>
          <w:sz w:val="24"/>
          <w:szCs w:val="24"/>
        </w:rPr>
        <w:t>, Marge Jaasma</w:t>
      </w:r>
      <w:r w:rsidRPr="00E225AA">
        <w:rPr>
          <w:rFonts w:ascii="Times New Roman" w:hAnsi="Times New Roman" w:cs="Times New Roman"/>
          <w:sz w:val="24"/>
          <w:szCs w:val="24"/>
        </w:rPr>
        <w:t xml:space="preserve">, </w:t>
      </w:r>
      <w:r w:rsidR="00183599" w:rsidRPr="00E225AA">
        <w:rPr>
          <w:rFonts w:ascii="Times New Roman" w:hAnsi="Times New Roman" w:cs="Times New Roman"/>
          <w:sz w:val="24"/>
          <w:szCs w:val="24"/>
        </w:rPr>
        <w:t>James</w:t>
      </w:r>
      <w:r w:rsidR="00B342FD" w:rsidRPr="00E225AA">
        <w:rPr>
          <w:rFonts w:ascii="Times New Roman" w:hAnsi="Times New Roman" w:cs="Times New Roman"/>
          <w:sz w:val="24"/>
          <w:szCs w:val="24"/>
        </w:rPr>
        <w:t xml:space="preserve"> </w:t>
      </w:r>
      <w:r w:rsidR="003329C3" w:rsidRPr="00E225AA">
        <w:rPr>
          <w:rFonts w:ascii="Times New Roman" w:hAnsi="Times New Roman" w:cs="Times New Roman"/>
          <w:sz w:val="24"/>
          <w:szCs w:val="24"/>
        </w:rPr>
        <w:t xml:space="preserve">Tuedio, </w:t>
      </w:r>
      <w:r w:rsidR="00BB2F44" w:rsidRPr="00E225AA">
        <w:rPr>
          <w:rFonts w:ascii="Times New Roman" w:hAnsi="Times New Roman" w:cs="Times New Roman"/>
          <w:sz w:val="24"/>
          <w:szCs w:val="24"/>
        </w:rPr>
        <w:t>John Sarraille and Brian</w:t>
      </w:r>
    </w:p>
    <w:p w14:paraId="6C0B97BB" w14:textId="77777777" w:rsidR="000152A2" w:rsidRPr="00E225AA" w:rsidRDefault="00EC2A97" w:rsidP="00E225AA">
      <w:pPr>
        <w:tabs>
          <w:tab w:val="left" w:pos="360"/>
        </w:tabs>
        <w:autoSpaceDE w:val="0"/>
        <w:spacing w:after="0" w:line="240" w:lineRule="auto"/>
        <w:ind w:left="360" w:hanging="360"/>
        <w:rPr>
          <w:rFonts w:ascii="Times New Roman" w:hAnsi="Times New Roman" w:cs="Times New Roman"/>
          <w:sz w:val="24"/>
          <w:szCs w:val="24"/>
        </w:rPr>
      </w:pPr>
      <w:r w:rsidRPr="00E225AA">
        <w:rPr>
          <w:rFonts w:ascii="Times New Roman" w:hAnsi="Times New Roman" w:cs="Times New Roman"/>
          <w:sz w:val="24"/>
          <w:szCs w:val="24"/>
        </w:rPr>
        <w:t xml:space="preserve">Duggan. </w:t>
      </w:r>
    </w:p>
    <w:p w14:paraId="1781065E" w14:textId="77777777" w:rsidR="00C333B7" w:rsidRPr="00E225AA" w:rsidRDefault="00C333B7" w:rsidP="00E225AA">
      <w:pPr>
        <w:spacing w:after="0" w:line="240" w:lineRule="auto"/>
        <w:rPr>
          <w:rFonts w:ascii="Times New Roman" w:hAnsi="Times New Roman" w:cs="Times New Roman"/>
          <w:sz w:val="24"/>
          <w:szCs w:val="24"/>
        </w:rPr>
      </w:pPr>
    </w:p>
    <w:p w14:paraId="4BDE0855" w14:textId="77777777" w:rsidR="00EC2A97" w:rsidRPr="00E225AA" w:rsidRDefault="00E04F4F" w:rsidP="00E225AA">
      <w:pPr>
        <w:tabs>
          <w:tab w:val="left" w:pos="360"/>
        </w:tabs>
        <w:autoSpaceDE w:val="0"/>
        <w:spacing w:after="0" w:line="240" w:lineRule="auto"/>
        <w:ind w:left="360" w:hanging="360"/>
        <w:rPr>
          <w:rFonts w:ascii="Times New Roman" w:hAnsi="Times New Roman" w:cs="Times New Roman"/>
          <w:b/>
          <w:sz w:val="24"/>
          <w:szCs w:val="24"/>
        </w:rPr>
      </w:pPr>
      <w:r w:rsidRPr="00E225AA">
        <w:rPr>
          <w:rFonts w:ascii="Times New Roman" w:hAnsi="Times New Roman" w:cs="Times New Roman"/>
          <w:b/>
          <w:sz w:val="24"/>
          <w:szCs w:val="24"/>
        </w:rPr>
        <w:t xml:space="preserve">5. </w:t>
      </w:r>
      <w:r w:rsidRPr="00E225AA">
        <w:rPr>
          <w:rFonts w:ascii="Times New Roman" w:hAnsi="Times New Roman" w:cs="Times New Roman"/>
          <w:b/>
          <w:sz w:val="24"/>
          <w:szCs w:val="24"/>
        </w:rPr>
        <w:tab/>
        <w:t xml:space="preserve">Announcements </w:t>
      </w:r>
    </w:p>
    <w:p w14:paraId="1FF289F6" w14:textId="77777777" w:rsidR="00BB2F44" w:rsidRPr="00E225AA" w:rsidRDefault="00BB2F44"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Jackson announced that the ASI Board of Directors has two openings. They’re looking for a graduate student </w:t>
      </w:r>
      <w:r w:rsidR="00CC40C9">
        <w:rPr>
          <w:rFonts w:ascii="Times New Roman" w:hAnsi="Times New Roman" w:cs="Times New Roman"/>
          <w:sz w:val="24"/>
          <w:szCs w:val="24"/>
        </w:rPr>
        <w:t xml:space="preserve">and a student </w:t>
      </w:r>
      <w:r w:rsidRPr="00E225AA">
        <w:rPr>
          <w:rFonts w:ascii="Times New Roman" w:hAnsi="Times New Roman" w:cs="Times New Roman"/>
          <w:sz w:val="24"/>
          <w:szCs w:val="24"/>
        </w:rPr>
        <w:t xml:space="preserve">from Stockton to </w:t>
      </w:r>
      <w:r w:rsidR="004F7C20" w:rsidRPr="00E225AA">
        <w:rPr>
          <w:rFonts w:ascii="Times New Roman" w:hAnsi="Times New Roman" w:cs="Times New Roman"/>
          <w:sz w:val="24"/>
          <w:szCs w:val="24"/>
        </w:rPr>
        <w:t>serve</w:t>
      </w:r>
      <w:r w:rsidRPr="00E225AA">
        <w:rPr>
          <w:rFonts w:ascii="Times New Roman" w:hAnsi="Times New Roman" w:cs="Times New Roman"/>
          <w:sz w:val="24"/>
          <w:szCs w:val="24"/>
        </w:rPr>
        <w:t xml:space="preserve">. If you know of any students who are interested, please send them to ASI. </w:t>
      </w:r>
    </w:p>
    <w:p w14:paraId="36A3571E" w14:textId="77777777" w:rsidR="00BB2F44" w:rsidRPr="00E225AA" w:rsidRDefault="00BB2F44" w:rsidP="00E225AA">
      <w:pPr>
        <w:spacing w:after="0" w:line="240" w:lineRule="auto"/>
        <w:rPr>
          <w:rFonts w:ascii="Times New Roman" w:hAnsi="Times New Roman" w:cs="Times New Roman"/>
          <w:sz w:val="24"/>
          <w:szCs w:val="24"/>
        </w:rPr>
      </w:pPr>
    </w:p>
    <w:p w14:paraId="3351EEF1" w14:textId="77777777" w:rsidR="00BB2F44" w:rsidRPr="00E225AA" w:rsidRDefault="00BC14ED"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t>Provost Strong said that t</w:t>
      </w:r>
      <w:r w:rsidR="00BB2F44" w:rsidRPr="00E225AA">
        <w:rPr>
          <w:rFonts w:ascii="Times New Roman" w:hAnsi="Times New Roman" w:cs="Times New Roman"/>
          <w:sz w:val="24"/>
          <w:szCs w:val="24"/>
        </w:rPr>
        <w:t xml:space="preserve">he women’s long distance relay team did very well and came in second.  They broke the current record by 12 seconds.  </w:t>
      </w:r>
    </w:p>
    <w:p w14:paraId="6948739B" w14:textId="77777777" w:rsidR="00BB2F44" w:rsidRPr="00E225AA" w:rsidRDefault="00BB2F44" w:rsidP="00E225AA">
      <w:pPr>
        <w:spacing w:after="0" w:line="240" w:lineRule="auto"/>
        <w:rPr>
          <w:rFonts w:ascii="Times New Roman" w:hAnsi="Times New Roman" w:cs="Times New Roman"/>
          <w:sz w:val="24"/>
          <w:szCs w:val="24"/>
        </w:rPr>
      </w:pPr>
    </w:p>
    <w:p w14:paraId="1B87FC45" w14:textId="01F9353F" w:rsidR="00BB2F44" w:rsidRPr="00E225AA" w:rsidRDefault="00BB2F44"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Regalado announced that </w:t>
      </w:r>
      <w:r w:rsidR="0055675E" w:rsidRPr="00E225AA">
        <w:rPr>
          <w:rFonts w:ascii="Times New Roman" w:hAnsi="Times New Roman" w:cs="Times New Roman"/>
          <w:sz w:val="24"/>
          <w:szCs w:val="24"/>
        </w:rPr>
        <w:t xml:space="preserve">History student, </w:t>
      </w:r>
      <w:r w:rsidRPr="00E225AA">
        <w:rPr>
          <w:rFonts w:ascii="Times New Roman" w:hAnsi="Times New Roman" w:cs="Times New Roman"/>
          <w:sz w:val="24"/>
          <w:szCs w:val="24"/>
        </w:rPr>
        <w:t xml:space="preserve">Alexandra </w:t>
      </w:r>
      <w:r w:rsidR="0000606D">
        <w:rPr>
          <w:rFonts w:ascii="Times New Roman" w:hAnsi="Times New Roman" w:cs="Times New Roman"/>
          <w:sz w:val="24"/>
          <w:szCs w:val="24"/>
        </w:rPr>
        <w:t>Vickna</w:t>
      </w:r>
      <w:r w:rsidRPr="00E225AA">
        <w:rPr>
          <w:rFonts w:ascii="Times New Roman" w:hAnsi="Times New Roman" w:cs="Times New Roman"/>
          <w:sz w:val="24"/>
          <w:szCs w:val="24"/>
        </w:rPr>
        <w:t>ir</w:t>
      </w:r>
      <w:r w:rsidR="000343A1">
        <w:rPr>
          <w:rFonts w:ascii="Times New Roman" w:hAnsi="Times New Roman" w:cs="Times New Roman"/>
          <w:sz w:val="24"/>
          <w:szCs w:val="24"/>
        </w:rPr>
        <w:t>,</w:t>
      </w:r>
      <w:r w:rsidRPr="00E225AA">
        <w:rPr>
          <w:rFonts w:ascii="Times New Roman" w:hAnsi="Times New Roman" w:cs="Times New Roman"/>
          <w:sz w:val="24"/>
          <w:szCs w:val="24"/>
        </w:rPr>
        <w:t xml:space="preserve"> won third place at </w:t>
      </w:r>
      <w:r w:rsidR="00CC40C9">
        <w:rPr>
          <w:rFonts w:ascii="Times New Roman" w:hAnsi="Times New Roman" w:cs="Times New Roman"/>
          <w:sz w:val="24"/>
          <w:szCs w:val="24"/>
        </w:rPr>
        <w:t>a</w:t>
      </w:r>
      <w:r w:rsidRPr="00E225AA">
        <w:rPr>
          <w:rFonts w:ascii="Times New Roman" w:hAnsi="Times New Roman" w:cs="Times New Roman"/>
          <w:sz w:val="24"/>
          <w:szCs w:val="24"/>
        </w:rPr>
        <w:t xml:space="preserve"> student </w:t>
      </w:r>
      <w:r w:rsidR="0000606D">
        <w:rPr>
          <w:rFonts w:ascii="Times New Roman" w:hAnsi="Times New Roman" w:cs="Times New Roman"/>
          <w:sz w:val="24"/>
          <w:szCs w:val="24"/>
        </w:rPr>
        <w:t xml:space="preserve">research paper </w:t>
      </w:r>
      <w:bookmarkStart w:id="0" w:name="_GoBack"/>
      <w:bookmarkEnd w:id="0"/>
      <w:r w:rsidRPr="00E225AA">
        <w:rPr>
          <w:rFonts w:ascii="Times New Roman" w:hAnsi="Times New Roman" w:cs="Times New Roman"/>
          <w:sz w:val="24"/>
          <w:szCs w:val="24"/>
        </w:rPr>
        <w:t xml:space="preserve">competition recently and will be going to Cal </w:t>
      </w:r>
      <w:r w:rsidR="00CC40C9">
        <w:rPr>
          <w:rFonts w:ascii="Times New Roman" w:hAnsi="Times New Roman" w:cs="Times New Roman"/>
          <w:sz w:val="24"/>
          <w:szCs w:val="24"/>
        </w:rPr>
        <w:t>P</w:t>
      </w:r>
      <w:r w:rsidRPr="00E225AA">
        <w:rPr>
          <w:rFonts w:ascii="Times New Roman" w:hAnsi="Times New Roman" w:cs="Times New Roman"/>
          <w:sz w:val="24"/>
          <w:szCs w:val="24"/>
        </w:rPr>
        <w:t>oly for the statewide competition.</w:t>
      </w:r>
    </w:p>
    <w:p w14:paraId="4AE59950" w14:textId="77777777" w:rsidR="00BB2F44" w:rsidRPr="00E225AA" w:rsidRDefault="00BB2F44" w:rsidP="00E225AA">
      <w:pPr>
        <w:spacing w:after="0" w:line="240" w:lineRule="auto"/>
        <w:rPr>
          <w:rFonts w:ascii="Times New Roman" w:hAnsi="Times New Roman" w:cs="Times New Roman"/>
          <w:sz w:val="24"/>
          <w:szCs w:val="24"/>
        </w:rPr>
      </w:pPr>
    </w:p>
    <w:p w14:paraId="65377F62" w14:textId="77777777" w:rsidR="0055675E" w:rsidRPr="00E225AA" w:rsidRDefault="00BB2F44"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lastRenderedPageBreak/>
        <w:t xml:space="preserve">Speaker Grobner noted that </w:t>
      </w:r>
      <w:r w:rsidR="0055675E" w:rsidRPr="00E225AA">
        <w:rPr>
          <w:rFonts w:ascii="Times New Roman" w:hAnsi="Times New Roman" w:cs="Times New Roman"/>
          <w:sz w:val="24"/>
          <w:szCs w:val="24"/>
        </w:rPr>
        <w:t>a student, Reema Shakir, from the College of the Sciences won first place at the Emerging Research National Conference.</w:t>
      </w:r>
    </w:p>
    <w:p w14:paraId="1D1EACF8" w14:textId="77777777" w:rsidR="00BB2F44" w:rsidRPr="00E225AA" w:rsidRDefault="0055675E"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 </w:t>
      </w:r>
    </w:p>
    <w:p w14:paraId="3CDE5BD1" w14:textId="77777777" w:rsidR="00113E40" w:rsidRPr="00E225AA" w:rsidRDefault="00113E40" w:rsidP="00E225AA">
      <w:pPr>
        <w:spacing w:after="0" w:line="240" w:lineRule="auto"/>
        <w:rPr>
          <w:rFonts w:ascii="Times New Roman" w:hAnsi="Times New Roman" w:cs="Times New Roman"/>
          <w:b/>
          <w:sz w:val="24"/>
          <w:szCs w:val="24"/>
        </w:rPr>
      </w:pPr>
      <w:r w:rsidRPr="00E225AA">
        <w:rPr>
          <w:rFonts w:ascii="Times New Roman" w:hAnsi="Times New Roman" w:cs="Times New Roman"/>
          <w:b/>
          <w:sz w:val="24"/>
          <w:szCs w:val="24"/>
        </w:rPr>
        <w:t>6.</w:t>
      </w:r>
      <w:r w:rsidRPr="00E225AA">
        <w:rPr>
          <w:rFonts w:ascii="Times New Roman" w:hAnsi="Times New Roman" w:cs="Times New Roman"/>
          <w:b/>
          <w:sz w:val="24"/>
          <w:szCs w:val="24"/>
        </w:rPr>
        <w:tab/>
        <w:t>Committee Reports/Questions</w:t>
      </w:r>
    </w:p>
    <w:p w14:paraId="397543D5" w14:textId="77777777" w:rsidR="0055675E" w:rsidRPr="00E225AA" w:rsidRDefault="0055675E"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ab/>
        <w:t xml:space="preserve">None. </w:t>
      </w:r>
    </w:p>
    <w:p w14:paraId="62B8133A" w14:textId="77777777" w:rsidR="0055675E" w:rsidRPr="00E225AA" w:rsidRDefault="0055675E" w:rsidP="00E225AA">
      <w:pPr>
        <w:spacing w:after="0" w:line="240" w:lineRule="auto"/>
        <w:rPr>
          <w:rFonts w:ascii="Times New Roman" w:hAnsi="Times New Roman" w:cs="Times New Roman"/>
          <w:sz w:val="24"/>
          <w:szCs w:val="24"/>
        </w:rPr>
      </w:pPr>
    </w:p>
    <w:p w14:paraId="4AC67189" w14:textId="77777777" w:rsidR="0055675E" w:rsidRPr="00E225AA" w:rsidRDefault="0055675E" w:rsidP="00E225AA">
      <w:pPr>
        <w:pStyle w:val="ListParagraph"/>
        <w:numPr>
          <w:ilvl w:val="0"/>
          <w:numId w:val="14"/>
        </w:numPr>
        <w:suppressAutoHyphens w:val="0"/>
        <w:spacing w:after="0" w:line="240" w:lineRule="auto"/>
        <w:rPr>
          <w:rFonts w:ascii="Times New Roman" w:hAnsi="Times New Roman" w:cs="Times New Roman"/>
          <w:b/>
          <w:sz w:val="24"/>
          <w:szCs w:val="24"/>
        </w:rPr>
      </w:pPr>
      <w:r w:rsidRPr="00E225AA">
        <w:rPr>
          <w:rFonts w:ascii="Times New Roman" w:hAnsi="Times New Roman" w:cs="Times New Roman"/>
          <w:b/>
          <w:color w:val="000000"/>
          <w:sz w:val="24"/>
          <w:szCs w:val="24"/>
        </w:rPr>
        <w:t>Second Reading Item</w:t>
      </w:r>
    </w:p>
    <w:p w14:paraId="39FE69F7" w14:textId="77777777" w:rsidR="0055675E" w:rsidRPr="00E225AA" w:rsidRDefault="0055675E" w:rsidP="00E225AA">
      <w:pPr>
        <w:numPr>
          <w:ilvl w:val="0"/>
          <w:numId w:val="13"/>
        </w:numPr>
        <w:suppressAutoHyphens w:val="0"/>
        <w:spacing w:after="0" w:line="240" w:lineRule="auto"/>
        <w:rPr>
          <w:rFonts w:ascii="Times New Roman" w:hAnsi="Times New Roman" w:cs="Times New Roman"/>
          <w:b/>
          <w:color w:val="000000"/>
          <w:sz w:val="24"/>
          <w:szCs w:val="24"/>
        </w:rPr>
      </w:pPr>
      <w:r w:rsidRPr="00E225AA">
        <w:rPr>
          <w:rFonts w:ascii="Times New Roman" w:hAnsi="Times New Roman" w:cs="Times New Roman"/>
          <w:b/>
          <w:color w:val="000000"/>
          <w:sz w:val="24"/>
          <w:szCs w:val="24"/>
        </w:rPr>
        <w:t>16/AS/13/UEPC- Policy for Academic Field Trips</w:t>
      </w:r>
    </w:p>
    <w:p w14:paraId="7033F05C" w14:textId="77777777" w:rsidR="0055675E" w:rsidRPr="00E225AA" w:rsidRDefault="0055675E" w:rsidP="00E225AA">
      <w:pPr>
        <w:spacing w:after="0" w:line="240" w:lineRule="auto"/>
        <w:rPr>
          <w:rFonts w:ascii="Times New Roman" w:hAnsi="Times New Roman" w:cs="Times New Roman"/>
          <w:color w:val="000000"/>
          <w:sz w:val="24"/>
          <w:szCs w:val="24"/>
        </w:rPr>
      </w:pPr>
      <w:r w:rsidRPr="00E225AA">
        <w:rPr>
          <w:rFonts w:ascii="Times New Roman" w:hAnsi="Times New Roman" w:cs="Times New Roman"/>
          <w:sz w:val="24"/>
          <w:szCs w:val="24"/>
        </w:rPr>
        <w:t>Johnson noted that UEPC has made some revisions to the policy that is coming forward after considering the comments from the Senate. They tried to make the definition of a field trip</w:t>
      </w:r>
      <w:r w:rsidR="00CC40C9" w:rsidRPr="00CC40C9">
        <w:rPr>
          <w:rFonts w:ascii="Times New Roman" w:hAnsi="Times New Roman" w:cs="Times New Roman"/>
          <w:sz w:val="24"/>
          <w:szCs w:val="24"/>
        </w:rPr>
        <w:t xml:space="preserve"> </w:t>
      </w:r>
      <w:r w:rsidR="00CC40C9" w:rsidRPr="00E225AA">
        <w:rPr>
          <w:rFonts w:ascii="Times New Roman" w:hAnsi="Times New Roman" w:cs="Times New Roman"/>
          <w:sz w:val="24"/>
          <w:szCs w:val="24"/>
        </w:rPr>
        <w:t>clearer</w:t>
      </w:r>
      <w:r w:rsidRPr="00E225AA">
        <w:rPr>
          <w:rFonts w:ascii="Times New Roman" w:hAnsi="Times New Roman" w:cs="Times New Roman"/>
          <w:sz w:val="24"/>
          <w:szCs w:val="24"/>
        </w:rPr>
        <w:t xml:space="preserve">, though it is difficult to address every situation. They added the word “accompanied” and also added a statement that if </w:t>
      </w:r>
      <w:r w:rsidR="00CC40C9">
        <w:rPr>
          <w:rFonts w:ascii="Times New Roman" w:hAnsi="Times New Roman" w:cs="Times New Roman"/>
          <w:sz w:val="24"/>
          <w:szCs w:val="24"/>
        </w:rPr>
        <w:t>a faculty member is</w:t>
      </w:r>
      <w:r w:rsidRPr="00E225AA">
        <w:rPr>
          <w:rFonts w:ascii="Times New Roman" w:hAnsi="Times New Roman" w:cs="Times New Roman"/>
          <w:sz w:val="24"/>
          <w:szCs w:val="24"/>
        </w:rPr>
        <w:t xml:space="preserve"> uncertain if </w:t>
      </w:r>
      <w:r w:rsidR="00CC40C9">
        <w:rPr>
          <w:rFonts w:ascii="Times New Roman" w:hAnsi="Times New Roman" w:cs="Times New Roman"/>
          <w:sz w:val="24"/>
          <w:szCs w:val="24"/>
        </w:rPr>
        <w:t>an activity is</w:t>
      </w:r>
      <w:r w:rsidRPr="00E225AA">
        <w:rPr>
          <w:rFonts w:ascii="Times New Roman" w:hAnsi="Times New Roman" w:cs="Times New Roman"/>
          <w:sz w:val="24"/>
          <w:szCs w:val="24"/>
        </w:rPr>
        <w:t xml:space="preserve"> a field trip </w:t>
      </w:r>
      <w:r w:rsidR="00CC40C9">
        <w:rPr>
          <w:rFonts w:ascii="Times New Roman" w:hAnsi="Times New Roman" w:cs="Times New Roman"/>
          <w:sz w:val="24"/>
          <w:szCs w:val="24"/>
        </w:rPr>
        <w:t>they</w:t>
      </w:r>
      <w:r w:rsidRPr="00E225AA">
        <w:rPr>
          <w:rFonts w:ascii="Times New Roman" w:hAnsi="Times New Roman" w:cs="Times New Roman"/>
          <w:sz w:val="24"/>
          <w:szCs w:val="24"/>
        </w:rPr>
        <w:t xml:space="preserve"> should contact Risk Management. UEPC also </w:t>
      </w:r>
      <w:r w:rsidR="00475F8C" w:rsidRPr="00E225AA">
        <w:rPr>
          <w:rFonts w:ascii="Times New Roman" w:hAnsi="Times New Roman" w:cs="Times New Roman"/>
          <w:sz w:val="24"/>
          <w:szCs w:val="24"/>
        </w:rPr>
        <w:t>included a</w:t>
      </w:r>
      <w:r w:rsidRPr="00E225AA">
        <w:rPr>
          <w:rFonts w:ascii="Times New Roman" w:hAnsi="Times New Roman" w:cs="Times New Roman"/>
          <w:sz w:val="24"/>
          <w:szCs w:val="24"/>
        </w:rPr>
        <w:t xml:space="preserve"> statement on the retention of documents. Documents should be retained for one year after the end of the semester but the field trip </w:t>
      </w:r>
      <w:r w:rsidRPr="00E225AA">
        <w:rPr>
          <w:rFonts w:ascii="Times New Roman" w:hAnsi="Times New Roman" w:cs="Times New Roman"/>
          <w:color w:val="000000"/>
          <w:sz w:val="24"/>
          <w:szCs w:val="24"/>
        </w:rPr>
        <w:t xml:space="preserve">liability forms have to be stored for at least 3 years.  </w:t>
      </w:r>
    </w:p>
    <w:p w14:paraId="1398EC24" w14:textId="77777777" w:rsidR="0055675E" w:rsidRPr="00E225AA" w:rsidRDefault="0055675E" w:rsidP="00E225AA">
      <w:pPr>
        <w:spacing w:after="0" w:line="240" w:lineRule="auto"/>
        <w:rPr>
          <w:rFonts w:ascii="Times New Roman" w:hAnsi="Times New Roman" w:cs="Times New Roman"/>
          <w:sz w:val="24"/>
          <w:szCs w:val="24"/>
        </w:rPr>
      </w:pPr>
    </w:p>
    <w:p w14:paraId="6CA7D826" w14:textId="1284E89A" w:rsidR="003D2E5C" w:rsidRPr="00E225AA" w:rsidRDefault="00CC40C9"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t>UEPC tried</w:t>
      </w:r>
      <w:r w:rsidR="0055675E" w:rsidRPr="00E225AA">
        <w:rPr>
          <w:rFonts w:ascii="Times New Roman" w:hAnsi="Times New Roman" w:cs="Times New Roman"/>
          <w:sz w:val="24"/>
          <w:szCs w:val="24"/>
        </w:rPr>
        <w:t xml:space="preserve"> to make it easier to comply </w:t>
      </w:r>
      <w:r w:rsidR="00DC0C1D" w:rsidRPr="00E225AA">
        <w:rPr>
          <w:rFonts w:ascii="Times New Roman" w:hAnsi="Times New Roman" w:cs="Times New Roman"/>
          <w:sz w:val="24"/>
          <w:szCs w:val="24"/>
        </w:rPr>
        <w:t>with</w:t>
      </w:r>
      <w:r w:rsidR="0055675E" w:rsidRPr="00E225AA">
        <w:rPr>
          <w:rFonts w:ascii="Times New Roman" w:hAnsi="Times New Roman" w:cs="Times New Roman"/>
          <w:sz w:val="24"/>
          <w:szCs w:val="24"/>
        </w:rPr>
        <w:t xml:space="preserve"> the emergency response plan. The first </w:t>
      </w:r>
      <w:r>
        <w:rPr>
          <w:rFonts w:ascii="Times New Roman" w:hAnsi="Times New Roman" w:cs="Times New Roman"/>
          <w:sz w:val="24"/>
          <w:szCs w:val="24"/>
        </w:rPr>
        <w:t xml:space="preserve">step would be to </w:t>
      </w:r>
      <w:r w:rsidR="0055675E" w:rsidRPr="00E225AA">
        <w:rPr>
          <w:rFonts w:ascii="Times New Roman" w:hAnsi="Times New Roman" w:cs="Times New Roman"/>
          <w:sz w:val="24"/>
          <w:szCs w:val="24"/>
        </w:rPr>
        <w:t xml:space="preserve">call 911 and care for injured individuals. </w:t>
      </w:r>
      <w:r>
        <w:rPr>
          <w:rFonts w:ascii="Times New Roman" w:hAnsi="Times New Roman" w:cs="Times New Roman"/>
          <w:sz w:val="24"/>
          <w:szCs w:val="24"/>
        </w:rPr>
        <w:t>T</w:t>
      </w:r>
      <w:r w:rsidR="0055675E" w:rsidRPr="00E225AA">
        <w:rPr>
          <w:rFonts w:ascii="Times New Roman" w:hAnsi="Times New Roman" w:cs="Times New Roman"/>
          <w:sz w:val="24"/>
          <w:szCs w:val="24"/>
        </w:rPr>
        <w:t xml:space="preserve">he response plan should name nearby hospitals. </w:t>
      </w:r>
      <w:r>
        <w:rPr>
          <w:rFonts w:ascii="Times New Roman" w:hAnsi="Times New Roman" w:cs="Times New Roman"/>
          <w:sz w:val="24"/>
          <w:szCs w:val="24"/>
        </w:rPr>
        <w:t>Faculty</w:t>
      </w:r>
      <w:r w:rsidR="0055675E" w:rsidRPr="00E225AA">
        <w:rPr>
          <w:rFonts w:ascii="Times New Roman" w:hAnsi="Times New Roman" w:cs="Times New Roman"/>
          <w:sz w:val="24"/>
          <w:szCs w:val="24"/>
        </w:rPr>
        <w:t xml:space="preserve"> should remain with any injured student until help arrives. Once everything has stabilized then the </w:t>
      </w:r>
      <w:r>
        <w:rPr>
          <w:rFonts w:ascii="Times New Roman" w:hAnsi="Times New Roman" w:cs="Times New Roman"/>
          <w:sz w:val="24"/>
          <w:szCs w:val="24"/>
        </w:rPr>
        <w:t>faculty</w:t>
      </w:r>
      <w:r w:rsidR="0055675E" w:rsidRPr="00E225AA">
        <w:rPr>
          <w:rFonts w:ascii="Times New Roman" w:hAnsi="Times New Roman" w:cs="Times New Roman"/>
          <w:sz w:val="24"/>
          <w:szCs w:val="24"/>
        </w:rPr>
        <w:t xml:space="preserve"> will call the college dean. The faculty should have to make 2 calls: 911 and one other person. VP Espinoza said the college dean would be </w:t>
      </w:r>
      <w:r>
        <w:rPr>
          <w:rFonts w:ascii="Times New Roman" w:hAnsi="Times New Roman" w:cs="Times New Roman"/>
          <w:sz w:val="24"/>
          <w:szCs w:val="24"/>
        </w:rPr>
        <w:t xml:space="preserve">an </w:t>
      </w:r>
      <w:r w:rsidR="0055675E" w:rsidRPr="00E225AA">
        <w:rPr>
          <w:rFonts w:ascii="Times New Roman" w:hAnsi="Times New Roman" w:cs="Times New Roman"/>
          <w:sz w:val="24"/>
          <w:szCs w:val="24"/>
        </w:rPr>
        <w:t>appropriate</w:t>
      </w:r>
      <w:r>
        <w:rPr>
          <w:rFonts w:ascii="Times New Roman" w:hAnsi="Times New Roman" w:cs="Times New Roman"/>
          <w:sz w:val="24"/>
          <w:szCs w:val="24"/>
        </w:rPr>
        <w:t xml:space="preserve"> contact</w:t>
      </w:r>
      <w:r w:rsidR="0055675E" w:rsidRPr="00E225AA">
        <w:rPr>
          <w:rFonts w:ascii="Times New Roman" w:hAnsi="Times New Roman" w:cs="Times New Roman"/>
          <w:sz w:val="24"/>
          <w:szCs w:val="24"/>
        </w:rPr>
        <w:t xml:space="preserve">. It would be the Dean’s responsibility to contact Student Affairs and make sure that any family contacts can be made. The person on site can focus on the situation. There should </w:t>
      </w:r>
      <w:r>
        <w:rPr>
          <w:rFonts w:ascii="Times New Roman" w:hAnsi="Times New Roman" w:cs="Times New Roman"/>
          <w:sz w:val="24"/>
          <w:szCs w:val="24"/>
        </w:rPr>
        <w:t xml:space="preserve">also </w:t>
      </w:r>
      <w:r w:rsidR="0055675E" w:rsidRPr="00E225AA">
        <w:rPr>
          <w:rFonts w:ascii="Times New Roman" w:hAnsi="Times New Roman" w:cs="Times New Roman"/>
          <w:sz w:val="24"/>
          <w:szCs w:val="24"/>
        </w:rPr>
        <w:t>be</w:t>
      </w:r>
      <w:r>
        <w:rPr>
          <w:rFonts w:ascii="Times New Roman" w:hAnsi="Times New Roman" w:cs="Times New Roman"/>
          <w:sz w:val="24"/>
          <w:szCs w:val="24"/>
        </w:rPr>
        <w:t xml:space="preserve"> a field trip participant who w</w:t>
      </w:r>
      <w:r w:rsidR="0055675E" w:rsidRPr="00E225AA">
        <w:rPr>
          <w:rFonts w:ascii="Times New Roman" w:hAnsi="Times New Roman" w:cs="Times New Roman"/>
          <w:sz w:val="24"/>
          <w:szCs w:val="24"/>
        </w:rPr>
        <w:t>ould be responsible for carrying out the plan if the faculty member is injured or in jail.</w:t>
      </w:r>
    </w:p>
    <w:p w14:paraId="7E1C170C" w14:textId="77777777" w:rsidR="00392444" w:rsidRPr="00E225AA" w:rsidRDefault="00392444" w:rsidP="00E225AA">
      <w:pPr>
        <w:spacing w:after="0" w:line="240" w:lineRule="auto"/>
        <w:rPr>
          <w:rFonts w:ascii="Times New Roman" w:hAnsi="Times New Roman" w:cs="Times New Roman"/>
          <w:sz w:val="24"/>
          <w:szCs w:val="24"/>
        </w:rPr>
      </w:pPr>
    </w:p>
    <w:p w14:paraId="16AD2145" w14:textId="77777777" w:rsidR="0055675E" w:rsidRDefault="009529F9"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McGhee noted that</w:t>
      </w:r>
      <w:r w:rsidR="0055675E" w:rsidRPr="00E225AA">
        <w:rPr>
          <w:rFonts w:ascii="Times New Roman" w:hAnsi="Times New Roman" w:cs="Times New Roman"/>
          <w:sz w:val="24"/>
          <w:szCs w:val="24"/>
        </w:rPr>
        <w:t xml:space="preserve"> b</w:t>
      </w:r>
      <w:r w:rsidR="00CC40C9">
        <w:rPr>
          <w:rFonts w:ascii="Times New Roman" w:hAnsi="Times New Roman" w:cs="Times New Roman"/>
          <w:sz w:val="24"/>
          <w:szCs w:val="24"/>
        </w:rPr>
        <w:t>2 (location of hospitals)</w:t>
      </w:r>
      <w:r w:rsidR="0055675E" w:rsidRPr="00E225AA">
        <w:rPr>
          <w:rFonts w:ascii="Times New Roman" w:hAnsi="Times New Roman" w:cs="Times New Roman"/>
          <w:sz w:val="24"/>
          <w:szCs w:val="24"/>
        </w:rPr>
        <w:t xml:space="preserve"> is a little v</w:t>
      </w:r>
      <w:r w:rsidRPr="00E225AA">
        <w:rPr>
          <w:rFonts w:ascii="Times New Roman" w:hAnsi="Times New Roman" w:cs="Times New Roman"/>
          <w:sz w:val="24"/>
          <w:szCs w:val="24"/>
        </w:rPr>
        <w:t>ague. I</w:t>
      </w:r>
      <w:r w:rsidR="0055675E" w:rsidRPr="00E225AA">
        <w:rPr>
          <w:rFonts w:ascii="Times New Roman" w:hAnsi="Times New Roman" w:cs="Times New Roman"/>
          <w:sz w:val="24"/>
          <w:szCs w:val="24"/>
        </w:rPr>
        <w:t xml:space="preserve">f </w:t>
      </w:r>
      <w:r w:rsidR="00CC40C9">
        <w:rPr>
          <w:rFonts w:ascii="Times New Roman" w:hAnsi="Times New Roman" w:cs="Times New Roman"/>
          <w:sz w:val="24"/>
          <w:szCs w:val="24"/>
        </w:rPr>
        <w:t xml:space="preserve">the field trip requires traveling a long distance, would the faculty member have to </w:t>
      </w:r>
      <w:r w:rsidR="0055675E" w:rsidRPr="00E225AA">
        <w:rPr>
          <w:rFonts w:ascii="Times New Roman" w:hAnsi="Times New Roman" w:cs="Times New Roman"/>
          <w:sz w:val="24"/>
          <w:szCs w:val="24"/>
        </w:rPr>
        <w:t xml:space="preserve">identify every hospital between here and there, or just </w:t>
      </w:r>
      <w:r w:rsidR="00CC40C9">
        <w:rPr>
          <w:rFonts w:ascii="Times New Roman" w:hAnsi="Times New Roman" w:cs="Times New Roman"/>
          <w:sz w:val="24"/>
          <w:szCs w:val="24"/>
        </w:rPr>
        <w:t>at the location?</w:t>
      </w:r>
      <w:r w:rsidRPr="00E225AA">
        <w:rPr>
          <w:rFonts w:ascii="Times New Roman" w:hAnsi="Times New Roman" w:cs="Times New Roman"/>
          <w:sz w:val="24"/>
          <w:szCs w:val="24"/>
        </w:rPr>
        <w:t xml:space="preserve"> Johnson said that UEPC</w:t>
      </w:r>
      <w:r w:rsidR="0055675E" w:rsidRPr="00E225AA">
        <w:rPr>
          <w:rFonts w:ascii="Times New Roman" w:hAnsi="Times New Roman" w:cs="Times New Roman"/>
          <w:sz w:val="24"/>
          <w:szCs w:val="24"/>
        </w:rPr>
        <w:t xml:space="preserve"> can change that</w:t>
      </w:r>
      <w:r w:rsidRPr="00E225AA">
        <w:rPr>
          <w:rFonts w:ascii="Times New Roman" w:hAnsi="Times New Roman" w:cs="Times New Roman"/>
          <w:sz w:val="24"/>
          <w:szCs w:val="24"/>
        </w:rPr>
        <w:t xml:space="preserve"> language</w:t>
      </w:r>
      <w:r w:rsidR="0055675E" w:rsidRPr="00E225AA">
        <w:rPr>
          <w:rFonts w:ascii="Times New Roman" w:hAnsi="Times New Roman" w:cs="Times New Roman"/>
          <w:sz w:val="24"/>
          <w:szCs w:val="24"/>
        </w:rPr>
        <w:t>.</w:t>
      </w:r>
    </w:p>
    <w:p w14:paraId="0AE21BED" w14:textId="77777777" w:rsidR="00E225AA" w:rsidRPr="00E225AA" w:rsidRDefault="00E225AA" w:rsidP="00E225AA">
      <w:pPr>
        <w:spacing w:after="0" w:line="240" w:lineRule="auto"/>
        <w:rPr>
          <w:rFonts w:ascii="Times New Roman" w:hAnsi="Times New Roman" w:cs="Times New Roman"/>
          <w:sz w:val="24"/>
          <w:szCs w:val="24"/>
        </w:rPr>
      </w:pPr>
    </w:p>
    <w:p w14:paraId="1F560DFE" w14:textId="0A50BA5C" w:rsidR="0055675E" w:rsidRDefault="00DC0C1D"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McGhee asked if any one checked to see what</w:t>
      </w:r>
      <w:r w:rsidR="000343A1">
        <w:rPr>
          <w:rFonts w:ascii="Times New Roman" w:hAnsi="Times New Roman" w:cs="Times New Roman"/>
          <w:sz w:val="24"/>
          <w:szCs w:val="24"/>
        </w:rPr>
        <w:t xml:space="preserve"> i</w:t>
      </w:r>
      <w:r>
        <w:rPr>
          <w:rFonts w:ascii="Times New Roman" w:hAnsi="Times New Roman" w:cs="Times New Roman"/>
          <w:sz w:val="24"/>
          <w:szCs w:val="24"/>
        </w:rPr>
        <w:t xml:space="preserve">s </w:t>
      </w:r>
      <w:r w:rsidRPr="00E225AA">
        <w:rPr>
          <w:rFonts w:ascii="Times New Roman" w:hAnsi="Times New Roman" w:cs="Times New Roman"/>
          <w:sz w:val="24"/>
          <w:szCs w:val="24"/>
        </w:rPr>
        <w:t xml:space="preserve">the policy </w:t>
      </w:r>
      <w:r>
        <w:rPr>
          <w:rFonts w:ascii="Times New Roman" w:hAnsi="Times New Roman" w:cs="Times New Roman"/>
          <w:sz w:val="24"/>
          <w:szCs w:val="24"/>
        </w:rPr>
        <w:t>for</w:t>
      </w:r>
      <w:r w:rsidRPr="00E225AA">
        <w:rPr>
          <w:rFonts w:ascii="Times New Roman" w:hAnsi="Times New Roman" w:cs="Times New Roman"/>
          <w:sz w:val="24"/>
          <w:szCs w:val="24"/>
        </w:rPr>
        <w:t xml:space="preserve"> riding along with the patient. </w:t>
      </w:r>
      <w:r w:rsidR="00CC40C9">
        <w:rPr>
          <w:rFonts w:ascii="Times New Roman" w:hAnsi="Times New Roman" w:cs="Times New Roman"/>
          <w:sz w:val="24"/>
          <w:szCs w:val="24"/>
        </w:rPr>
        <w:t xml:space="preserve">He also questioned what would be expected if </w:t>
      </w:r>
      <w:r w:rsidR="0055675E" w:rsidRPr="00E225AA">
        <w:rPr>
          <w:rFonts w:ascii="Times New Roman" w:hAnsi="Times New Roman" w:cs="Times New Roman"/>
          <w:sz w:val="24"/>
          <w:szCs w:val="24"/>
        </w:rPr>
        <w:t>p</w:t>
      </w:r>
      <w:r w:rsidR="00CC40C9">
        <w:rPr>
          <w:rFonts w:ascii="Times New Roman" w:hAnsi="Times New Roman" w:cs="Times New Roman"/>
          <w:sz w:val="24"/>
          <w:szCs w:val="24"/>
        </w:rPr>
        <w:t>eople go to different hospitals.</w:t>
      </w:r>
      <w:r w:rsidR="009529F9" w:rsidRPr="00E225AA">
        <w:rPr>
          <w:rFonts w:ascii="Times New Roman" w:hAnsi="Times New Roman" w:cs="Times New Roman"/>
          <w:sz w:val="24"/>
          <w:szCs w:val="24"/>
        </w:rPr>
        <w:t xml:space="preserve"> Johnson noted that </w:t>
      </w:r>
      <w:r w:rsidR="00CC40C9">
        <w:rPr>
          <w:rFonts w:ascii="Times New Roman" w:hAnsi="Times New Roman" w:cs="Times New Roman"/>
          <w:sz w:val="24"/>
          <w:szCs w:val="24"/>
        </w:rPr>
        <w:t>the policy</w:t>
      </w:r>
      <w:r w:rsidR="0055675E" w:rsidRPr="00E225AA">
        <w:rPr>
          <w:rFonts w:ascii="Times New Roman" w:hAnsi="Times New Roman" w:cs="Times New Roman"/>
          <w:sz w:val="24"/>
          <w:szCs w:val="24"/>
        </w:rPr>
        <w:t xml:space="preserve"> can’t account for every situation.</w:t>
      </w:r>
    </w:p>
    <w:p w14:paraId="43639A45" w14:textId="77777777" w:rsidR="00E225AA" w:rsidRPr="00E225AA" w:rsidRDefault="00E225AA" w:rsidP="00E225AA">
      <w:pPr>
        <w:spacing w:after="0" w:line="240" w:lineRule="auto"/>
        <w:rPr>
          <w:rFonts w:ascii="Times New Roman" w:hAnsi="Times New Roman" w:cs="Times New Roman"/>
          <w:sz w:val="24"/>
          <w:szCs w:val="24"/>
        </w:rPr>
      </w:pPr>
    </w:p>
    <w:p w14:paraId="5F223077" w14:textId="77777777" w:rsidR="0055675E" w:rsidRDefault="009529F9"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McGhee asked </w:t>
      </w:r>
      <w:r w:rsidR="00CC40C9">
        <w:rPr>
          <w:rFonts w:ascii="Times New Roman" w:hAnsi="Times New Roman" w:cs="Times New Roman"/>
          <w:sz w:val="24"/>
          <w:szCs w:val="24"/>
        </w:rPr>
        <w:t xml:space="preserve">what the procedure should be </w:t>
      </w:r>
      <w:r w:rsidRPr="00E225AA">
        <w:rPr>
          <w:rFonts w:ascii="Times New Roman" w:hAnsi="Times New Roman" w:cs="Times New Roman"/>
          <w:sz w:val="24"/>
          <w:szCs w:val="24"/>
        </w:rPr>
        <w:t>if</w:t>
      </w:r>
      <w:r w:rsidR="0055675E" w:rsidRPr="00E225AA">
        <w:rPr>
          <w:rFonts w:ascii="Times New Roman" w:hAnsi="Times New Roman" w:cs="Times New Roman"/>
          <w:sz w:val="24"/>
          <w:szCs w:val="24"/>
        </w:rPr>
        <w:t xml:space="preserve"> someone is injured but not going to the </w:t>
      </w:r>
      <w:r w:rsidR="00CC40C9">
        <w:rPr>
          <w:rFonts w:ascii="Times New Roman" w:hAnsi="Times New Roman" w:cs="Times New Roman"/>
          <w:sz w:val="24"/>
          <w:szCs w:val="24"/>
        </w:rPr>
        <w:t>hospital, or if a</w:t>
      </w:r>
      <w:r w:rsidR="0055675E" w:rsidRPr="00E225AA">
        <w:rPr>
          <w:rFonts w:ascii="Times New Roman" w:hAnsi="Times New Roman" w:cs="Times New Roman"/>
          <w:sz w:val="24"/>
          <w:szCs w:val="24"/>
        </w:rPr>
        <w:t xml:space="preserve"> family member never show</w:t>
      </w:r>
      <w:r w:rsidRPr="00E225AA">
        <w:rPr>
          <w:rFonts w:ascii="Times New Roman" w:hAnsi="Times New Roman" w:cs="Times New Roman"/>
          <w:sz w:val="24"/>
          <w:szCs w:val="24"/>
        </w:rPr>
        <w:t xml:space="preserve">s </w:t>
      </w:r>
      <w:r w:rsidR="00475F8C" w:rsidRPr="00E225AA">
        <w:rPr>
          <w:rFonts w:ascii="Times New Roman" w:hAnsi="Times New Roman" w:cs="Times New Roman"/>
          <w:sz w:val="24"/>
          <w:szCs w:val="24"/>
        </w:rPr>
        <w:t>up</w:t>
      </w:r>
      <w:r w:rsidR="00CC40C9">
        <w:rPr>
          <w:rFonts w:ascii="Times New Roman" w:hAnsi="Times New Roman" w:cs="Times New Roman"/>
          <w:sz w:val="24"/>
          <w:szCs w:val="24"/>
        </w:rPr>
        <w:t>.</w:t>
      </w:r>
      <w:r w:rsidRPr="00E225AA">
        <w:rPr>
          <w:rFonts w:ascii="Times New Roman" w:hAnsi="Times New Roman" w:cs="Times New Roman"/>
          <w:sz w:val="24"/>
          <w:szCs w:val="24"/>
        </w:rPr>
        <w:t xml:space="preserve"> </w:t>
      </w:r>
      <w:r w:rsidR="00CC40C9">
        <w:rPr>
          <w:rFonts w:ascii="Times New Roman" w:hAnsi="Times New Roman" w:cs="Times New Roman"/>
          <w:sz w:val="24"/>
          <w:szCs w:val="24"/>
        </w:rPr>
        <w:t xml:space="preserve">He noted that students might be both on site and taken to a different location. He also asked if the deans would be reachable (by private phone number) nights and weekends. </w:t>
      </w:r>
    </w:p>
    <w:p w14:paraId="3DAA388C" w14:textId="77777777" w:rsidR="00E225AA" w:rsidRPr="00E225AA" w:rsidRDefault="00E225AA" w:rsidP="00E225AA">
      <w:pPr>
        <w:spacing w:after="0" w:line="240" w:lineRule="auto"/>
        <w:rPr>
          <w:rFonts w:ascii="Times New Roman" w:hAnsi="Times New Roman" w:cs="Times New Roman"/>
          <w:sz w:val="24"/>
          <w:szCs w:val="24"/>
        </w:rPr>
      </w:pPr>
    </w:p>
    <w:p w14:paraId="46481B3D" w14:textId="77777777" w:rsidR="0055675E" w:rsidRDefault="009529F9"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Helzer inquired </w:t>
      </w:r>
      <w:r w:rsidR="0055675E" w:rsidRPr="00E225AA">
        <w:rPr>
          <w:rFonts w:ascii="Times New Roman" w:hAnsi="Times New Roman" w:cs="Times New Roman"/>
          <w:sz w:val="24"/>
          <w:szCs w:val="24"/>
        </w:rPr>
        <w:t xml:space="preserve">about </w:t>
      </w:r>
      <w:r w:rsidRPr="00E225AA">
        <w:rPr>
          <w:rFonts w:ascii="Times New Roman" w:hAnsi="Times New Roman" w:cs="Times New Roman"/>
          <w:sz w:val="24"/>
          <w:szCs w:val="24"/>
        </w:rPr>
        <w:t>a</w:t>
      </w:r>
      <w:r w:rsidR="0055675E" w:rsidRPr="00E225AA">
        <w:rPr>
          <w:rFonts w:ascii="Times New Roman" w:hAnsi="Times New Roman" w:cs="Times New Roman"/>
          <w:sz w:val="24"/>
          <w:szCs w:val="24"/>
        </w:rPr>
        <w:t xml:space="preserve"> situation where </w:t>
      </w:r>
      <w:r w:rsidRPr="00E225AA">
        <w:rPr>
          <w:rFonts w:ascii="Times New Roman" w:hAnsi="Times New Roman" w:cs="Times New Roman"/>
          <w:sz w:val="24"/>
          <w:szCs w:val="24"/>
        </w:rPr>
        <w:t>cell phone</w:t>
      </w:r>
      <w:r w:rsidR="00CC40C9">
        <w:rPr>
          <w:rFonts w:ascii="Times New Roman" w:hAnsi="Times New Roman" w:cs="Times New Roman"/>
          <w:sz w:val="24"/>
          <w:szCs w:val="24"/>
        </w:rPr>
        <w:t xml:space="preserve">s don't work. Johnson suggested the language be changed to </w:t>
      </w:r>
      <w:r w:rsidR="00475F8C" w:rsidRPr="00E225AA">
        <w:rPr>
          <w:rFonts w:ascii="Times New Roman" w:hAnsi="Times New Roman" w:cs="Times New Roman"/>
          <w:sz w:val="24"/>
          <w:szCs w:val="24"/>
        </w:rPr>
        <w:t>“</w:t>
      </w:r>
      <w:r w:rsidR="0055675E" w:rsidRPr="00E225AA">
        <w:rPr>
          <w:rFonts w:ascii="Times New Roman" w:hAnsi="Times New Roman" w:cs="Times New Roman"/>
          <w:sz w:val="24"/>
          <w:szCs w:val="24"/>
        </w:rPr>
        <w:t>contact the college dean as soon as possible</w:t>
      </w:r>
      <w:r w:rsidR="00CC40C9">
        <w:rPr>
          <w:rFonts w:ascii="Times New Roman" w:hAnsi="Times New Roman" w:cs="Times New Roman"/>
          <w:sz w:val="24"/>
          <w:szCs w:val="24"/>
        </w:rPr>
        <w:t>.</w:t>
      </w:r>
      <w:r w:rsidRPr="00E225AA">
        <w:rPr>
          <w:rFonts w:ascii="Times New Roman" w:hAnsi="Times New Roman" w:cs="Times New Roman"/>
          <w:sz w:val="24"/>
          <w:szCs w:val="24"/>
        </w:rPr>
        <w:t>”</w:t>
      </w:r>
      <w:r w:rsidR="0055675E" w:rsidRPr="00E225AA">
        <w:rPr>
          <w:rFonts w:ascii="Times New Roman" w:hAnsi="Times New Roman" w:cs="Times New Roman"/>
          <w:sz w:val="24"/>
          <w:szCs w:val="24"/>
        </w:rPr>
        <w:t xml:space="preserve"> </w:t>
      </w:r>
    </w:p>
    <w:p w14:paraId="5749DED5" w14:textId="77777777" w:rsidR="00E225AA" w:rsidRPr="00E225AA" w:rsidRDefault="00E225AA" w:rsidP="00E225AA">
      <w:pPr>
        <w:spacing w:after="0" w:line="240" w:lineRule="auto"/>
        <w:rPr>
          <w:rFonts w:ascii="Times New Roman" w:hAnsi="Times New Roman" w:cs="Times New Roman"/>
          <w:sz w:val="24"/>
          <w:szCs w:val="24"/>
        </w:rPr>
      </w:pPr>
    </w:p>
    <w:p w14:paraId="47F66BE4" w14:textId="77777777" w:rsidR="00CC40C9" w:rsidRDefault="009529F9" w:rsidP="00E225AA">
      <w:pPr>
        <w:spacing w:after="0" w:line="240" w:lineRule="auto"/>
        <w:rPr>
          <w:rFonts w:ascii="Times New Roman" w:hAnsi="Times New Roman" w:cs="Times New Roman"/>
          <w:sz w:val="24"/>
          <w:szCs w:val="24"/>
        </w:rPr>
      </w:pPr>
      <w:r w:rsidRPr="00E225AA">
        <w:rPr>
          <w:rFonts w:ascii="Times New Roman" w:hAnsi="Times New Roman" w:cs="Times New Roman"/>
          <w:sz w:val="24"/>
          <w:szCs w:val="24"/>
        </w:rPr>
        <w:t xml:space="preserve">Helzer thought that </w:t>
      </w:r>
      <w:r w:rsidR="0055675E" w:rsidRPr="00E225AA">
        <w:rPr>
          <w:rFonts w:ascii="Times New Roman" w:hAnsi="Times New Roman" w:cs="Times New Roman"/>
          <w:sz w:val="24"/>
          <w:szCs w:val="24"/>
        </w:rPr>
        <w:t>maybe the focus</w:t>
      </w:r>
      <w:r w:rsidRPr="00E225AA">
        <w:rPr>
          <w:rFonts w:ascii="Times New Roman" w:hAnsi="Times New Roman" w:cs="Times New Roman"/>
          <w:sz w:val="24"/>
          <w:szCs w:val="24"/>
        </w:rPr>
        <w:t xml:space="preserve"> should be on the destination. If</w:t>
      </w:r>
      <w:r w:rsidR="0055675E" w:rsidRPr="00E225AA">
        <w:rPr>
          <w:rFonts w:ascii="Times New Roman" w:hAnsi="Times New Roman" w:cs="Times New Roman"/>
          <w:sz w:val="24"/>
          <w:szCs w:val="24"/>
        </w:rPr>
        <w:t xml:space="preserve"> </w:t>
      </w:r>
      <w:r w:rsidR="00CC40C9">
        <w:rPr>
          <w:rFonts w:ascii="Times New Roman" w:hAnsi="Times New Roman" w:cs="Times New Roman"/>
          <w:sz w:val="24"/>
          <w:szCs w:val="24"/>
        </w:rPr>
        <w:t xml:space="preserve">the location is a half day or full day away, faculty might not know where all the hospitals are along the route. </w:t>
      </w:r>
    </w:p>
    <w:p w14:paraId="5395F3DA" w14:textId="77777777" w:rsidR="00CC40C9" w:rsidRDefault="00CC40C9" w:rsidP="00E225AA">
      <w:pPr>
        <w:spacing w:after="0" w:line="240" w:lineRule="auto"/>
        <w:rPr>
          <w:rFonts w:ascii="Times New Roman" w:hAnsi="Times New Roman" w:cs="Times New Roman"/>
          <w:sz w:val="24"/>
          <w:szCs w:val="24"/>
        </w:rPr>
      </w:pPr>
    </w:p>
    <w:p w14:paraId="3AB8CCDC" w14:textId="7294C421" w:rsidR="00CC40C9" w:rsidRDefault="00CC40C9"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Johnson will change that language to </w:t>
      </w:r>
      <w:r w:rsidRPr="00E225AA">
        <w:rPr>
          <w:rFonts w:ascii="Times New Roman" w:hAnsi="Times New Roman" w:cs="Times New Roman"/>
          <w:sz w:val="24"/>
          <w:szCs w:val="24"/>
        </w:rPr>
        <w:t>“at your final destination</w:t>
      </w:r>
      <w:r>
        <w:rPr>
          <w:rFonts w:ascii="Times New Roman" w:hAnsi="Times New Roman" w:cs="Times New Roman"/>
          <w:sz w:val="24"/>
          <w:szCs w:val="24"/>
        </w:rPr>
        <w:t xml:space="preserve">," and noted that faculty should use their best </w:t>
      </w:r>
      <w:r w:rsidR="007E570B">
        <w:rPr>
          <w:rFonts w:ascii="Times New Roman" w:hAnsi="Times New Roman" w:cs="Times New Roman"/>
          <w:sz w:val="24"/>
          <w:szCs w:val="24"/>
        </w:rPr>
        <w:t>judgment</w:t>
      </w:r>
      <w:r>
        <w:rPr>
          <w:rFonts w:ascii="Times New Roman" w:hAnsi="Times New Roman" w:cs="Times New Roman"/>
          <w:sz w:val="24"/>
          <w:szCs w:val="24"/>
        </w:rPr>
        <w:t xml:space="preserve">. Faculty should also use their best judgment about waiting for family members. Once faculty have been told someone is on the way, staying at the hospital </w:t>
      </w:r>
      <w:r w:rsidRPr="00B3511E">
        <w:rPr>
          <w:rFonts w:ascii="Times New Roman" w:hAnsi="Times New Roman" w:cs="Times New Roman"/>
          <w:sz w:val="24"/>
          <w:szCs w:val="24"/>
        </w:rPr>
        <w:t>may not be reasonable.</w:t>
      </w:r>
    </w:p>
    <w:p w14:paraId="5E97E584" w14:textId="77777777" w:rsidR="0055675E" w:rsidRPr="00B3511E" w:rsidRDefault="0055675E" w:rsidP="00E225AA">
      <w:pPr>
        <w:spacing w:after="0" w:line="240" w:lineRule="auto"/>
        <w:rPr>
          <w:rFonts w:ascii="Times New Roman" w:hAnsi="Times New Roman" w:cs="Times New Roman"/>
          <w:sz w:val="24"/>
          <w:szCs w:val="24"/>
        </w:rPr>
      </w:pPr>
    </w:p>
    <w:p w14:paraId="044CF1BE" w14:textId="77777777" w:rsidR="0055675E" w:rsidRPr="00B3511E" w:rsidRDefault="009529F9"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P</w:t>
      </w:r>
      <w:r w:rsidR="0055675E" w:rsidRPr="00B3511E">
        <w:rPr>
          <w:rFonts w:ascii="Times New Roman" w:hAnsi="Times New Roman" w:cs="Times New Roman"/>
          <w:sz w:val="24"/>
          <w:szCs w:val="24"/>
        </w:rPr>
        <w:t>rovos</w:t>
      </w:r>
      <w:r w:rsidRPr="00B3511E">
        <w:rPr>
          <w:rFonts w:ascii="Times New Roman" w:hAnsi="Times New Roman" w:cs="Times New Roman"/>
          <w:sz w:val="24"/>
          <w:szCs w:val="24"/>
        </w:rPr>
        <w:t>t Strong asked if the language “</w:t>
      </w:r>
      <w:r w:rsidR="0055675E" w:rsidRPr="00B3511E">
        <w:rPr>
          <w:rFonts w:ascii="Times New Roman" w:hAnsi="Times New Roman" w:cs="Times New Roman"/>
          <w:sz w:val="24"/>
          <w:szCs w:val="24"/>
        </w:rPr>
        <w:t>until a res</w:t>
      </w:r>
      <w:r w:rsidRPr="00B3511E">
        <w:rPr>
          <w:rFonts w:ascii="Times New Roman" w:hAnsi="Times New Roman" w:cs="Times New Roman"/>
          <w:sz w:val="24"/>
          <w:szCs w:val="24"/>
        </w:rPr>
        <w:t xml:space="preserve">ponsible family member arrives” </w:t>
      </w:r>
      <w:r w:rsidR="0055675E" w:rsidRPr="00B3511E">
        <w:rPr>
          <w:rFonts w:ascii="Times New Roman" w:hAnsi="Times New Roman" w:cs="Times New Roman"/>
          <w:sz w:val="24"/>
          <w:szCs w:val="24"/>
        </w:rPr>
        <w:t>is la</w:t>
      </w:r>
      <w:r w:rsidR="00CC40C9">
        <w:rPr>
          <w:rFonts w:ascii="Times New Roman" w:hAnsi="Times New Roman" w:cs="Times New Roman"/>
          <w:sz w:val="24"/>
          <w:szCs w:val="24"/>
        </w:rPr>
        <w:t>nguage from the executive order.</w:t>
      </w:r>
      <w:r w:rsidRPr="00B3511E">
        <w:rPr>
          <w:rFonts w:ascii="Times New Roman" w:hAnsi="Times New Roman" w:cs="Times New Roman"/>
          <w:sz w:val="24"/>
          <w:szCs w:val="24"/>
        </w:rPr>
        <w:t xml:space="preserve"> No</w:t>
      </w:r>
      <w:r w:rsidR="00CC40C9">
        <w:rPr>
          <w:rFonts w:ascii="Times New Roman" w:hAnsi="Times New Roman" w:cs="Times New Roman"/>
          <w:sz w:val="24"/>
          <w:szCs w:val="24"/>
        </w:rPr>
        <w:t>,</w:t>
      </w:r>
      <w:r w:rsidRPr="00B3511E">
        <w:rPr>
          <w:rFonts w:ascii="Times New Roman" w:hAnsi="Times New Roman" w:cs="Times New Roman"/>
          <w:sz w:val="24"/>
          <w:szCs w:val="24"/>
        </w:rPr>
        <w:t xml:space="preserve"> per J</w:t>
      </w:r>
      <w:r w:rsidR="00CC40C9">
        <w:rPr>
          <w:rFonts w:ascii="Times New Roman" w:hAnsi="Times New Roman" w:cs="Times New Roman"/>
          <w:sz w:val="24"/>
          <w:szCs w:val="24"/>
        </w:rPr>
        <w:t>ohnson, it’s language that wa</w:t>
      </w:r>
      <w:r w:rsidR="0055675E" w:rsidRPr="00B3511E">
        <w:rPr>
          <w:rFonts w:ascii="Times New Roman" w:hAnsi="Times New Roman" w:cs="Times New Roman"/>
          <w:sz w:val="24"/>
          <w:szCs w:val="24"/>
        </w:rPr>
        <w:t xml:space="preserve">s </w:t>
      </w:r>
      <w:r w:rsidRPr="00B3511E">
        <w:rPr>
          <w:rFonts w:ascii="Times New Roman" w:hAnsi="Times New Roman" w:cs="Times New Roman"/>
          <w:sz w:val="24"/>
          <w:szCs w:val="24"/>
        </w:rPr>
        <w:t>recommended by the Stanislaus work group. I</w:t>
      </w:r>
      <w:r w:rsidR="0055675E" w:rsidRPr="00B3511E">
        <w:rPr>
          <w:rFonts w:ascii="Times New Roman" w:hAnsi="Times New Roman" w:cs="Times New Roman"/>
          <w:sz w:val="24"/>
          <w:szCs w:val="24"/>
        </w:rPr>
        <w:t xml:space="preserve">t does not come from </w:t>
      </w:r>
      <w:r w:rsidR="00CC40C9">
        <w:rPr>
          <w:rFonts w:ascii="Times New Roman" w:hAnsi="Times New Roman" w:cs="Times New Roman"/>
          <w:sz w:val="24"/>
          <w:szCs w:val="24"/>
        </w:rPr>
        <w:t xml:space="preserve">the </w:t>
      </w:r>
      <w:r w:rsidR="0055675E" w:rsidRPr="00B3511E">
        <w:rPr>
          <w:rFonts w:ascii="Times New Roman" w:hAnsi="Times New Roman" w:cs="Times New Roman"/>
          <w:sz w:val="24"/>
          <w:szCs w:val="24"/>
        </w:rPr>
        <w:t>executive order</w:t>
      </w:r>
      <w:r w:rsidRPr="00B3511E">
        <w:rPr>
          <w:rFonts w:ascii="Times New Roman" w:hAnsi="Times New Roman" w:cs="Times New Roman"/>
          <w:sz w:val="24"/>
          <w:szCs w:val="24"/>
        </w:rPr>
        <w:t>.</w:t>
      </w:r>
    </w:p>
    <w:p w14:paraId="16E2B202" w14:textId="77777777" w:rsidR="00E225AA" w:rsidRPr="00B3511E" w:rsidRDefault="00E225AA" w:rsidP="00E225AA">
      <w:pPr>
        <w:spacing w:after="0" w:line="240" w:lineRule="auto"/>
        <w:rPr>
          <w:rFonts w:ascii="Times New Roman" w:hAnsi="Times New Roman" w:cs="Times New Roman"/>
          <w:sz w:val="24"/>
          <w:szCs w:val="24"/>
        </w:rPr>
      </w:pPr>
    </w:p>
    <w:p w14:paraId="11D3C21C" w14:textId="77777777" w:rsidR="00CC40C9" w:rsidRDefault="00CC40C9"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t>Nagel noted that under item E</w:t>
      </w:r>
      <w:r w:rsidR="009529F9" w:rsidRPr="00B3511E">
        <w:rPr>
          <w:rFonts w:ascii="Times New Roman" w:hAnsi="Times New Roman" w:cs="Times New Roman"/>
          <w:sz w:val="24"/>
          <w:szCs w:val="24"/>
        </w:rPr>
        <w:t xml:space="preserve"> </w:t>
      </w:r>
      <w:r>
        <w:rPr>
          <w:rFonts w:ascii="Times New Roman" w:hAnsi="Times New Roman" w:cs="Times New Roman"/>
          <w:sz w:val="24"/>
          <w:szCs w:val="24"/>
        </w:rPr>
        <w:t xml:space="preserve">it is not clear if there is a difference between possible components of an emergency plan and elements that must be </w:t>
      </w:r>
      <w:r w:rsidR="009A687F">
        <w:rPr>
          <w:rFonts w:ascii="Times New Roman" w:hAnsi="Times New Roman" w:cs="Times New Roman"/>
          <w:sz w:val="24"/>
          <w:szCs w:val="24"/>
        </w:rPr>
        <w:t>in the plan.</w:t>
      </w:r>
      <w:r w:rsidR="009A687F" w:rsidRPr="009A687F">
        <w:rPr>
          <w:rFonts w:ascii="Times New Roman" w:hAnsi="Times New Roman" w:cs="Times New Roman"/>
          <w:sz w:val="24"/>
          <w:szCs w:val="24"/>
        </w:rPr>
        <w:t xml:space="preserve"> </w:t>
      </w:r>
      <w:r w:rsidR="009A687F" w:rsidRPr="00B3511E">
        <w:rPr>
          <w:rFonts w:ascii="Times New Roman" w:hAnsi="Times New Roman" w:cs="Times New Roman"/>
          <w:sz w:val="24"/>
          <w:szCs w:val="24"/>
        </w:rPr>
        <w:t>Some of these seem to be directives</w:t>
      </w:r>
      <w:r w:rsidR="009A687F">
        <w:rPr>
          <w:rFonts w:ascii="Times New Roman" w:hAnsi="Times New Roman" w:cs="Times New Roman"/>
          <w:sz w:val="24"/>
          <w:szCs w:val="24"/>
        </w:rPr>
        <w:t xml:space="preserve">. </w:t>
      </w:r>
    </w:p>
    <w:p w14:paraId="03CA5550" w14:textId="77777777" w:rsidR="00CC40C9" w:rsidRDefault="00CC40C9" w:rsidP="00E225AA">
      <w:pPr>
        <w:spacing w:after="0" w:line="240" w:lineRule="auto"/>
        <w:rPr>
          <w:rFonts w:ascii="Times New Roman" w:hAnsi="Times New Roman" w:cs="Times New Roman"/>
          <w:sz w:val="24"/>
          <w:szCs w:val="24"/>
        </w:rPr>
      </w:pPr>
    </w:p>
    <w:p w14:paraId="043786D4" w14:textId="4562517E" w:rsidR="009A687F" w:rsidRDefault="009529F9"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Johnson said that these all are things that need to be in the response plan</w:t>
      </w:r>
      <w:r w:rsidR="009A687F">
        <w:rPr>
          <w:rFonts w:ascii="Times New Roman" w:hAnsi="Times New Roman" w:cs="Times New Roman"/>
          <w:sz w:val="24"/>
          <w:szCs w:val="24"/>
        </w:rPr>
        <w:t xml:space="preserve">; some are directives and some are categories that must be addressed in the plan. Suggestions for other wording would be welcome. Johnson returned to the issue of </w:t>
      </w:r>
      <w:r w:rsidR="007E570B">
        <w:rPr>
          <w:rFonts w:ascii="Times New Roman" w:hAnsi="Times New Roman" w:cs="Times New Roman"/>
          <w:sz w:val="24"/>
          <w:szCs w:val="24"/>
        </w:rPr>
        <w:t>remaining</w:t>
      </w:r>
      <w:r w:rsidR="009A687F">
        <w:rPr>
          <w:rFonts w:ascii="Times New Roman" w:hAnsi="Times New Roman" w:cs="Times New Roman"/>
          <w:sz w:val="24"/>
          <w:szCs w:val="24"/>
        </w:rPr>
        <w:t xml:space="preserve"> with an injured student, and asked if the Senate would want </w:t>
      </w:r>
      <w:r w:rsidR="007E570B">
        <w:rPr>
          <w:rFonts w:ascii="Times New Roman" w:hAnsi="Times New Roman" w:cs="Times New Roman"/>
          <w:sz w:val="24"/>
          <w:szCs w:val="24"/>
        </w:rPr>
        <w:t>language</w:t>
      </w:r>
      <w:r w:rsidR="009A687F">
        <w:rPr>
          <w:rFonts w:ascii="Times New Roman" w:hAnsi="Times New Roman" w:cs="Times New Roman"/>
          <w:sz w:val="24"/>
          <w:szCs w:val="24"/>
        </w:rPr>
        <w:t xml:space="preserve"> such as "</w:t>
      </w:r>
      <w:r w:rsidR="009A687F" w:rsidRPr="009A687F">
        <w:rPr>
          <w:rFonts w:ascii="Times New Roman" w:hAnsi="Times New Roman" w:cs="Times New Roman"/>
          <w:sz w:val="24"/>
          <w:szCs w:val="24"/>
        </w:rPr>
        <w:t xml:space="preserve"> </w:t>
      </w:r>
      <w:r w:rsidR="009A687F" w:rsidRPr="00B3511E">
        <w:rPr>
          <w:rFonts w:ascii="Times New Roman" w:hAnsi="Times New Roman" w:cs="Times New Roman"/>
          <w:sz w:val="24"/>
          <w:szCs w:val="24"/>
        </w:rPr>
        <w:t>to the extent possible</w:t>
      </w:r>
      <w:r w:rsidR="009A687F">
        <w:rPr>
          <w:rFonts w:ascii="Times New Roman" w:hAnsi="Times New Roman" w:cs="Times New Roman"/>
          <w:sz w:val="24"/>
          <w:szCs w:val="24"/>
        </w:rPr>
        <w:t>"</w:t>
      </w:r>
      <w:r w:rsidR="009A687F" w:rsidRPr="00B3511E">
        <w:rPr>
          <w:rFonts w:ascii="Times New Roman" w:hAnsi="Times New Roman" w:cs="Times New Roman"/>
          <w:sz w:val="24"/>
          <w:szCs w:val="24"/>
        </w:rPr>
        <w:t xml:space="preserve"> or </w:t>
      </w:r>
      <w:r w:rsidR="009A687F">
        <w:rPr>
          <w:rFonts w:ascii="Times New Roman" w:hAnsi="Times New Roman" w:cs="Times New Roman"/>
          <w:sz w:val="24"/>
          <w:szCs w:val="24"/>
        </w:rPr>
        <w:t>"</w:t>
      </w:r>
      <w:r w:rsidR="009A687F" w:rsidRPr="00B3511E">
        <w:rPr>
          <w:rFonts w:ascii="Times New Roman" w:hAnsi="Times New Roman" w:cs="Times New Roman"/>
          <w:sz w:val="24"/>
          <w:szCs w:val="24"/>
        </w:rPr>
        <w:t>as circumstances permit</w:t>
      </w:r>
      <w:r w:rsidR="009A687F">
        <w:rPr>
          <w:rFonts w:ascii="Times New Roman" w:hAnsi="Times New Roman" w:cs="Times New Roman"/>
          <w:sz w:val="24"/>
          <w:szCs w:val="24"/>
        </w:rPr>
        <w:t>."</w:t>
      </w:r>
    </w:p>
    <w:p w14:paraId="613C1F4C" w14:textId="77777777" w:rsidR="009A687F" w:rsidRDefault="009A687F" w:rsidP="00E225AA">
      <w:pPr>
        <w:spacing w:after="0" w:line="240" w:lineRule="auto"/>
        <w:rPr>
          <w:rFonts w:ascii="Times New Roman" w:hAnsi="Times New Roman" w:cs="Times New Roman"/>
          <w:sz w:val="24"/>
          <w:szCs w:val="24"/>
        </w:rPr>
      </w:pPr>
    </w:p>
    <w:p w14:paraId="5A898DDC" w14:textId="77777777" w:rsidR="009529F9" w:rsidRPr="00B3511E" w:rsidRDefault="009529F9"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McGhee’s suggestion is that UEPC might want to add that given these directives</w:t>
      </w:r>
      <w:r w:rsidR="009A687F">
        <w:rPr>
          <w:rFonts w:ascii="Times New Roman" w:hAnsi="Times New Roman" w:cs="Times New Roman"/>
          <w:sz w:val="24"/>
          <w:szCs w:val="24"/>
        </w:rPr>
        <w:t xml:space="preserve">, someone should make </w:t>
      </w:r>
      <w:r w:rsidRPr="00B3511E">
        <w:rPr>
          <w:rFonts w:ascii="Times New Roman" w:hAnsi="Times New Roman" w:cs="Times New Roman"/>
          <w:sz w:val="24"/>
          <w:szCs w:val="24"/>
        </w:rPr>
        <w:t xml:space="preserve">an emergency response plan. </w:t>
      </w:r>
      <w:r w:rsidR="009A687F">
        <w:rPr>
          <w:rFonts w:ascii="Times New Roman" w:hAnsi="Times New Roman" w:cs="Times New Roman"/>
          <w:sz w:val="24"/>
          <w:szCs w:val="24"/>
        </w:rPr>
        <w:t xml:space="preserve">It should also include how </w:t>
      </w:r>
      <w:r w:rsidRPr="00B3511E">
        <w:rPr>
          <w:rFonts w:ascii="Times New Roman" w:hAnsi="Times New Roman" w:cs="Times New Roman"/>
          <w:sz w:val="24"/>
          <w:szCs w:val="24"/>
        </w:rPr>
        <w:t>take care of t</w:t>
      </w:r>
      <w:r w:rsidR="009A687F">
        <w:rPr>
          <w:rFonts w:ascii="Times New Roman" w:hAnsi="Times New Roman" w:cs="Times New Roman"/>
          <w:sz w:val="24"/>
          <w:szCs w:val="24"/>
        </w:rPr>
        <w:t>he students who aren’t injured.</w:t>
      </w:r>
    </w:p>
    <w:p w14:paraId="6A14164C" w14:textId="77777777" w:rsidR="00E225AA" w:rsidRPr="00B3511E" w:rsidRDefault="00E225AA" w:rsidP="00E225AA">
      <w:pPr>
        <w:spacing w:after="0" w:line="240" w:lineRule="auto"/>
        <w:rPr>
          <w:rFonts w:ascii="Times New Roman" w:hAnsi="Times New Roman" w:cs="Times New Roman"/>
          <w:sz w:val="24"/>
          <w:szCs w:val="24"/>
        </w:rPr>
      </w:pPr>
    </w:p>
    <w:p w14:paraId="1FA85899" w14:textId="77777777" w:rsidR="009529F9" w:rsidRPr="00B3511E" w:rsidRDefault="009A687F"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t>Johnson replied that t</w:t>
      </w:r>
      <w:r w:rsidR="00475F8C" w:rsidRPr="00B3511E">
        <w:rPr>
          <w:rFonts w:ascii="Times New Roman" w:hAnsi="Times New Roman" w:cs="Times New Roman"/>
          <w:sz w:val="24"/>
          <w:szCs w:val="24"/>
        </w:rPr>
        <w:t>here</w:t>
      </w:r>
      <w:r w:rsidR="009529F9" w:rsidRPr="00B3511E">
        <w:rPr>
          <w:rFonts w:ascii="Times New Roman" w:hAnsi="Times New Roman" w:cs="Times New Roman"/>
          <w:sz w:val="24"/>
          <w:szCs w:val="24"/>
        </w:rPr>
        <w:t xml:space="preserve"> should be </w:t>
      </w:r>
      <w:r>
        <w:rPr>
          <w:rFonts w:ascii="Times New Roman" w:hAnsi="Times New Roman" w:cs="Times New Roman"/>
          <w:sz w:val="24"/>
          <w:szCs w:val="24"/>
        </w:rPr>
        <w:t xml:space="preserve">a plan for the rest of the students if something happens during travel. </w:t>
      </w:r>
      <w:r w:rsidR="00475F8C" w:rsidRPr="00B3511E">
        <w:rPr>
          <w:rFonts w:ascii="Times New Roman" w:hAnsi="Times New Roman" w:cs="Times New Roman"/>
          <w:sz w:val="24"/>
          <w:szCs w:val="24"/>
        </w:rPr>
        <w:t>They’re</w:t>
      </w:r>
      <w:r w:rsidR="009529F9" w:rsidRPr="00B3511E">
        <w:rPr>
          <w:rFonts w:ascii="Times New Roman" w:hAnsi="Times New Roman" w:cs="Times New Roman"/>
          <w:sz w:val="24"/>
          <w:szCs w:val="24"/>
        </w:rPr>
        <w:t xml:space="preserve"> adults and should be able to take care of themselves, but there needs to be a plan</w:t>
      </w:r>
      <w:r>
        <w:rPr>
          <w:rFonts w:ascii="Times New Roman" w:hAnsi="Times New Roman" w:cs="Times New Roman"/>
          <w:sz w:val="24"/>
          <w:szCs w:val="24"/>
        </w:rPr>
        <w:t>.</w:t>
      </w:r>
    </w:p>
    <w:p w14:paraId="185BAA25" w14:textId="77777777" w:rsidR="009529F9" w:rsidRPr="00B3511E" w:rsidRDefault="009529F9" w:rsidP="00E225AA">
      <w:pPr>
        <w:spacing w:after="0" w:line="240" w:lineRule="auto"/>
        <w:rPr>
          <w:rFonts w:ascii="Times New Roman" w:hAnsi="Times New Roman" w:cs="Times New Roman"/>
          <w:sz w:val="24"/>
          <w:szCs w:val="24"/>
        </w:rPr>
      </w:pPr>
    </w:p>
    <w:p w14:paraId="0F9B08A3" w14:textId="77777777"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Regalado noted that </w:t>
      </w:r>
      <w:r w:rsidR="009A687F">
        <w:rPr>
          <w:rFonts w:ascii="Times New Roman" w:hAnsi="Times New Roman" w:cs="Times New Roman"/>
          <w:sz w:val="24"/>
          <w:szCs w:val="24"/>
        </w:rPr>
        <w:t>in</w:t>
      </w:r>
      <w:r w:rsidRPr="00B3511E">
        <w:rPr>
          <w:rFonts w:ascii="Times New Roman" w:hAnsi="Times New Roman" w:cs="Times New Roman"/>
          <w:sz w:val="24"/>
          <w:szCs w:val="24"/>
        </w:rPr>
        <w:t xml:space="preserve"> section E</w:t>
      </w:r>
      <w:r w:rsidR="009A687F">
        <w:rPr>
          <w:rFonts w:ascii="Times New Roman" w:hAnsi="Times New Roman" w:cs="Times New Roman"/>
          <w:sz w:val="24"/>
          <w:szCs w:val="24"/>
        </w:rPr>
        <w:t>.</w:t>
      </w:r>
      <w:r w:rsidR="009529F9" w:rsidRPr="00B3511E">
        <w:rPr>
          <w:rFonts w:ascii="Times New Roman" w:hAnsi="Times New Roman" w:cs="Times New Roman"/>
          <w:sz w:val="24"/>
          <w:szCs w:val="24"/>
        </w:rPr>
        <w:t xml:space="preserve">3 </w:t>
      </w:r>
      <w:r w:rsidR="009A687F">
        <w:rPr>
          <w:rFonts w:ascii="Times New Roman" w:hAnsi="Times New Roman" w:cs="Times New Roman"/>
          <w:sz w:val="24"/>
          <w:szCs w:val="24"/>
        </w:rPr>
        <w:t>(</w:t>
      </w:r>
      <w:r w:rsidR="009529F9" w:rsidRPr="00B3511E">
        <w:rPr>
          <w:rFonts w:ascii="Times New Roman" w:hAnsi="Times New Roman" w:cs="Times New Roman"/>
          <w:sz w:val="24"/>
          <w:szCs w:val="24"/>
        </w:rPr>
        <w:t xml:space="preserve"> a faculty</w:t>
      </w:r>
      <w:r w:rsidRPr="00B3511E">
        <w:rPr>
          <w:rFonts w:ascii="Times New Roman" w:hAnsi="Times New Roman" w:cs="Times New Roman"/>
          <w:sz w:val="24"/>
          <w:szCs w:val="24"/>
        </w:rPr>
        <w:t xml:space="preserve"> member</w:t>
      </w:r>
      <w:r w:rsidR="009529F9" w:rsidRPr="00B3511E">
        <w:rPr>
          <w:rFonts w:ascii="Times New Roman" w:hAnsi="Times New Roman" w:cs="Times New Roman"/>
          <w:sz w:val="24"/>
          <w:szCs w:val="24"/>
        </w:rPr>
        <w:t xml:space="preserve"> has</w:t>
      </w:r>
      <w:r w:rsidRPr="00B3511E">
        <w:rPr>
          <w:rFonts w:ascii="Times New Roman" w:hAnsi="Times New Roman" w:cs="Times New Roman"/>
          <w:sz w:val="24"/>
          <w:szCs w:val="24"/>
        </w:rPr>
        <w:t xml:space="preserve"> to remain until a responsible family member arrives</w:t>
      </w:r>
      <w:r w:rsidR="009A687F">
        <w:rPr>
          <w:rFonts w:ascii="Times New Roman" w:hAnsi="Times New Roman" w:cs="Times New Roman"/>
          <w:sz w:val="24"/>
          <w:szCs w:val="24"/>
        </w:rPr>
        <w:t>)</w:t>
      </w:r>
      <w:r w:rsidRPr="00B3511E">
        <w:rPr>
          <w:rFonts w:ascii="Times New Roman" w:hAnsi="Times New Roman" w:cs="Times New Roman"/>
          <w:sz w:val="24"/>
          <w:szCs w:val="24"/>
        </w:rPr>
        <w:t>,</w:t>
      </w:r>
      <w:r w:rsidR="009A687F">
        <w:rPr>
          <w:rFonts w:ascii="Times New Roman" w:hAnsi="Times New Roman" w:cs="Times New Roman"/>
          <w:sz w:val="24"/>
          <w:szCs w:val="24"/>
        </w:rPr>
        <w:t xml:space="preserve"> it is possible the </w:t>
      </w:r>
      <w:r w:rsidR="009529F9" w:rsidRPr="00B3511E">
        <w:rPr>
          <w:rFonts w:ascii="Times New Roman" w:hAnsi="Times New Roman" w:cs="Times New Roman"/>
          <w:sz w:val="24"/>
          <w:szCs w:val="24"/>
        </w:rPr>
        <w:t>fa</w:t>
      </w:r>
      <w:r w:rsidRPr="00B3511E">
        <w:rPr>
          <w:rFonts w:ascii="Times New Roman" w:hAnsi="Times New Roman" w:cs="Times New Roman"/>
          <w:sz w:val="24"/>
          <w:szCs w:val="24"/>
        </w:rPr>
        <w:t xml:space="preserve">mily member isn’t responsible. </w:t>
      </w:r>
      <w:r w:rsidR="009A687F">
        <w:rPr>
          <w:rFonts w:ascii="Times New Roman" w:hAnsi="Times New Roman" w:cs="Times New Roman"/>
          <w:sz w:val="24"/>
          <w:szCs w:val="24"/>
        </w:rPr>
        <w:t xml:space="preserve"> He asked if </w:t>
      </w:r>
      <w:r w:rsidR="009529F9" w:rsidRPr="00B3511E">
        <w:rPr>
          <w:rFonts w:ascii="Times New Roman" w:hAnsi="Times New Roman" w:cs="Times New Roman"/>
          <w:sz w:val="24"/>
          <w:szCs w:val="24"/>
        </w:rPr>
        <w:t xml:space="preserve">the faculty member </w:t>
      </w:r>
      <w:r w:rsidR="009A687F">
        <w:rPr>
          <w:rFonts w:ascii="Times New Roman" w:hAnsi="Times New Roman" w:cs="Times New Roman"/>
          <w:sz w:val="24"/>
          <w:szCs w:val="24"/>
        </w:rPr>
        <w:t>could be sued.</w:t>
      </w:r>
    </w:p>
    <w:p w14:paraId="49A71BB9" w14:textId="77777777" w:rsidR="009529F9" w:rsidRPr="00B3511E" w:rsidRDefault="009529F9" w:rsidP="00E225AA">
      <w:pPr>
        <w:spacing w:after="0" w:line="240" w:lineRule="auto"/>
        <w:rPr>
          <w:rFonts w:ascii="Times New Roman" w:hAnsi="Times New Roman" w:cs="Times New Roman"/>
          <w:sz w:val="24"/>
          <w:szCs w:val="24"/>
        </w:rPr>
      </w:pPr>
    </w:p>
    <w:p w14:paraId="2ADF5F20" w14:textId="77777777"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Johnson </w:t>
      </w:r>
      <w:r w:rsidR="009A687F">
        <w:rPr>
          <w:rFonts w:ascii="Times New Roman" w:hAnsi="Times New Roman" w:cs="Times New Roman"/>
          <w:sz w:val="24"/>
          <w:szCs w:val="24"/>
        </w:rPr>
        <w:t>replied</w:t>
      </w:r>
      <w:r w:rsidR="009529F9" w:rsidRPr="00B3511E">
        <w:rPr>
          <w:rFonts w:ascii="Times New Roman" w:hAnsi="Times New Roman" w:cs="Times New Roman"/>
          <w:sz w:val="24"/>
          <w:szCs w:val="24"/>
        </w:rPr>
        <w:t xml:space="preserve"> that a faculty member can be s</w:t>
      </w:r>
      <w:r w:rsidRPr="00B3511E">
        <w:rPr>
          <w:rFonts w:ascii="Times New Roman" w:hAnsi="Times New Roman" w:cs="Times New Roman"/>
          <w:sz w:val="24"/>
          <w:szCs w:val="24"/>
        </w:rPr>
        <w:t xml:space="preserve">ued at any time for any reason. She doesn’t </w:t>
      </w:r>
      <w:r w:rsidR="009529F9" w:rsidRPr="00B3511E">
        <w:rPr>
          <w:rFonts w:ascii="Times New Roman" w:hAnsi="Times New Roman" w:cs="Times New Roman"/>
          <w:sz w:val="24"/>
          <w:szCs w:val="24"/>
        </w:rPr>
        <w:t xml:space="preserve">have </w:t>
      </w:r>
      <w:r w:rsidR="00475F8C" w:rsidRPr="00B3511E">
        <w:rPr>
          <w:rFonts w:ascii="Times New Roman" w:hAnsi="Times New Roman" w:cs="Times New Roman"/>
          <w:sz w:val="24"/>
          <w:szCs w:val="24"/>
        </w:rPr>
        <w:t>an answer</w:t>
      </w:r>
      <w:r w:rsidRPr="00B3511E">
        <w:rPr>
          <w:rFonts w:ascii="Times New Roman" w:hAnsi="Times New Roman" w:cs="Times New Roman"/>
          <w:sz w:val="24"/>
          <w:szCs w:val="24"/>
        </w:rPr>
        <w:t xml:space="preserve"> for this</w:t>
      </w:r>
      <w:r w:rsidR="009529F9" w:rsidRPr="00B3511E">
        <w:rPr>
          <w:rFonts w:ascii="Times New Roman" w:hAnsi="Times New Roman" w:cs="Times New Roman"/>
          <w:sz w:val="24"/>
          <w:szCs w:val="24"/>
        </w:rPr>
        <w:t>.</w:t>
      </w:r>
    </w:p>
    <w:p w14:paraId="56511D13" w14:textId="77777777" w:rsidR="009529F9" w:rsidRPr="00B3511E" w:rsidRDefault="009529F9" w:rsidP="00E225AA">
      <w:pPr>
        <w:spacing w:after="0" w:line="240" w:lineRule="auto"/>
        <w:rPr>
          <w:rFonts w:ascii="Times New Roman" w:hAnsi="Times New Roman" w:cs="Times New Roman"/>
          <w:sz w:val="24"/>
          <w:szCs w:val="24"/>
        </w:rPr>
      </w:pPr>
    </w:p>
    <w:p w14:paraId="00D54290" w14:textId="77777777" w:rsidR="00E225AA" w:rsidRPr="00B3511E" w:rsidRDefault="00E225AA" w:rsidP="00E225AA">
      <w:pPr>
        <w:spacing w:after="0" w:line="240" w:lineRule="auto"/>
        <w:rPr>
          <w:rFonts w:ascii="Times New Roman" w:hAnsi="Times New Roman" w:cs="Times New Roman"/>
          <w:color w:val="000000"/>
          <w:sz w:val="24"/>
          <w:szCs w:val="24"/>
        </w:rPr>
      </w:pPr>
      <w:r w:rsidRPr="00B3511E">
        <w:rPr>
          <w:rFonts w:ascii="Times New Roman" w:hAnsi="Times New Roman" w:cs="Times New Roman"/>
          <w:sz w:val="24"/>
          <w:szCs w:val="24"/>
        </w:rPr>
        <w:t xml:space="preserve">Clerk Davis </w:t>
      </w:r>
      <w:r w:rsidR="009A687F">
        <w:rPr>
          <w:rFonts w:ascii="Times New Roman" w:hAnsi="Times New Roman" w:cs="Times New Roman"/>
          <w:sz w:val="24"/>
          <w:szCs w:val="24"/>
        </w:rPr>
        <w:t>noted that, per the Standing Rules of the Academic Senate,</w:t>
      </w:r>
      <w:r w:rsidRPr="00B3511E">
        <w:rPr>
          <w:rFonts w:ascii="Times New Roman" w:hAnsi="Times New Roman" w:cs="Times New Roman"/>
          <w:sz w:val="24"/>
          <w:szCs w:val="24"/>
        </w:rPr>
        <w:t xml:space="preserve"> </w:t>
      </w:r>
      <w:r w:rsidR="00475F8C" w:rsidRPr="00B3511E">
        <w:rPr>
          <w:rFonts w:ascii="Times New Roman" w:hAnsi="Times New Roman" w:cs="Times New Roman"/>
          <w:sz w:val="24"/>
          <w:szCs w:val="24"/>
        </w:rPr>
        <w:t>we</w:t>
      </w:r>
      <w:r w:rsidRPr="00B3511E">
        <w:rPr>
          <w:rFonts w:ascii="Times New Roman" w:hAnsi="Times New Roman" w:cs="Times New Roman"/>
          <w:sz w:val="24"/>
          <w:szCs w:val="24"/>
        </w:rPr>
        <w:t xml:space="preserve"> can’t </w:t>
      </w:r>
      <w:r w:rsidRPr="00B3511E">
        <w:rPr>
          <w:rFonts w:ascii="Times New Roman" w:hAnsi="Times New Roman" w:cs="Times New Roman"/>
          <w:color w:val="000000"/>
          <w:sz w:val="24"/>
          <w:szCs w:val="24"/>
        </w:rPr>
        <w:t>revise the policy</w:t>
      </w:r>
      <w:r w:rsidR="009A687F">
        <w:rPr>
          <w:rFonts w:ascii="Times New Roman" w:hAnsi="Times New Roman" w:cs="Times New Roman"/>
          <w:color w:val="000000"/>
          <w:sz w:val="24"/>
          <w:szCs w:val="24"/>
        </w:rPr>
        <w:t>,</w:t>
      </w:r>
      <w:r w:rsidRPr="00B3511E">
        <w:rPr>
          <w:rFonts w:ascii="Times New Roman" w:hAnsi="Times New Roman" w:cs="Times New Roman"/>
          <w:color w:val="000000"/>
          <w:sz w:val="24"/>
          <w:szCs w:val="24"/>
        </w:rPr>
        <w:t xml:space="preserve"> only the resolution</w:t>
      </w:r>
      <w:r w:rsidR="009A687F">
        <w:rPr>
          <w:rFonts w:ascii="Times New Roman" w:hAnsi="Times New Roman" w:cs="Times New Roman"/>
          <w:color w:val="000000"/>
          <w:sz w:val="24"/>
          <w:szCs w:val="24"/>
        </w:rPr>
        <w:t>,</w:t>
      </w:r>
      <w:r w:rsidRPr="00B3511E">
        <w:rPr>
          <w:rFonts w:ascii="Times New Roman" w:hAnsi="Times New Roman" w:cs="Times New Roman"/>
          <w:color w:val="000000"/>
          <w:sz w:val="24"/>
          <w:szCs w:val="24"/>
        </w:rPr>
        <w:t xml:space="preserve"> unless someone makes </w:t>
      </w:r>
      <w:r w:rsidR="00475F8C" w:rsidRPr="00B3511E">
        <w:rPr>
          <w:rFonts w:ascii="Times New Roman" w:hAnsi="Times New Roman" w:cs="Times New Roman"/>
          <w:color w:val="000000"/>
          <w:sz w:val="24"/>
          <w:szCs w:val="24"/>
        </w:rPr>
        <w:t>a motion</w:t>
      </w:r>
      <w:r w:rsidRPr="00B3511E">
        <w:rPr>
          <w:rFonts w:ascii="Times New Roman" w:hAnsi="Times New Roman" w:cs="Times New Roman"/>
          <w:color w:val="000000"/>
          <w:sz w:val="24"/>
          <w:szCs w:val="24"/>
        </w:rPr>
        <w:t xml:space="preserve"> to send it back to the committee. </w:t>
      </w:r>
      <w:r w:rsidR="00475F8C" w:rsidRPr="00B3511E">
        <w:rPr>
          <w:rFonts w:ascii="Times New Roman" w:hAnsi="Times New Roman" w:cs="Times New Roman"/>
          <w:color w:val="000000"/>
          <w:sz w:val="24"/>
          <w:szCs w:val="24"/>
        </w:rPr>
        <w:t>We</w:t>
      </w:r>
      <w:r w:rsidRPr="00B3511E">
        <w:rPr>
          <w:rFonts w:ascii="Times New Roman" w:hAnsi="Times New Roman" w:cs="Times New Roman"/>
          <w:color w:val="000000"/>
          <w:sz w:val="24"/>
          <w:szCs w:val="24"/>
        </w:rPr>
        <w:t xml:space="preserve"> can onl</w:t>
      </w:r>
      <w:r w:rsidR="009A687F">
        <w:rPr>
          <w:rFonts w:ascii="Times New Roman" w:hAnsi="Times New Roman" w:cs="Times New Roman"/>
          <w:color w:val="000000"/>
          <w:sz w:val="24"/>
          <w:szCs w:val="24"/>
        </w:rPr>
        <w:t>y change the resolution today as we are at a second reading.</w:t>
      </w:r>
    </w:p>
    <w:p w14:paraId="10674DEE" w14:textId="77777777" w:rsidR="009529F9" w:rsidRPr="00B3511E" w:rsidRDefault="009529F9" w:rsidP="00E225AA">
      <w:pPr>
        <w:spacing w:after="0" w:line="240" w:lineRule="auto"/>
        <w:rPr>
          <w:rFonts w:ascii="Times New Roman" w:hAnsi="Times New Roman" w:cs="Times New Roman"/>
          <w:sz w:val="24"/>
          <w:szCs w:val="24"/>
        </w:rPr>
      </w:pPr>
    </w:p>
    <w:p w14:paraId="66255F1A" w14:textId="312B437A" w:rsidR="00E225AA" w:rsidRPr="00B3511E" w:rsidRDefault="00254156" w:rsidP="00E225AA">
      <w:pPr>
        <w:spacing w:after="0" w:line="240" w:lineRule="auto"/>
        <w:rPr>
          <w:rFonts w:ascii="Times New Roman" w:hAnsi="Times New Roman" w:cs="Times New Roman"/>
          <w:sz w:val="24"/>
          <w:szCs w:val="24"/>
        </w:rPr>
      </w:pPr>
      <w:r>
        <w:rPr>
          <w:rFonts w:ascii="Times New Roman" w:hAnsi="Times New Roman" w:cs="Times New Roman"/>
          <w:sz w:val="24"/>
          <w:szCs w:val="24"/>
        </w:rPr>
        <w:t>Ge</w:t>
      </w:r>
      <w:r w:rsidR="00475F8C" w:rsidRPr="00B3511E">
        <w:rPr>
          <w:rFonts w:ascii="Times New Roman" w:hAnsi="Times New Roman" w:cs="Times New Roman"/>
          <w:sz w:val="24"/>
          <w:szCs w:val="24"/>
        </w:rPr>
        <w:t>rson</w:t>
      </w:r>
      <w:r w:rsidR="00E225AA" w:rsidRPr="00B3511E">
        <w:rPr>
          <w:rFonts w:ascii="Times New Roman" w:hAnsi="Times New Roman" w:cs="Times New Roman"/>
          <w:sz w:val="24"/>
          <w:szCs w:val="24"/>
        </w:rPr>
        <w:t xml:space="preserve"> said that </w:t>
      </w:r>
      <w:r w:rsidR="009A687F">
        <w:rPr>
          <w:rFonts w:ascii="Times New Roman" w:hAnsi="Times New Roman" w:cs="Times New Roman"/>
          <w:sz w:val="24"/>
          <w:szCs w:val="24"/>
        </w:rPr>
        <w:t xml:space="preserve">in her CPR training, she was taught that </w:t>
      </w:r>
      <w:r w:rsidR="00E225AA" w:rsidRPr="00B3511E">
        <w:rPr>
          <w:rFonts w:ascii="Times New Roman" w:hAnsi="Times New Roman" w:cs="Times New Roman"/>
          <w:sz w:val="24"/>
          <w:szCs w:val="24"/>
        </w:rPr>
        <w:t>she</w:t>
      </w:r>
      <w:r w:rsidR="009529F9" w:rsidRPr="00B3511E">
        <w:rPr>
          <w:rFonts w:ascii="Times New Roman" w:hAnsi="Times New Roman" w:cs="Times New Roman"/>
          <w:sz w:val="24"/>
          <w:szCs w:val="24"/>
        </w:rPr>
        <w:t xml:space="preserve"> was only responsible for an injured person unti</w:t>
      </w:r>
      <w:r w:rsidR="00E225AA" w:rsidRPr="00B3511E">
        <w:rPr>
          <w:rFonts w:ascii="Times New Roman" w:hAnsi="Times New Roman" w:cs="Times New Roman"/>
          <w:sz w:val="24"/>
          <w:szCs w:val="24"/>
        </w:rPr>
        <w:t>l emergency personnel arrived. U</w:t>
      </w:r>
      <w:r w:rsidR="009529F9" w:rsidRPr="00B3511E">
        <w:rPr>
          <w:rFonts w:ascii="Times New Roman" w:hAnsi="Times New Roman" w:cs="Times New Roman"/>
          <w:sz w:val="24"/>
          <w:szCs w:val="24"/>
        </w:rPr>
        <w:t xml:space="preserve">nless that student is being released </w:t>
      </w:r>
      <w:r w:rsidR="00E225AA" w:rsidRPr="00B3511E">
        <w:rPr>
          <w:rFonts w:ascii="Times New Roman" w:hAnsi="Times New Roman" w:cs="Times New Roman"/>
          <w:sz w:val="24"/>
          <w:szCs w:val="24"/>
        </w:rPr>
        <w:t>from the hospital</w:t>
      </w:r>
      <w:r w:rsidR="009A687F">
        <w:rPr>
          <w:rFonts w:ascii="Times New Roman" w:hAnsi="Times New Roman" w:cs="Times New Roman"/>
          <w:sz w:val="24"/>
          <w:szCs w:val="24"/>
        </w:rPr>
        <w:t>,</w:t>
      </w:r>
      <w:r w:rsidR="00E225AA" w:rsidRPr="00B3511E">
        <w:rPr>
          <w:rFonts w:ascii="Times New Roman" w:hAnsi="Times New Roman" w:cs="Times New Roman"/>
          <w:sz w:val="24"/>
          <w:szCs w:val="24"/>
        </w:rPr>
        <w:t xml:space="preserve"> once </w:t>
      </w:r>
      <w:r w:rsidR="009A687F">
        <w:rPr>
          <w:rFonts w:ascii="Times New Roman" w:hAnsi="Times New Roman" w:cs="Times New Roman"/>
          <w:sz w:val="24"/>
          <w:szCs w:val="24"/>
        </w:rPr>
        <w:t>a faculty member</w:t>
      </w:r>
      <w:r w:rsidR="00E225AA" w:rsidRPr="00B3511E">
        <w:rPr>
          <w:rFonts w:ascii="Times New Roman" w:hAnsi="Times New Roman" w:cs="Times New Roman"/>
          <w:sz w:val="24"/>
          <w:szCs w:val="24"/>
        </w:rPr>
        <w:t xml:space="preserve"> has handed them over </w:t>
      </w:r>
      <w:r w:rsidR="009A687F">
        <w:rPr>
          <w:rFonts w:ascii="Times New Roman" w:hAnsi="Times New Roman" w:cs="Times New Roman"/>
          <w:sz w:val="24"/>
          <w:szCs w:val="24"/>
        </w:rPr>
        <w:t>their</w:t>
      </w:r>
      <w:r w:rsidR="00E225AA" w:rsidRPr="00B3511E">
        <w:rPr>
          <w:rFonts w:ascii="Times New Roman" w:hAnsi="Times New Roman" w:cs="Times New Roman"/>
          <w:sz w:val="24"/>
          <w:szCs w:val="24"/>
        </w:rPr>
        <w:t xml:space="preserve"> responsibility is over.  </w:t>
      </w:r>
    </w:p>
    <w:p w14:paraId="42BE6444" w14:textId="77777777"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 </w:t>
      </w:r>
    </w:p>
    <w:p w14:paraId="1D195195" w14:textId="5F37C044"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Nagel </w:t>
      </w:r>
      <w:r w:rsidR="009529F9" w:rsidRPr="00B3511E">
        <w:rPr>
          <w:rFonts w:ascii="Times New Roman" w:hAnsi="Times New Roman" w:cs="Times New Roman"/>
          <w:sz w:val="24"/>
          <w:szCs w:val="24"/>
        </w:rPr>
        <w:t>move</w:t>
      </w:r>
      <w:r w:rsidR="009A687F">
        <w:rPr>
          <w:rFonts w:ascii="Times New Roman" w:hAnsi="Times New Roman" w:cs="Times New Roman"/>
          <w:sz w:val="24"/>
          <w:szCs w:val="24"/>
        </w:rPr>
        <w:t>d</w:t>
      </w:r>
      <w:r w:rsidR="009529F9" w:rsidRPr="00B3511E">
        <w:rPr>
          <w:rFonts w:ascii="Times New Roman" w:hAnsi="Times New Roman" w:cs="Times New Roman"/>
          <w:sz w:val="24"/>
          <w:szCs w:val="24"/>
        </w:rPr>
        <w:t xml:space="preserve"> to table t</w:t>
      </w:r>
      <w:r w:rsidRPr="00B3511E">
        <w:rPr>
          <w:rFonts w:ascii="Times New Roman" w:hAnsi="Times New Roman" w:cs="Times New Roman"/>
          <w:sz w:val="24"/>
          <w:szCs w:val="24"/>
        </w:rPr>
        <w:t xml:space="preserve">his back to UEPC </w:t>
      </w:r>
      <w:r w:rsidR="009A687F">
        <w:rPr>
          <w:rFonts w:ascii="Times New Roman" w:hAnsi="Times New Roman" w:cs="Times New Roman"/>
          <w:sz w:val="24"/>
          <w:szCs w:val="24"/>
        </w:rPr>
        <w:t xml:space="preserve">until the </w:t>
      </w:r>
      <w:r w:rsidRPr="00B3511E">
        <w:rPr>
          <w:rFonts w:ascii="Times New Roman" w:hAnsi="Times New Roman" w:cs="Times New Roman"/>
          <w:sz w:val="24"/>
          <w:szCs w:val="24"/>
        </w:rPr>
        <w:t>next S</w:t>
      </w:r>
      <w:r w:rsidR="009529F9" w:rsidRPr="00B3511E">
        <w:rPr>
          <w:rFonts w:ascii="Times New Roman" w:hAnsi="Times New Roman" w:cs="Times New Roman"/>
          <w:sz w:val="24"/>
          <w:szCs w:val="24"/>
        </w:rPr>
        <w:t xml:space="preserve">enate meeting to address </w:t>
      </w:r>
      <w:r w:rsidRPr="00B3511E">
        <w:rPr>
          <w:rFonts w:ascii="Times New Roman" w:hAnsi="Times New Roman" w:cs="Times New Roman"/>
          <w:sz w:val="24"/>
          <w:szCs w:val="24"/>
        </w:rPr>
        <w:t>the Emergency Response Plan. He</w:t>
      </w:r>
      <w:r w:rsidR="009529F9" w:rsidRPr="00B3511E">
        <w:rPr>
          <w:rFonts w:ascii="Times New Roman" w:hAnsi="Times New Roman" w:cs="Times New Roman"/>
          <w:sz w:val="24"/>
          <w:szCs w:val="24"/>
        </w:rPr>
        <w:t xml:space="preserve"> suggest</w:t>
      </w:r>
      <w:r w:rsidRPr="00B3511E">
        <w:rPr>
          <w:rFonts w:ascii="Times New Roman" w:hAnsi="Times New Roman" w:cs="Times New Roman"/>
          <w:sz w:val="24"/>
          <w:szCs w:val="24"/>
        </w:rPr>
        <w:t>s</w:t>
      </w:r>
      <w:r w:rsidR="009529F9" w:rsidRPr="00B3511E">
        <w:rPr>
          <w:rFonts w:ascii="Times New Roman" w:hAnsi="Times New Roman" w:cs="Times New Roman"/>
          <w:sz w:val="24"/>
          <w:szCs w:val="24"/>
        </w:rPr>
        <w:t xml:space="preserve"> that components of </w:t>
      </w:r>
      <w:r w:rsidR="007C399A" w:rsidRPr="00B3511E">
        <w:rPr>
          <w:rFonts w:ascii="Times New Roman" w:hAnsi="Times New Roman" w:cs="Times New Roman"/>
          <w:sz w:val="24"/>
          <w:szCs w:val="24"/>
        </w:rPr>
        <w:t>item E.</w:t>
      </w:r>
      <w:r w:rsidR="009529F9" w:rsidRPr="00B3511E">
        <w:rPr>
          <w:rFonts w:ascii="Times New Roman" w:hAnsi="Times New Roman" w:cs="Times New Roman"/>
          <w:sz w:val="24"/>
          <w:szCs w:val="24"/>
        </w:rPr>
        <w:t xml:space="preserve"> be </w:t>
      </w:r>
      <w:r w:rsidRPr="00B3511E">
        <w:rPr>
          <w:rFonts w:ascii="Times New Roman" w:hAnsi="Times New Roman" w:cs="Times New Roman"/>
          <w:sz w:val="24"/>
          <w:szCs w:val="24"/>
        </w:rPr>
        <w:t xml:space="preserve">distinguished from directives. </w:t>
      </w:r>
      <w:r w:rsidR="00DC0C1D" w:rsidRPr="00B3511E">
        <w:rPr>
          <w:rFonts w:ascii="Times New Roman" w:hAnsi="Times New Roman" w:cs="Times New Roman"/>
          <w:sz w:val="24"/>
          <w:szCs w:val="24"/>
        </w:rPr>
        <w:t xml:space="preserve">Also </w:t>
      </w:r>
      <w:r w:rsidR="00DC0C1D">
        <w:rPr>
          <w:rFonts w:ascii="Times New Roman" w:hAnsi="Times New Roman" w:cs="Times New Roman"/>
          <w:sz w:val="24"/>
          <w:szCs w:val="24"/>
        </w:rPr>
        <w:t>the policy</w:t>
      </w:r>
      <w:r w:rsidR="00DC0C1D" w:rsidRPr="00B3511E">
        <w:rPr>
          <w:rFonts w:ascii="Times New Roman" w:hAnsi="Times New Roman" w:cs="Times New Roman"/>
          <w:sz w:val="24"/>
          <w:szCs w:val="24"/>
        </w:rPr>
        <w:t xml:space="preserve"> should </w:t>
      </w:r>
      <w:r w:rsidR="00DC0C1D">
        <w:rPr>
          <w:rFonts w:ascii="Times New Roman" w:hAnsi="Times New Roman" w:cs="Times New Roman"/>
          <w:sz w:val="24"/>
          <w:szCs w:val="24"/>
        </w:rPr>
        <w:t>state this section on the Emergency Response plan is an</w:t>
      </w:r>
      <w:r w:rsidR="00DC0C1D" w:rsidRPr="00B3511E">
        <w:rPr>
          <w:rFonts w:ascii="Times New Roman" w:hAnsi="Times New Roman" w:cs="Times New Roman"/>
          <w:sz w:val="24"/>
          <w:szCs w:val="24"/>
        </w:rPr>
        <w:t xml:space="preserve"> attempt</w:t>
      </w:r>
      <w:r w:rsidR="00DC0C1D">
        <w:rPr>
          <w:rFonts w:ascii="Times New Roman" w:hAnsi="Times New Roman" w:cs="Times New Roman"/>
          <w:sz w:val="24"/>
          <w:szCs w:val="24"/>
        </w:rPr>
        <w:t xml:space="preserve"> </w:t>
      </w:r>
      <w:r w:rsidR="00DC0C1D" w:rsidRPr="00B3511E">
        <w:rPr>
          <w:rFonts w:ascii="Times New Roman" w:hAnsi="Times New Roman" w:cs="Times New Roman"/>
          <w:sz w:val="24"/>
          <w:szCs w:val="24"/>
        </w:rPr>
        <w:t xml:space="preserve">to lay out reasonable expectations and </w:t>
      </w:r>
      <w:r w:rsidR="00DC0C1D">
        <w:rPr>
          <w:rFonts w:ascii="Times New Roman" w:hAnsi="Times New Roman" w:cs="Times New Roman"/>
          <w:sz w:val="24"/>
          <w:szCs w:val="24"/>
        </w:rPr>
        <w:t xml:space="preserve">is </w:t>
      </w:r>
      <w:r w:rsidR="00DC0C1D" w:rsidRPr="00B3511E">
        <w:rPr>
          <w:rFonts w:ascii="Times New Roman" w:hAnsi="Times New Roman" w:cs="Times New Roman"/>
          <w:sz w:val="24"/>
          <w:szCs w:val="24"/>
        </w:rPr>
        <w:t>not an exhaustive list.</w:t>
      </w:r>
    </w:p>
    <w:p w14:paraId="6F5B828A" w14:textId="77777777" w:rsidR="009529F9" w:rsidRPr="00B3511E" w:rsidRDefault="009529F9" w:rsidP="00E225AA">
      <w:pPr>
        <w:spacing w:after="0" w:line="240" w:lineRule="auto"/>
        <w:rPr>
          <w:rFonts w:ascii="Times New Roman" w:hAnsi="Times New Roman" w:cs="Times New Roman"/>
          <w:sz w:val="24"/>
          <w:szCs w:val="24"/>
        </w:rPr>
      </w:pPr>
    </w:p>
    <w:p w14:paraId="24ABD7EE" w14:textId="77777777"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lastRenderedPageBreak/>
        <w:t>O’Brien seconded</w:t>
      </w:r>
      <w:r w:rsidR="009A687F">
        <w:rPr>
          <w:rFonts w:ascii="Times New Roman" w:hAnsi="Times New Roman" w:cs="Times New Roman"/>
          <w:sz w:val="24"/>
          <w:szCs w:val="24"/>
        </w:rPr>
        <w:t>.</w:t>
      </w:r>
      <w:r w:rsidRPr="00B3511E">
        <w:rPr>
          <w:rFonts w:ascii="Times New Roman" w:hAnsi="Times New Roman" w:cs="Times New Roman"/>
          <w:sz w:val="24"/>
          <w:szCs w:val="24"/>
        </w:rPr>
        <w:t xml:space="preserve"> </w:t>
      </w:r>
    </w:p>
    <w:p w14:paraId="6F87793C" w14:textId="77777777" w:rsidR="009529F9" w:rsidRPr="00B3511E" w:rsidRDefault="009529F9" w:rsidP="00E225AA">
      <w:pPr>
        <w:spacing w:after="0" w:line="240" w:lineRule="auto"/>
        <w:rPr>
          <w:rFonts w:ascii="Times New Roman" w:hAnsi="Times New Roman" w:cs="Times New Roman"/>
          <w:sz w:val="24"/>
          <w:szCs w:val="24"/>
        </w:rPr>
      </w:pPr>
    </w:p>
    <w:p w14:paraId="3B42E058" w14:textId="77777777" w:rsidR="009529F9" w:rsidRPr="00B3511E" w:rsidRDefault="00E225A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Leyva asked that </w:t>
      </w:r>
      <w:r w:rsidR="007C399A" w:rsidRPr="00B3511E">
        <w:rPr>
          <w:rFonts w:ascii="Times New Roman" w:hAnsi="Times New Roman" w:cs="Times New Roman"/>
          <w:sz w:val="24"/>
          <w:szCs w:val="24"/>
        </w:rPr>
        <w:t xml:space="preserve">the Senators please review this document </w:t>
      </w:r>
      <w:r w:rsidR="009529F9" w:rsidRPr="00B3511E">
        <w:rPr>
          <w:rFonts w:ascii="Times New Roman" w:hAnsi="Times New Roman" w:cs="Times New Roman"/>
          <w:sz w:val="24"/>
          <w:szCs w:val="24"/>
        </w:rPr>
        <w:t xml:space="preserve">and let </w:t>
      </w:r>
      <w:r w:rsidR="007C399A" w:rsidRPr="00B3511E">
        <w:rPr>
          <w:rFonts w:ascii="Times New Roman" w:hAnsi="Times New Roman" w:cs="Times New Roman"/>
          <w:sz w:val="24"/>
          <w:szCs w:val="24"/>
        </w:rPr>
        <w:t>UEPC know if there is anything else they should revise</w:t>
      </w:r>
      <w:r w:rsidR="009A687F">
        <w:rPr>
          <w:rFonts w:ascii="Times New Roman" w:hAnsi="Times New Roman" w:cs="Times New Roman"/>
          <w:sz w:val="24"/>
          <w:szCs w:val="24"/>
        </w:rPr>
        <w:t xml:space="preserve"> before it returns to Senate</w:t>
      </w:r>
      <w:r w:rsidR="007C399A" w:rsidRPr="00B3511E">
        <w:rPr>
          <w:rFonts w:ascii="Times New Roman" w:hAnsi="Times New Roman" w:cs="Times New Roman"/>
          <w:sz w:val="24"/>
          <w:szCs w:val="24"/>
        </w:rPr>
        <w:t xml:space="preserve">.  </w:t>
      </w:r>
    </w:p>
    <w:p w14:paraId="0FA55907" w14:textId="77777777" w:rsidR="009529F9" w:rsidRPr="00B3511E" w:rsidRDefault="009529F9" w:rsidP="00E225AA">
      <w:pPr>
        <w:spacing w:after="0" w:line="240" w:lineRule="auto"/>
        <w:rPr>
          <w:rFonts w:ascii="Times New Roman" w:hAnsi="Times New Roman" w:cs="Times New Roman"/>
          <w:sz w:val="24"/>
          <w:szCs w:val="24"/>
        </w:rPr>
      </w:pPr>
    </w:p>
    <w:p w14:paraId="555518D7" w14:textId="77777777" w:rsidR="007C399A" w:rsidRPr="00B3511E" w:rsidRDefault="007C399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Results of the v</w:t>
      </w:r>
      <w:r w:rsidR="009529F9" w:rsidRPr="00B3511E">
        <w:rPr>
          <w:rFonts w:ascii="Times New Roman" w:hAnsi="Times New Roman" w:cs="Times New Roman"/>
          <w:sz w:val="24"/>
          <w:szCs w:val="24"/>
        </w:rPr>
        <w:t>ote on tabling to</w:t>
      </w:r>
      <w:r w:rsidRPr="00B3511E">
        <w:rPr>
          <w:rFonts w:ascii="Times New Roman" w:hAnsi="Times New Roman" w:cs="Times New Roman"/>
          <w:sz w:val="24"/>
          <w:szCs w:val="24"/>
        </w:rPr>
        <w:t xml:space="preserve"> the</w:t>
      </w:r>
      <w:r w:rsidR="009529F9" w:rsidRPr="00B3511E">
        <w:rPr>
          <w:rFonts w:ascii="Times New Roman" w:hAnsi="Times New Roman" w:cs="Times New Roman"/>
          <w:sz w:val="24"/>
          <w:szCs w:val="24"/>
        </w:rPr>
        <w:t xml:space="preserve"> next meeting</w:t>
      </w:r>
      <w:r w:rsidRPr="00B3511E">
        <w:rPr>
          <w:rFonts w:ascii="Times New Roman" w:hAnsi="Times New Roman" w:cs="Times New Roman"/>
          <w:sz w:val="24"/>
          <w:szCs w:val="24"/>
        </w:rPr>
        <w:t xml:space="preserve">, 36 yes, 6 no.  This item will be tabled to the next Senate meeting.  </w:t>
      </w:r>
    </w:p>
    <w:p w14:paraId="3CA6CBE5" w14:textId="77777777" w:rsidR="009529F9" w:rsidRPr="00B3511E" w:rsidRDefault="009529F9" w:rsidP="00E225AA">
      <w:pPr>
        <w:spacing w:after="0" w:line="240" w:lineRule="auto"/>
        <w:rPr>
          <w:rFonts w:ascii="Times New Roman" w:hAnsi="Times New Roman" w:cs="Times New Roman"/>
          <w:sz w:val="24"/>
          <w:szCs w:val="24"/>
        </w:rPr>
      </w:pPr>
    </w:p>
    <w:p w14:paraId="65E8D739" w14:textId="77777777" w:rsidR="009529F9" w:rsidRPr="00B3511E" w:rsidRDefault="007C399A" w:rsidP="00E225A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Provost Strong</w:t>
      </w:r>
      <w:r w:rsidR="009529F9" w:rsidRPr="00B3511E">
        <w:rPr>
          <w:rFonts w:ascii="Times New Roman" w:hAnsi="Times New Roman" w:cs="Times New Roman"/>
          <w:sz w:val="24"/>
          <w:szCs w:val="24"/>
        </w:rPr>
        <w:t xml:space="preserve"> comment</w:t>
      </w:r>
      <w:r w:rsidR="009A687F">
        <w:rPr>
          <w:rFonts w:ascii="Times New Roman" w:hAnsi="Times New Roman" w:cs="Times New Roman"/>
          <w:sz w:val="24"/>
          <w:szCs w:val="24"/>
        </w:rPr>
        <w:t>ed</w:t>
      </w:r>
      <w:r w:rsidR="009529F9" w:rsidRPr="00B3511E">
        <w:rPr>
          <w:rFonts w:ascii="Times New Roman" w:hAnsi="Times New Roman" w:cs="Times New Roman"/>
          <w:sz w:val="24"/>
          <w:szCs w:val="24"/>
        </w:rPr>
        <w:t xml:space="preserve"> on </w:t>
      </w:r>
      <w:r w:rsidRPr="00B3511E">
        <w:rPr>
          <w:rFonts w:ascii="Times New Roman" w:hAnsi="Times New Roman" w:cs="Times New Roman"/>
          <w:sz w:val="24"/>
          <w:szCs w:val="24"/>
        </w:rPr>
        <w:t xml:space="preserve">the </w:t>
      </w:r>
      <w:r w:rsidR="009529F9" w:rsidRPr="00B3511E">
        <w:rPr>
          <w:rFonts w:ascii="Times New Roman" w:hAnsi="Times New Roman" w:cs="Times New Roman"/>
          <w:sz w:val="24"/>
          <w:szCs w:val="24"/>
        </w:rPr>
        <w:t xml:space="preserve">issue of suing </w:t>
      </w:r>
      <w:r w:rsidRPr="00B3511E">
        <w:rPr>
          <w:rFonts w:ascii="Times New Roman" w:hAnsi="Times New Roman" w:cs="Times New Roman"/>
          <w:sz w:val="24"/>
          <w:szCs w:val="24"/>
        </w:rPr>
        <w:t xml:space="preserve">as we talked about this before. </w:t>
      </w:r>
      <w:r w:rsidR="009529F9" w:rsidRPr="00B3511E">
        <w:rPr>
          <w:rFonts w:ascii="Times New Roman" w:hAnsi="Times New Roman" w:cs="Times New Roman"/>
          <w:sz w:val="24"/>
          <w:szCs w:val="24"/>
        </w:rPr>
        <w:t xml:space="preserve">Shimek discussed </w:t>
      </w:r>
      <w:r w:rsidRPr="00B3511E">
        <w:rPr>
          <w:rFonts w:ascii="Times New Roman" w:hAnsi="Times New Roman" w:cs="Times New Roman"/>
          <w:sz w:val="24"/>
          <w:szCs w:val="24"/>
        </w:rPr>
        <w:t xml:space="preserve">the </w:t>
      </w:r>
      <w:r w:rsidR="009529F9" w:rsidRPr="00B3511E">
        <w:rPr>
          <w:rFonts w:ascii="Times New Roman" w:hAnsi="Times New Roman" w:cs="Times New Roman"/>
          <w:sz w:val="24"/>
          <w:szCs w:val="24"/>
        </w:rPr>
        <w:t xml:space="preserve">issue </w:t>
      </w:r>
      <w:r w:rsidRPr="00B3511E">
        <w:rPr>
          <w:rFonts w:ascii="Times New Roman" w:hAnsi="Times New Roman" w:cs="Times New Roman"/>
          <w:sz w:val="24"/>
          <w:szCs w:val="24"/>
        </w:rPr>
        <w:t>of legal counsel. T</w:t>
      </w:r>
      <w:r w:rsidR="009529F9" w:rsidRPr="00B3511E">
        <w:rPr>
          <w:rFonts w:ascii="Times New Roman" w:hAnsi="Times New Roman" w:cs="Times New Roman"/>
          <w:sz w:val="24"/>
          <w:szCs w:val="24"/>
        </w:rPr>
        <w:t>he purpose of policies is to protect faculty so that there are guidelines and procedures to follow</w:t>
      </w:r>
      <w:r w:rsidR="009A687F">
        <w:rPr>
          <w:rFonts w:ascii="Times New Roman" w:hAnsi="Times New Roman" w:cs="Times New Roman"/>
          <w:sz w:val="24"/>
          <w:szCs w:val="24"/>
        </w:rPr>
        <w:t>. A</w:t>
      </w:r>
      <w:r w:rsidR="009529F9" w:rsidRPr="00B3511E">
        <w:rPr>
          <w:rFonts w:ascii="Times New Roman" w:hAnsi="Times New Roman" w:cs="Times New Roman"/>
          <w:sz w:val="24"/>
          <w:szCs w:val="24"/>
        </w:rPr>
        <w:t xml:space="preserve">ll employees are </w:t>
      </w:r>
      <w:r w:rsidR="009A687F">
        <w:rPr>
          <w:rFonts w:ascii="Times New Roman" w:hAnsi="Times New Roman" w:cs="Times New Roman"/>
          <w:sz w:val="24"/>
          <w:szCs w:val="24"/>
        </w:rPr>
        <w:t xml:space="preserve">thus </w:t>
      </w:r>
      <w:r w:rsidR="009529F9" w:rsidRPr="00B3511E">
        <w:rPr>
          <w:rFonts w:ascii="Times New Roman" w:hAnsi="Times New Roman" w:cs="Times New Roman"/>
          <w:sz w:val="24"/>
          <w:szCs w:val="24"/>
        </w:rPr>
        <w:t>protecte</w:t>
      </w:r>
      <w:r w:rsidRPr="00B3511E">
        <w:rPr>
          <w:rFonts w:ascii="Times New Roman" w:hAnsi="Times New Roman" w:cs="Times New Roman"/>
          <w:sz w:val="24"/>
          <w:szCs w:val="24"/>
        </w:rPr>
        <w:t xml:space="preserve">d by </w:t>
      </w:r>
      <w:r w:rsidR="009A687F">
        <w:rPr>
          <w:rFonts w:ascii="Times New Roman" w:hAnsi="Times New Roman" w:cs="Times New Roman"/>
          <w:sz w:val="24"/>
          <w:szCs w:val="24"/>
        </w:rPr>
        <w:t>having an</w:t>
      </w:r>
      <w:r w:rsidR="009529F9" w:rsidRPr="00B3511E">
        <w:rPr>
          <w:rFonts w:ascii="Times New Roman" w:hAnsi="Times New Roman" w:cs="Times New Roman"/>
          <w:sz w:val="24"/>
          <w:szCs w:val="24"/>
        </w:rPr>
        <w:t xml:space="preserve"> appropriate policy in place to mitigate, not eliminate risk. Anybody can sue anybody, </w:t>
      </w:r>
      <w:r w:rsidRPr="00B3511E">
        <w:rPr>
          <w:rFonts w:ascii="Times New Roman" w:hAnsi="Times New Roman" w:cs="Times New Roman"/>
          <w:sz w:val="24"/>
          <w:szCs w:val="24"/>
        </w:rPr>
        <w:t xml:space="preserve">so </w:t>
      </w:r>
      <w:r w:rsidR="009529F9" w:rsidRPr="00B3511E">
        <w:rPr>
          <w:rFonts w:ascii="Times New Roman" w:hAnsi="Times New Roman" w:cs="Times New Roman"/>
          <w:sz w:val="24"/>
          <w:szCs w:val="24"/>
        </w:rPr>
        <w:t>the question is how far</w:t>
      </w:r>
      <w:r w:rsidRPr="00B3511E">
        <w:rPr>
          <w:rFonts w:ascii="Times New Roman" w:hAnsi="Times New Roman" w:cs="Times New Roman"/>
          <w:sz w:val="24"/>
          <w:szCs w:val="24"/>
        </w:rPr>
        <w:t xml:space="preserve"> it goes in the legal process. I</w:t>
      </w:r>
      <w:r w:rsidR="009529F9" w:rsidRPr="00B3511E">
        <w:rPr>
          <w:rFonts w:ascii="Times New Roman" w:hAnsi="Times New Roman" w:cs="Times New Roman"/>
          <w:sz w:val="24"/>
          <w:szCs w:val="24"/>
        </w:rPr>
        <w:t>t’s important that we understand some of those points.</w:t>
      </w:r>
    </w:p>
    <w:p w14:paraId="3095870A" w14:textId="77777777" w:rsidR="009529F9" w:rsidRPr="00B3511E" w:rsidRDefault="009529F9" w:rsidP="00E225AA">
      <w:pPr>
        <w:spacing w:after="0" w:line="240" w:lineRule="auto"/>
        <w:rPr>
          <w:rFonts w:ascii="Times New Roman" w:hAnsi="Times New Roman" w:cs="Times New Roman"/>
          <w:sz w:val="24"/>
          <w:szCs w:val="24"/>
        </w:rPr>
      </w:pPr>
    </w:p>
    <w:p w14:paraId="736A6299" w14:textId="77777777" w:rsidR="009529F9" w:rsidRPr="00B3511E" w:rsidRDefault="007C399A" w:rsidP="007C399A">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C</w:t>
      </w:r>
      <w:r w:rsidR="009529F9" w:rsidRPr="00B3511E">
        <w:rPr>
          <w:rFonts w:ascii="Times New Roman" w:hAnsi="Times New Roman" w:cs="Times New Roman"/>
          <w:sz w:val="24"/>
          <w:szCs w:val="24"/>
        </w:rPr>
        <w:t>oncerns and comments can be sent to the UEPC.</w:t>
      </w:r>
    </w:p>
    <w:p w14:paraId="53556ADC" w14:textId="77777777" w:rsidR="00644D72" w:rsidRPr="00B3511E" w:rsidRDefault="00644D72" w:rsidP="007C399A">
      <w:pPr>
        <w:spacing w:after="0" w:line="240" w:lineRule="auto"/>
        <w:rPr>
          <w:rFonts w:ascii="Times New Roman" w:hAnsi="Times New Roman" w:cs="Times New Roman"/>
          <w:sz w:val="24"/>
          <w:szCs w:val="24"/>
        </w:rPr>
      </w:pPr>
    </w:p>
    <w:p w14:paraId="0EF16DB0" w14:textId="77777777" w:rsidR="004F7C20" w:rsidRPr="00B3511E" w:rsidRDefault="004F7C20" w:rsidP="004F7C20">
      <w:pPr>
        <w:spacing w:after="0" w:line="240" w:lineRule="auto"/>
        <w:rPr>
          <w:rFonts w:ascii="Times New Roman" w:hAnsi="Times New Roman" w:cs="Times New Roman"/>
          <w:b/>
          <w:sz w:val="24"/>
          <w:szCs w:val="24"/>
        </w:rPr>
      </w:pPr>
      <w:r w:rsidRPr="00B3511E">
        <w:rPr>
          <w:rFonts w:ascii="Times New Roman" w:hAnsi="Times New Roman" w:cs="Times New Roman"/>
          <w:b/>
          <w:sz w:val="24"/>
          <w:szCs w:val="24"/>
        </w:rPr>
        <w:t>8.</w:t>
      </w:r>
      <w:r w:rsidRPr="00B3511E">
        <w:rPr>
          <w:rFonts w:ascii="Times New Roman" w:hAnsi="Times New Roman" w:cs="Times New Roman"/>
          <w:b/>
          <w:sz w:val="24"/>
          <w:szCs w:val="24"/>
        </w:rPr>
        <w:tab/>
        <w:t>First Reading Item</w:t>
      </w:r>
    </w:p>
    <w:p w14:paraId="5F09C4C3" w14:textId="77777777" w:rsidR="004F7C20" w:rsidRPr="00B3511E" w:rsidRDefault="004F7C20" w:rsidP="004F7C20">
      <w:pPr>
        <w:spacing w:after="0" w:line="240" w:lineRule="auto"/>
        <w:ind w:firstLine="720"/>
        <w:rPr>
          <w:rFonts w:ascii="Times New Roman" w:hAnsi="Times New Roman" w:cs="Times New Roman"/>
          <w:b/>
          <w:sz w:val="24"/>
          <w:szCs w:val="24"/>
        </w:rPr>
      </w:pPr>
      <w:r w:rsidRPr="00B3511E">
        <w:rPr>
          <w:rFonts w:ascii="Times New Roman" w:hAnsi="Times New Roman" w:cs="Times New Roman"/>
          <w:b/>
          <w:sz w:val="24"/>
          <w:szCs w:val="24"/>
        </w:rPr>
        <w:t>a. 18/AS/13/UEPC General Education Goals and Outcomes</w:t>
      </w:r>
    </w:p>
    <w:p w14:paraId="14CE6627" w14:textId="77777777" w:rsidR="00650132" w:rsidRDefault="00650132" w:rsidP="00644D72">
      <w:pPr>
        <w:spacing w:after="0" w:line="240" w:lineRule="auto"/>
        <w:rPr>
          <w:rFonts w:ascii="Times New Roman" w:hAnsi="Times New Roman" w:cs="Times New Roman"/>
          <w:sz w:val="24"/>
          <w:szCs w:val="24"/>
        </w:rPr>
      </w:pPr>
    </w:p>
    <w:p w14:paraId="4D319C91" w14:textId="1B309210" w:rsidR="00644D72" w:rsidRPr="00B3511E" w:rsidRDefault="00650132"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Johnson moved</w:t>
      </w:r>
      <w:r w:rsidR="00DE6C22">
        <w:rPr>
          <w:rFonts w:ascii="Times New Roman" w:hAnsi="Times New Roman" w:cs="Times New Roman"/>
          <w:sz w:val="24"/>
          <w:szCs w:val="24"/>
        </w:rPr>
        <w:t xml:space="preserve"> 18/AS/13/UEPC. She noted that senators should have a copy of the resolution, distributed at their seats. T</w:t>
      </w:r>
      <w:r w:rsidR="00644D72" w:rsidRPr="00B3511E">
        <w:rPr>
          <w:rFonts w:ascii="Times New Roman" w:hAnsi="Times New Roman" w:cs="Times New Roman"/>
          <w:sz w:val="24"/>
          <w:szCs w:val="24"/>
        </w:rPr>
        <w:t>he GE subcommittee</w:t>
      </w:r>
      <w:r w:rsidR="00DE6C22">
        <w:rPr>
          <w:rFonts w:ascii="Times New Roman" w:hAnsi="Times New Roman" w:cs="Times New Roman"/>
          <w:sz w:val="24"/>
          <w:szCs w:val="24"/>
        </w:rPr>
        <w:t xml:space="preserve"> and </w:t>
      </w:r>
      <w:r w:rsidR="00DE6C22" w:rsidRPr="00B3511E">
        <w:rPr>
          <w:rFonts w:ascii="Times New Roman" w:hAnsi="Times New Roman" w:cs="Times New Roman"/>
          <w:sz w:val="24"/>
          <w:szCs w:val="24"/>
        </w:rPr>
        <w:t>the faculty coordinator of GE</w:t>
      </w:r>
      <w:r w:rsidR="00DE6C22">
        <w:rPr>
          <w:rFonts w:ascii="Times New Roman" w:hAnsi="Times New Roman" w:cs="Times New Roman"/>
          <w:sz w:val="24"/>
          <w:szCs w:val="24"/>
        </w:rPr>
        <w:t xml:space="preserve"> have</w:t>
      </w:r>
      <w:r w:rsidR="00644D72" w:rsidRPr="00B3511E">
        <w:rPr>
          <w:rFonts w:ascii="Times New Roman" w:hAnsi="Times New Roman" w:cs="Times New Roman"/>
          <w:sz w:val="24"/>
          <w:szCs w:val="24"/>
        </w:rPr>
        <w:t xml:space="preserve"> worked for a long time on these goals and outcomes along with other groups. </w:t>
      </w:r>
      <w:r w:rsidR="00DE6C22">
        <w:rPr>
          <w:rFonts w:ascii="Times New Roman" w:hAnsi="Times New Roman" w:cs="Times New Roman"/>
          <w:sz w:val="24"/>
          <w:szCs w:val="24"/>
        </w:rPr>
        <w:t>B</w:t>
      </w:r>
      <w:r w:rsidR="00644D72" w:rsidRPr="00B3511E">
        <w:rPr>
          <w:rFonts w:ascii="Times New Roman" w:hAnsi="Times New Roman" w:cs="Times New Roman"/>
          <w:sz w:val="24"/>
          <w:szCs w:val="24"/>
        </w:rPr>
        <w:t>oth the chair of GE sub and the faculty coordinator of GE are here to an</w:t>
      </w:r>
      <w:r w:rsidR="00DE6C22">
        <w:rPr>
          <w:rFonts w:ascii="Times New Roman" w:hAnsi="Times New Roman" w:cs="Times New Roman"/>
          <w:sz w:val="24"/>
          <w:szCs w:val="24"/>
        </w:rPr>
        <w:t>swer questions. E</w:t>
      </w:r>
      <w:r w:rsidR="00644D72" w:rsidRPr="00B3511E">
        <w:rPr>
          <w:rFonts w:ascii="Times New Roman" w:hAnsi="Times New Roman" w:cs="Times New Roman"/>
          <w:sz w:val="24"/>
          <w:szCs w:val="24"/>
        </w:rPr>
        <w:t>xec</w:t>
      </w:r>
      <w:r w:rsidR="00DE6C22">
        <w:rPr>
          <w:rFonts w:ascii="Times New Roman" w:hAnsi="Times New Roman" w:cs="Times New Roman"/>
          <w:sz w:val="24"/>
          <w:szCs w:val="24"/>
        </w:rPr>
        <w:t>utive</w:t>
      </w:r>
      <w:r w:rsidR="000343A1">
        <w:rPr>
          <w:rFonts w:ascii="Times New Roman" w:hAnsi="Times New Roman" w:cs="Times New Roman"/>
          <w:sz w:val="24"/>
          <w:szCs w:val="24"/>
        </w:rPr>
        <w:t xml:space="preserve"> order 1065 requires that the </w:t>
      </w:r>
      <w:r w:rsidR="000343A1" w:rsidRPr="000343A1">
        <w:rPr>
          <w:rFonts w:ascii="Times New Roman" w:hAnsi="Times New Roman" w:cs="Times New Roman"/>
          <w:sz w:val="24"/>
          <w:szCs w:val="24"/>
        </w:rPr>
        <w:t>U</w:t>
      </w:r>
      <w:r w:rsidR="00644D72" w:rsidRPr="00B3511E">
        <w:rPr>
          <w:rFonts w:ascii="Times New Roman" w:hAnsi="Times New Roman" w:cs="Times New Roman"/>
          <w:sz w:val="24"/>
          <w:szCs w:val="24"/>
        </w:rPr>
        <w:t>niversity align the GE goals and outcomes with the central goals</w:t>
      </w:r>
      <w:r w:rsidR="007C4B56">
        <w:rPr>
          <w:rFonts w:ascii="Times New Roman" w:hAnsi="Times New Roman" w:cs="Times New Roman"/>
          <w:sz w:val="24"/>
          <w:szCs w:val="24"/>
        </w:rPr>
        <w:t>. Wh</w:t>
      </w:r>
      <w:r w:rsidR="00644D72" w:rsidRPr="00B3511E">
        <w:rPr>
          <w:rFonts w:ascii="Times New Roman" w:hAnsi="Times New Roman" w:cs="Times New Roman"/>
          <w:sz w:val="24"/>
          <w:szCs w:val="24"/>
        </w:rPr>
        <w:t>at you have before you are the result of lengthy conversations among the subcommittee and various other groups taking a look at our current goals and objectives and talking about what we actually want our students to know and be able to do.</w:t>
      </w:r>
    </w:p>
    <w:p w14:paraId="03503B93" w14:textId="77777777" w:rsidR="00644D72" w:rsidRPr="00B3511E" w:rsidRDefault="00644D72" w:rsidP="00644D72">
      <w:pPr>
        <w:spacing w:after="0" w:line="240" w:lineRule="auto"/>
        <w:rPr>
          <w:rFonts w:ascii="Times New Roman" w:hAnsi="Times New Roman" w:cs="Times New Roman"/>
          <w:sz w:val="24"/>
          <w:szCs w:val="24"/>
        </w:rPr>
      </w:pPr>
    </w:p>
    <w:p w14:paraId="1C4507CD" w14:textId="0B76EDE5" w:rsidR="00644D72" w:rsidRPr="00B3511E" w:rsidRDefault="009824F2"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Johnson noted that the proposal is comprised of three goals with a variety of outcomes. T</w:t>
      </w:r>
      <w:r w:rsidR="00644D72" w:rsidRPr="00B3511E">
        <w:rPr>
          <w:rFonts w:ascii="Times New Roman" w:hAnsi="Times New Roman" w:cs="Times New Roman"/>
          <w:sz w:val="24"/>
          <w:szCs w:val="24"/>
        </w:rPr>
        <w:t xml:space="preserve">he structure of GE is </w:t>
      </w:r>
      <w:r>
        <w:rPr>
          <w:rFonts w:ascii="Times New Roman" w:hAnsi="Times New Roman" w:cs="Times New Roman"/>
          <w:sz w:val="24"/>
          <w:szCs w:val="24"/>
        </w:rPr>
        <w:t>going to change substantially. C</w:t>
      </w:r>
      <w:r w:rsidR="00644D72" w:rsidRPr="00B3511E">
        <w:rPr>
          <w:rFonts w:ascii="Times New Roman" w:hAnsi="Times New Roman" w:cs="Times New Roman"/>
          <w:sz w:val="24"/>
          <w:szCs w:val="24"/>
        </w:rPr>
        <w:t>urrently</w:t>
      </w:r>
      <w:r w:rsidR="000343A1">
        <w:rPr>
          <w:rFonts w:ascii="Times New Roman" w:hAnsi="Times New Roman" w:cs="Times New Roman"/>
          <w:sz w:val="24"/>
          <w:szCs w:val="24"/>
        </w:rPr>
        <w:t>,</w:t>
      </w:r>
      <w:r w:rsidR="00644D72" w:rsidRPr="00B3511E">
        <w:rPr>
          <w:rFonts w:ascii="Times New Roman" w:hAnsi="Times New Roman" w:cs="Times New Roman"/>
          <w:sz w:val="24"/>
          <w:szCs w:val="24"/>
        </w:rPr>
        <w:t xml:space="preserve"> we have 7 goals and all of the classes are expected to address the first 5 and </w:t>
      </w:r>
      <w:r>
        <w:rPr>
          <w:rFonts w:ascii="Times New Roman" w:hAnsi="Times New Roman" w:cs="Times New Roman"/>
          <w:sz w:val="24"/>
          <w:szCs w:val="24"/>
        </w:rPr>
        <w:t>one of the last two. I</w:t>
      </w:r>
      <w:r w:rsidR="00644D72" w:rsidRPr="00B3511E">
        <w:rPr>
          <w:rFonts w:ascii="Times New Roman" w:hAnsi="Times New Roman" w:cs="Times New Roman"/>
          <w:sz w:val="24"/>
          <w:szCs w:val="24"/>
        </w:rPr>
        <w:t xml:space="preserve">t would be better to have goals </w:t>
      </w:r>
      <w:r>
        <w:rPr>
          <w:rFonts w:ascii="Times New Roman" w:hAnsi="Times New Roman" w:cs="Times New Roman"/>
          <w:sz w:val="24"/>
          <w:szCs w:val="24"/>
        </w:rPr>
        <w:t>distributed among the courses. C</w:t>
      </w:r>
      <w:r w:rsidR="00644D72" w:rsidRPr="00B3511E">
        <w:rPr>
          <w:rFonts w:ascii="Times New Roman" w:hAnsi="Times New Roman" w:cs="Times New Roman"/>
          <w:sz w:val="24"/>
          <w:szCs w:val="24"/>
        </w:rPr>
        <w:t xml:space="preserve">ourses </w:t>
      </w:r>
      <w:r>
        <w:rPr>
          <w:rFonts w:ascii="Times New Roman" w:hAnsi="Times New Roman" w:cs="Times New Roman"/>
          <w:sz w:val="24"/>
          <w:szCs w:val="24"/>
        </w:rPr>
        <w:t xml:space="preserve">would each be identified as having </w:t>
      </w:r>
      <w:r w:rsidR="00644D72" w:rsidRPr="00B3511E">
        <w:rPr>
          <w:rFonts w:ascii="Times New Roman" w:hAnsi="Times New Roman" w:cs="Times New Roman"/>
          <w:sz w:val="24"/>
          <w:szCs w:val="24"/>
        </w:rPr>
        <w:t xml:space="preserve">one goal </w:t>
      </w:r>
      <w:r>
        <w:rPr>
          <w:rFonts w:ascii="Times New Roman" w:hAnsi="Times New Roman" w:cs="Times New Roman"/>
          <w:sz w:val="24"/>
          <w:szCs w:val="24"/>
        </w:rPr>
        <w:t>as</w:t>
      </w:r>
      <w:r w:rsidR="00644D72" w:rsidRPr="00B3511E">
        <w:rPr>
          <w:rFonts w:ascii="Times New Roman" w:hAnsi="Times New Roman" w:cs="Times New Roman"/>
          <w:sz w:val="24"/>
          <w:szCs w:val="24"/>
        </w:rPr>
        <w:t xml:space="preserve"> a focus</w:t>
      </w:r>
      <w:r>
        <w:rPr>
          <w:rFonts w:ascii="Times New Roman" w:hAnsi="Times New Roman" w:cs="Times New Roman"/>
          <w:sz w:val="24"/>
          <w:szCs w:val="24"/>
        </w:rPr>
        <w:t xml:space="preserve">, rather than </w:t>
      </w:r>
      <w:r w:rsidR="00644D72" w:rsidRPr="00B3511E">
        <w:rPr>
          <w:rFonts w:ascii="Times New Roman" w:hAnsi="Times New Roman" w:cs="Times New Roman"/>
          <w:sz w:val="24"/>
          <w:szCs w:val="24"/>
        </w:rPr>
        <w:t>expecte</w:t>
      </w:r>
      <w:r>
        <w:rPr>
          <w:rFonts w:ascii="Times New Roman" w:hAnsi="Times New Roman" w:cs="Times New Roman"/>
          <w:sz w:val="24"/>
          <w:szCs w:val="24"/>
        </w:rPr>
        <w:t>d to address all of the goals. T</w:t>
      </w:r>
      <w:r w:rsidR="00644D72" w:rsidRPr="00B3511E">
        <w:rPr>
          <w:rFonts w:ascii="Times New Roman" w:hAnsi="Times New Roman" w:cs="Times New Roman"/>
          <w:sz w:val="24"/>
          <w:szCs w:val="24"/>
        </w:rPr>
        <w:t xml:space="preserve">here is also a mission statement that </w:t>
      </w:r>
      <w:r>
        <w:rPr>
          <w:rFonts w:ascii="Times New Roman" w:hAnsi="Times New Roman" w:cs="Times New Roman"/>
          <w:sz w:val="24"/>
          <w:szCs w:val="24"/>
        </w:rPr>
        <w:t>was</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 xml:space="preserve">approved in </w:t>
      </w:r>
      <w:r w:rsidR="000343A1">
        <w:rPr>
          <w:rFonts w:ascii="Times New Roman" w:hAnsi="Times New Roman" w:cs="Times New Roman"/>
          <w:sz w:val="24"/>
          <w:szCs w:val="24"/>
        </w:rPr>
        <w:t>20</w:t>
      </w:r>
      <w:r>
        <w:rPr>
          <w:rFonts w:ascii="Times New Roman" w:hAnsi="Times New Roman" w:cs="Times New Roman"/>
          <w:sz w:val="24"/>
          <w:szCs w:val="24"/>
        </w:rPr>
        <w:t>09-10</w:t>
      </w:r>
      <w:r w:rsidRPr="009824F2">
        <w:rPr>
          <w:rFonts w:ascii="Times New Roman" w:hAnsi="Times New Roman" w:cs="Times New Roman"/>
          <w:sz w:val="24"/>
          <w:szCs w:val="24"/>
        </w:rPr>
        <w:t xml:space="preserve"> </w:t>
      </w:r>
      <w:r w:rsidRPr="00B3511E">
        <w:rPr>
          <w:rFonts w:ascii="Times New Roman" w:hAnsi="Times New Roman" w:cs="Times New Roman"/>
          <w:sz w:val="24"/>
          <w:szCs w:val="24"/>
        </w:rPr>
        <w:t>as part of the academic program review</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 xml:space="preserve">seen on the </w:t>
      </w:r>
      <w:r w:rsidR="00644D72" w:rsidRPr="00B3511E">
        <w:rPr>
          <w:rFonts w:ascii="Times New Roman" w:hAnsi="Times New Roman" w:cs="Times New Roman"/>
          <w:sz w:val="24"/>
          <w:szCs w:val="24"/>
        </w:rPr>
        <w:t xml:space="preserve">attached document. UEPC wanted </w:t>
      </w:r>
      <w:r w:rsidR="000343A1">
        <w:rPr>
          <w:rFonts w:ascii="Times New Roman" w:hAnsi="Times New Roman" w:cs="Times New Roman"/>
          <w:sz w:val="24"/>
          <w:szCs w:val="24"/>
        </w:rPr>
        <w:t xml:space="preserve">the </w:t>
      </w:r>
      <w:r>
        <w:rPr>
          <w:rFonts w:ascii="Times New Roman" w:hAnsi="Times New Roman" w:cs="Times New Roman"/>
          <w:sz w:val="24"/>
          <w:szCs w:val="24"/>
        </w:rPr>
        <w:t>Senate</w:t>
      </w:r>
      <w:r w:rsidR="00644D72" w:rsidRPr="00B3511E">
        <w:rPr>
          <w:rFonts w:ascii="Times New Roman" w:hAnsi="Times New Roman" w:cs="Times New Roman"/>
          <w:sz w:val="24"/>
          <w:szCs w:val="24"/>
        </w:rPr>
        <w:t xml:space="preserve"> to see what was previously recommended</w:t>
      </w:r>
      <w:r>
        <w:rPr>
          <w:rFonts w:ascii="Times New Roman" w:hAnsi="Times New Roman" w:cs="Times New Roman"/>
          <w:sz w:val="24"/>
          <w:szCs w:val="24"/>
        </w:rPr>
        <w:t xml:space="preserve"> in the interest of </w:t>
      </w:r>
      <w:r w:rsidR="00644D72" w:rsidRPr="00B3511E">
        <w:rPr>
          <w:rFonts w:ascii="Times New Roman" w:hAnsi="Times New Roman" w:cs="Times New Roman"/>
          <w:sz w:val="24"/>
          <w:szCs w:val="24"/>
        </w:rPr>
        <w:t xml:space="preserve">full disclosure. </w:t>
      </w:r>
      <w:r w:rsidR="000343A1">
        <w:rPr>
          <w:rFonts w:ascii="Times New Roman" w:hAnsi="Times New Roman" w:cs="Times New Roman"/>
          <w:sz w:val="24"/>
          <w:szCs w:val="24"/>
        </w:rPr>
        <w:t xml:space="preserve">The </w:t>
      </w:r>
      <w:r w:rsidR="00644D72" w:rsidRPr="00B3511E">
        <w:rPr>
          <w:rFonts w:ascii="Times New Roman" w:hAnsi="Times New Roman" w:cs="Times New Roman"/>
          <w:sz w:val="24"/>
          <w:szCs w:val="24"/>
        </w:rPr>
        <w:t>GE sub</w:t>
      </w:r>
      <w:r w:rsidR="000343A1">
        <w:rPr>
          <w:rFonts w:ascii="Times New Roman" w:hAnsi="Times New Roman" w:cs="Times New Roman"/>
          <w:sz w:val="24"/>
          <w:szCs w:val="24"/>
        </w:rPr>
        <w:t>committee</w:t>
      </w:r>
      <w:r w:rsidR="00644D72" w:rsidRPr="00B3511E">
        <w:rPr>
          <w:rFonts w:ascii="Times New Roman" w:hAnsi="Times New Roman" w:cs="Times New Roman"/>
          <w:sz w:val="24"/>
          <w:szCs w:val="24"/>
        </w:rPr>
        <w:t xml:space="preserve"> wanted to adopt a mission statement that aligned with goals and outcomes.</w:t>
      </w:r>
    </w:p>
    <w:p w14:paraId="78A7BBFC" w14:textId="77777777" w:rsidR="00C42952" w:rsidRDefault="00C42952" w:rsidP="00644D72">
      <w:pPr>
        <w:spacing w:after="0" w:line="240" w:lineRule="auto"/>
        <w:rPr>
          <w:rFonts w:ascii="Times New Roman" w:hAnsi="Times New Roman" w:cs="Times New Roman"/>
          <w:sz w:val="24"/>
          <w:szCs w:val="24"/>
        </w:rPr>
      </w:pPr>
    </w:p>
    <w:p w14:paraId="4FD73BB0" w14:textId="5C20579D" w:rsidR="00644D72" w:rsidRPr="00B3511E" w:rsidRDefault="009824F2"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Eudey stated that she </w:t>
      </w:r>
      <w:r w:rsidR="00C42952">
        <w:rPr>
          <w:rFonts w:ascii="Times New Roman" w:hAnsi="Times New Roman" w:cs="Times New Roman"/>
          <w:sz w:val="24"/>
          <w:szCs w:val="24"/>
        </w:rPr>
        <w:t>wished to encourage</w:t>
      </w:r>
      <w:r w:rsidR="00644D72" w:rsidRPr="00B3511E">
        <w:rPr>
          <w:rFonts w:ascii="Times New Roman" w:hAnsi="Times New Roman" w:cs="Times New Roman"/>
          <w:sz w:val="24"/>
          <w:szCs w:val="24"/>
        </w:rPr>
        <w:t xml:space="preserve"> us to adopt some new GE goals and outcomes so we can comply with </w:t>
      </w:r>
      <w:r w:rsidR="00C42952">
        <w:rPr>
          <w:rFonts w:ascii="Times New Roman" w:hAnsi="Times New Roman" w:cs="Times New Roman"/>
          <w:sz w:val="24"/>
          <w:szCs w:val="24"/>
        </w:rPr>
        <w:t>the executive order. She noted that t</w:t>
      </w:r>
      <w:r w:rsidR="00644D72" w:rsidRPr="00B3511E">
        <w:rPr>
          <w:rFonts w:ascii="Times New Roman" w:hAnsi="Times New Roman" w:cs="Times New Roman"/>
          <w:sz w:val="24"/>
          <w:szCs w:val="24"/>
        </w:rPr>
        <w:t xml:space="preserve">his has been an inclusive process with </w:t>
      </w:r>
      <w:r w:rsidR="00C42952">
        <w:rPr>
          <w:rFonts w:ascii="Times New Roman" w:hAnsi="Times New Roman" w:cs="Times New Roman"/>
          <w:sz w:val="24"/>
          <w:szCs w:val="24"/>
        </w:rPr>
        <w:t>many</w:t>
      </w:r>
      <w:r w:rsidR="00644D72" w:rsidRPr="00B3511E">
        <w:rPr>
          <w:rFonts w:ascii="Times New Roman" w:hAnsi="Times New Roman" w:cs="Times New Roman"/>
          <w:sz w:val="24"/>
          <w:szCs w:val="24"/>
        </w:rPr>
        <w:t xml:space="preserve"> </w:t>
      </w:r>
      <w:r w:rsidR="00C42952">
        <w:rPr>
          <w:rFonts w:ascii="Times New Roman" w:hAnsi="Times New Roman" w:cs="Times New Roman"/>
          <w:sz w:val="24"/>
          <w:szCs w:val="24"/>
        </w:rPr>
        <w:t>forums to provide input. W</w:t>
      </w:r>
      <w:r w:rsidR="00644D72" w:rsidRPr="00B3511E">
        <w:rPr>
          <w:rFonts w:ascii="Times New Roman" w:hAnsi="Times New Roman" w:cs="Times New Roman"/>
          <w:sz w:val="24"/>
          <w:szCs w:val="24"/>
        </w:rPr>
        <w:t>e need to recognize that this was a multiyear process, not just three</w:t>
      </w:r>
      <w:r w:rsidR="00C42952">
        <w:rPr>
          <w:rFonts w:ascii="Times New Roman" w:hAnsi="Times New Roman" w:cs="Times New Roman"/>
          <w:sz w:val="24"/>
          <w:szCs w:val="24"/>
        </w:rPr>
        <w:t xml:space="preserve"> people in a room for an hour. It’s important to implement the new GE goals</w:t>
      </w:r>
      <w:r w:rsidR="00644D72" w:rsidRPr="00B3511E">
        <w:rPr>
          <w:rFonts w:ascii="Times New Roman" w:hAnsi="Times New Roman" w:cs="Times New Roman"/>
          <w:sz w:val="24"/>
          <w:szCs w:val="24"/>
        </w:rPr>
        <w:t xml:space="preserve"> before WASC return</w:t>
      </w:r>
      <w:r w:rsidR="00C42952">
        <w:rPr>
          <w:rFonts w:ascii="Times New Roman" w:hAnsi="Times New Roman" w:cs="Times New Roman"/>
          <w:sz w:val="24"/>
          <w:szCs w:val="24"/>
        </w:rPr>
        <w:t>s. I</w:t>
      </w:r>
      <w:r w:rsidR="00644D72" w:rsidRPr="00B3511E">
        <w:rPr>
          <w:rFonts w:ascii="Times New Roman" w:hAnsi="Times New Roman" w:cs="Times New Roman"/>
          <w:sz w:val="24"/>
          <w:szCs w:val="24"/>
        </w:rPr>
        <w:t>t’s important to remember that even as we redefine our goals, we aren</w:t>
      </w:r>
      <w:r w:rsidR="00C42952">
        <w:rPr>
          <w:rFonts w:ascii="Times New Roman" w:hAnsi="Times New Roman" w:cs="Times New Roman"/>
          <w:sz w:val="24"/>
          <w:szCs w:val="24"/>
        </w:rPr>
        <w:t>’t changing our GE categories; w</w:t>
      </w:r>
      <w:r w:rsidR="00644D72" w:rsidRPr="00B3511E">
        <w:rPr>
          <w:rFonts w:ascii="Times New Roman" w:hAnsi="Times New Roman" w:cs="Times New Roman"/>
          <w:sz w:val="24"/>
          <w:szCs w:val="24"/>
        </w:rPr>
        <w:t>e’re goin</w:t>
      </w:r>
      <w:r w:rsidR="00C42952">
        <w:rPr>
          <w:rFonts w:ascii="Times New Roman" w:hAnsi="Times New Roman" w:cs="Times New Roman"/>
          <w:sz w:val="24"/>
          <w:szCs w:val="24"/>
        </w:rPr>
        <w:t>g to certify them differently. She also noted that t</w:t>
      </w:r>
      <w:r w:rsidR="00644D72" w:rsidRPr="00B3511E">
        <w:rPr>
          <w:rFonts w:ascii="Times New Roman" w:hAnsi="Times New Roman" w:cs="Times New Roman"/>
          <w:sz w:val="24"/>
          <w:szCs w:val="24"/>
        </w:rPr>
        <w:t>here have been many revisions based on input from the campus.</w:t>
      </w:r>
    </w:p>
    <w:p w14:paraId="0F19A316" w14:textId="77777777" w:rsidR="00644D72" w:rsidRPr="00B3511E" w:rsidRDefault="00644D72" w:rsidP="00644D72">
      <w:pPr>
        <w:spacing w:after="0" w:line="240" w:lineRule="auto"/>
        <w:rPr>
          <w:rFonts w:ascii="Times New Roman" w:hAnsi="Times New Roman" w:cs="Times New Roman"/>
          <w:sz w:val="24"/>
          <w:szCs w:val="24"/>
        </w:rPr>
      </w:pPr>
    </w:p>
    <w:p w14:paraId="659235CB" w14:textId="1F2D6475" w:rsidR="00644D72" w:rsidRPr="00B3511E" w:rsidRDefault="003A1F9A"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Jasek-Rysdahl asked if it's possible that </w:t>
      </w:r>
      <w:r w:rsidR="00644D72" w:rsidRPr="00B3511E">
        <w:rPr>
          <w:rFonts w:ascii="Times New Roman" w:hAnsi="Times New Roman" w:cs="Times New Roman"/>
          <w:sz w:val="24"/>
          <w:szCs w:val="24"/>
        </w:rPr>
        <w:t>we’ve gone from one extreme to the other, with only one goal that is essential.</w:t>
      </w:r>
      <w:r>
        <w:rPr>
          <w:rFonts w:ascii="Times New Roman" w:hAnsi="Times New Roman" w:cs="Times New Roman"/>
          <w:sz w:val="24"/>
          <w:szCs w:val="24"/>
        </w:rPr>
        <w:t xml:space="preserve"> This m</w:t>
      </w:r>
      <w:r w:rsidR="00644D72" w:rsidRPr="00B3511E">
        <w:rPr>
          <w:rFonts w:ascii="Times New Roman" w:hAnsi="Times New Roman" w:cs="Times New Roman"/>
          <w:sz w:val="24"/>
          <w:szCs w:val="24"/>
        </w:rPr>
        <w:t>ay</w:t>
      </w:r>
      <w:r>
        <w:rPr>
          <w:rFonts w:ascii="Times New Roman" w:hAnsi="Times New Roman" w:cs="Times New Roman"/>
          <w:sz w:val="24"/>
          <w:szCs w:val="24"/>
        </w:rPr>
        <w:t xml:space="preserve"> </w:t>
      </w:r>
      <w:r w:rsidR="00644D72" w:rsidRPr="00B3511E">
        <w:rPr>
          <w:rFonts w:ascii="Times New Roman" w:hAnsi="Times New Roman" w:cs="Times New Roman"/>
          <w:sz w:val="24"/>
          <w:szCs w:val="24"/>
        </w:rPr>
        <w:t>be too narrow</w:t>
      </w:r>
      <w:r>
        <w:rPr>
          <w:rFonts w:ascii="Times New Roman" w:hAnsi="Times New Roman" w:cs="Times New Roman"/>
          <w:sz w:val="24"/>
          <w:szCs w:val="24"/>
        </w:rPr>
        <w:t xml:space="preserve">, as he can't </w:t>
      </w:r>
      <w:r w:rsidR="00644D72" w:rsidRPr="00B3511E">
        <w:rPr>
          <w:rFonts w:ascii="Times New Roman" w:hAnsi="Times New Roman" w:cs="Times New Roman"/>
          <w:sz w:val="24"/>
          <w:szCs w:val="24"/>
        </w:rPr>
        <w:t>imagine a GE course only looking at one goal as essential.</w:t>
      </w:r>
    </w:p>
    <w:p w14:paraId="35268C6E" w14:textId="77777777" w:rsidR="00644D72" w:rsidRPr="00B3511E" w:rsidRDefault="00644D72" w:rsidP="00644D72">
      <w:pPr>
        <w:spacing w:after="0" w:line="240" w:lineRule="auto"/>
        <w:rPr>
          <w:rFonts w:ascii="Times New Roman" w:hAnsi="Times New Roman" w:cs="Times New Roman"/>
          <w:sz w:val="24"/>
          <w:szCs w:val="24"/>
        </w:rPr>
      </w:pPr>
    </w:p>
    <w:p w14:paraId="6FF57C58" w14:textId="1845829D" w:rsidR="00644D72" w:rsidRPr="00B3511E" w:rsidRDefault="00644D72"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Thomas</w:t>
      </w:r>
      <w:r w:rsidR="003A1F9A">
        <w:rPr>
          <w:rFonts w:ascii="Times New Roman" w:hAnsi="Times New Roman" w:cs="Times New Roman"/>
          <w:sz w:val="24"/>
          <w:szCs w:val="24"/>
        </w:rPr>
        <w:t xml:space="preserve"> replied that</w:t>
      </w:r>
      <w:r w:rsidR="000343A1">
        <w:rPr>
          <w:rFonts w:ascii="Times New Roman" w:hAnsi="Times New Roman" w:cs="Times New Roman"/>
          <w:sz w:val="24"/>
          <w:szCs w:val="24"/>
        </w:rPr>
        <w:t xml:space="preserve"> the</w:t>
      </w:r>
      <w:r w:rsidR="003A1F9A">
        <w:rPr>
          <w:rFonts w:ascii="Times New Roman" w:hAnsi="Times New Roman" w:cs="Times New Roman"/>
          <w:sz w:val="24"/>
          <w:szCs w:val="24"/>
        </w:rPr>
        <w:t xml:space="preserve"> GE sub</w:t>
      </w:r>
      <w:r w:rsidR="000343A1">
        <w:rPr>
          <w:rFonts w:ascii="Times New Roman" w:hAnsi="Times New Roman" w:cs="Times New Roman"/>
          <w:sz w:val="24"/>
          <w:szCs w:val="24"/>
        </w:rPr>
        <w:t>committee</w:t>
      </w:r>
      <w:r w:rsidRPr="00B3511E">
        <w:rPr>
          <w:rFonts w:ascii="Times New Roman" w:hAnsi="Times New Roman" w:cs="Times New Roman"/>
          <w:sz w:val="24"/>
          <w:szCs w:val="24"/>
        </w:rPr>
        <w:t xml:space="preserve"> do</w:t>
      </w:r>
      <w:r w:rsidR="003A1F9A">
        <w:rPr>
          <w:rFonts w:ascii="Times New Roman" w:hAnsi="Times New Roman" w:cs="Times New Roman"/>
          <w:sz w:val="24"/>
          <w:szCs w:val="24"/>
        </w:rPr>
        <w:t>es</w:t>
      </w:r>
      <w:r w:rsidRPr="00B3511E">
        <w:rPr>
          <w:rFonts w:ascii="Times New Roman" w:hAnsi="Times New Roman" w:cs="Times New Roman"/>
          <w:sz w:val="24"/>
          <w:szCs w:val="24"/>
        </w:rPr>
        <w:t xml:space="preserve"> not expect that any GE course would be so narrow that it w</w:t>
      </w:r>
      <w:r w:rsidR="003A1F9A">
        <w:rPr>
          <w:rFonts w:ascii="Times New Roman" w:hAnsi="Times New Roman" w:cs="Times New Roman"/>
          <w:sz w:val="24"/>
          <w:szCs w:val="24"/>
        </w:rPr>
        <w:t xml:space="preserve">ould only address one outcome. They </w:t>
      </w:r>
      <w:r w:rsidRPr="00B3511E">
        <w:rPr>
          <w:rFonts w:ascii="Times New Roman" w:hAnsi="Times New Roman" w:cs="Times New Roman"/>
          <w:sz w:val="24"/>
          <w:szCs w:val="24"/>
        </w:rPr>
        <w:t xml:space="preserve">are looking forward to assessment, </w:t>
      </w:r>
      <w:r w:rsidR="003A1F9A">
        <w:rPr>
          <w:rFonts w:ascii="Times New Roman" w:hAnsi="Times New Roman" w:cs="Times New Roman"/>
          <w:sz w:val="24"/>
          <w:szCs w:val="24"/>
        </w:rPr>
        <w:t xml:space="preserve">when </w:t>
      </w:r>
      <w:r w:rsidRPr="00B3511E">
        <w:rPr>
          <w:rFonts w:ascii="Times New Roman" w:hAnsi="Times New Roman" w:cs="Times New Roman"/>
          <w:sz w:val="24"/>
          <w:szCs w:val="24"/>
        </w:rPr>
        <w:t xml:space="preserve">only one </w:t>
      </w:r>
      <w:r w:rsidR="003A1F9A">
        <w:rPr>
          <w:rFonts w:ascii="Times New Roman" w:hAnsi="Times New Roman" w:cs="Times New Roman"/>
          <w:sz w:val="24"/>
          <w:szCs w:val="24"/>
        </w:rPr>
        <w:t xml:space="preserve">goal </w:t>
      </w:r>
      <w:r w:rsidRPr="00B3511E">
        <w:rPr>
          <w:rFonts w:ascii="Times New Roman" w:hAnsi="Times New Roman" w:cs="Times New Roman"/>
          <w:sz w:val="24"/>
          <w:szCs w:val="24"/>
        </w:rPr>
        <w:t xml:space="preserve">would be </w:t>
      </w:r>
      <w:r w:rsidR="003A1F9A">
        <w:rPr>
          <w:rFonts w:ascii="Times New Roman" w:hAnsi="Times New Roman" w:cs="Times New Roman"/>
          <w:sz w:val="24"/>
          <w:szCs w:val="24"/>
        </w:rPr>
        <w:t xml:space="preserve">identified as essential and thus faculty would only have to </w:t>
      </w:r>
      <w:r w:rsidRPr="00B3511E">
        <w:rPr>
          <w:rFonts w:ascii="Times New Roman" w:hAnsi="Times New Roman" w:cs="Times New Roman"/>
          <w:sz w:val="24"/>
          <w:szCs w:val="24"/>
        </w:rPr>
        <w:t xml:space="preserve">do paperwork </w:t>
      </w:r>
      <w:r w:rsidR="003A1F9A">
        <w:rPr>
          <w:rFonts w:ascii="Times New Roman" w:hAnsi="Times New Roman" w:cs="Times New Roman"/>
          <w:sz w:val="24"/>
          <w:szCs w:val="24"/>
        </w:rPr>
        <w:t>on that one goal for approval of the course. I</w:t>
      </w:r>
      <w:r w:rsidRPr="00B3511E">
        <w:rPr>
          <w:rFonts w:ascii="Times New Roman" w:hAnsi="Times New Roman" w:cs="Times New Roman"/>
          <w:sz w:val="24"/>
          <w:szCs w:val="24"/>
        </w:rPr>
        <w:t xml:space="preserve">n </w:t>
      </w:r>
      <w:r w:rsidR="003A1F9A">
        <w:rPr>
          <w:rFonts w:ascii="Times New Roman" w:hAnsi="Times New Roman" w:cs="Times New Roman"/>
          <w:sz w:val="24"/>
          <w:szCs w:val="24"/>
        </w:rPr>
        <w:t xml:space="preserve">the </w:t>
      </w:r>
      <w:r w:rsidRPr="00B3511E">
        <w:rPr>
          <w:rFonts w:ascii="Times New Roman" w:hAnsi="Times New Roman" w:cs="Times New Roman"/>
          <w:sz w:val="24"/>
          <w:szCs w:val="24"/>
        </w:rPr>
        <w:t xml:space="preserve">recertification </w:t>
      </w:r>
      <w:r w:rsidR="003A1F9A">
        <w:rPr>
          <w:rFonts w:ascii="Times New Roman" w:hAnsi="Times New Roman" w:cs="Times New Roman"/>
          <w:sz w:val="24"/>
          <w:szCs w:val="24"/>
        </w:rPr>
        <w:t xml:space="preserve">process faculty </w:t>
      </w:r>
      <w:r w:rsidRPr="00B3511E">
        <w:rPr>
          <w:rFonts w:ascii="Times New Roman" w:hAnsi="Times New Roman" w:cs="Times New Roman"/>
          <w:sz w:val="24"/>
          <w:szCs w:val="24"/>
        </w:rPr>
        <w:t xml:space="preserve">would address </w:t>
      </w:r>
      <w:r w:rsidR="003A1F9A">
        <w:rPr>
          <w:rFonts w:ascii="Times New Roman" w:hAnsi="Times New Roman" w:cs="Times New Roman"/>
          <w:sz w:val="24"/>
          <w:szCs w:val="24"/>
        </w:rPr>
        <w:t xml:space="preserve">what </w:t>
      </w:r>
      <w:r w:rsidRPr="00B3511E">
        <w:rPr>
          <w:rFonts w:ascii="Times New Roman" w:hAnsi="Times New Roman" w:cs="Times New Roman"/>
          <w:sz w:val="24"/>
          <w:szCs w:val="24"/>
        </w:rPr>
        <w:t xml:space="preserve">other goals </w:t>
      </w:r>
      <w:r w:rsidR="003A1F9A">
        <w:rPr>
          <w:rFonts w:ascii="Times New Roman" w:hAnsi="Times New Roman" w:cs="Times New Roman"/>
          <w:sz w:val="24"/>
          <w:szCs w:val="24"/>
        </w:rPr>
        <w:t xml:space="preserve">are </w:t>
      </w:r>
      <w:r w:rsidRPr="00B3511E">
        <w:rPr>
          <w:rFonts w:ascii="Times New Roman" w:hAnsi="Times New Roman" w:cs="Times New Roman"/>
          <w:sz w:val="24"/>
          <w:szCs w:val="24"/>
        </w:rPr>
        <w:t xml:space="preserve">met. GE classes should have an emphasis on integration and opening student’s eyes up to the world. </w:t>
      </w:r>
      <w:r w:rsidR="003A1F9A">
        <w:rPr>
          <w:rFonts w:ascii="Times New Roman" w:hAnsi="Times New Roman" w:cs="Times New Roman"/>
          <w:sz w:val="24"/>
          <w:szCs w:val="24"/>
        </w:rPr>
        <w:t>Faculty will</w:t>
      </w:r>
      <w:r w:rsidRPr="00B3511E">
        <w:rPr>
          <w:rFonts w:ascii="Times New Roman" w:hAnsi="Times New Roman" w:cs="Times New Roman"/>
          <w:sz w:val="24"/>
          <w:szCs w:val="24"/>
        </w:rPr>
        <w:t xml:space="preserve"> have to write a description of how </w:t>
      </w:r>
      <w:r w:rsidR="003A1F9A">
        <w:rPr>
          <w:rFonts w:ascii="Times New Roman" w:hAnsi="Times New Roman" w:cs="Times New Roman"/>
          <w:sz w:val="24"/>
          <w:szCs w:val="24"/>
        </w:rPr>
        <w:t>the</w:t>
      </w:r>
      <w:r w:rsidRPr="00B3511E">
        <w:rPr>
          <w:rFonts w:ascii="Times New Roman" w:hAnsi="Times New Roman" w:cs="Times New Roman"/>
          <w:sz w:val="24"/>
          <w:szCs w:val="24"/>
        </w:rPr>
        <w:t xml:space="preserve"> course f</w:t>
      </w:r>
      <w:r w:rsidR="003A1F9A">
        <w:rPr>
          <w:rFonts w:ascii="Times New Roman" w:hAnsi="Times New Roman" w:cs="Times New Roman"/>
          <w:sz w:val="24"/>
          <w:szCs w:val="24"/>
        </w:rPr>
        <w:t>ulfills the mission statement. B</w:t>
      </w:r>
      <w:r w:rsidRPr="00B3511E">
        <w:rPr>
          <w:rFonts w:ascii="Times New Roman" w:hAnsi="Times New Roman" w:cs="Times New Roman"/>
          <w:sz w:val="24"/>
          <w:szCs w:val="24"/>
        </w:rPr>
        <w:t>ut when it comes to assessment, we want to narrow to one essential thing.</w:t>
      </w:r>
      <w:r w:rsidR="003A1F9A">
        <w:rPr>
          <w:rFonts w:ascii="Times New Roman" w:hAnsi="Times New Roman" w:cs="Times New Roman"/>
          <w:sz w:val="24"/>
          <w:szCs w:val="24"/>
        </w:rPr>
        <w:t xml:space="preserve"> I</w:t>
      </w:r>
      <w:r w:rsidRPr="00B3511E">
        <w:rPr>
          <w:rFonts w:ascii="Times New Roman" w:hAnsi="Times New Roman" w:cs="Times New Roman"/>
          <w:sz w:val="24"/>
          <w:szCs w:val="24"/>
        </w:rPr>
        <w:t xml:space="preserve">f we say that one </w:t>
      </w:r>
      <w:r w:rsidR="003A1F9A">
        <w:rPr>
          <w:rFonts w:ascii="Times New Roman" w:hAnsi="Times New Roman" w:cs="Times New Roman"/>
          <w:sz w:val="24"/>
          <w:szCs w:val="24"/>
        </w:rPr>
        <w:t xml:space="preserve">lower division </w:t>
      </w:r>
      <w:r w:rsidRPr="00B3511E">
        <w:rPr>
          <w:rFonts w:ascii="Times New Roman" w:hAnsi="Times New Roman" w:cs="Times New Roman"/>
          <w:sz w:val="24"/>
          <w:szCs w:val="24"/>
        </w:rPr>
        <w:t>class is essentially teaching this, then we know</w:t>
      </w:r>
      <w:r w:rsidR="003A1F9A">
        <w:rPr>
          <w:rFonts w:ascii="Times New Roman" w:hAnsi="Times New Roman" w:cs="Times New Roman"/>
          <w:sz w:val="24"/>
          <w:szCs w:val="24"/>
        </w:rPr>
        <w:t xml:space="preserve"> which classes are doing that. I</w:t>
      </w:r>
      <w:r w:rsidRPr="00B3511E">
        <w:rPr>
          <w:rFonts w:ascii="Times New Roman" w:hAnsi="Times New Roman" w:cs="Times New Roman"/>
          <w:sz w:val="24"/>
          <w:szCs w:val="24"/>
        </w:rPr>
        <w:t xml:space="preserve">t doesn’t mean that </w:t>
      </w:r>
      <w:r w:rsidR="003A1F9A">
        <w:rPr>
          <w:rFonts w:ascii="Times New Roman" w:hAnsi="Times New Roman" w:cs="Times New Roman"/>
          <w:sz w:val="24"/>
          <w:szCs w:val="24"/>
        </w:rPr>
        <w:t>other outcomes aren't included in that course. W</w:t>
      </w:r>
      <w:r w:rsidRPr="00B3511E">
        <w:rPr>
          <w:rFonts w:ascii="Times New Roman" w:hAnsi="Times New Roman" w:cs="Times New Roman"/>
          <w:sz w:val="24"/>
          <w:szCs w:val="24"/>
        </w:rPr>
        <w:t xml:space="preserve">e are not limiting what one class is doing, we’re just </w:t>
      </w:r>
      <w:r w:rsidR="003A1F9A">
        <w:rPr>
          <w:rFonts w:ascii="Times New Roman" w:hAnsi="Times New Roman" w:cs="Times New Roman"/>
          <w:sz w:val="24"/>
          <w:szCs w:val="24"/>
        </w:rPr>
        <w:t>identifying</w:t>
      </w:r>
      <w:r w:rsidRPr="00B3511E">
        <w:rPr>
          <w:rFonts w:ascii="Times New Roman" w:hAnsi="Times New Roman" w:cs="Times New Roman"/>
          <w:sz w:val="24"/>
          <w:szCs w:val="24"/>
        </w:rPr>
        <w:t xml:space="preserve"> order of importance.</w:t>
      </w:r>
    </w:p>
    <w:p w14:paraId="37B02817" w14:textId="77777777" w:rsidR="00644D72" w:rsidRPr="00B3511E" w:rsidRDefault="00644D72" w:rsidP="00644D72">
      <w:pPr>
        <w:spacing w:after="0" w:line="240" w:lineRule="auto"/>
        <w:rPr>
          <w:rFonts w:ascii="Times New Roman" w:hAnsi="Times New Roman" w:cs="Times New Roman"/>
          <w:sz w:val="24"/>
          <w:szCs w:val="24"/>
        </w:rPr>
      </w:pPr>
    </w:p>
    <w:p w14:paraId="7BFED863" w14:textId="5DBB34A4" w:rsidR="00644D72" w:rsidRPr="00B3511E" w:rsidRDefault="003A1F9A"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Peterson suggested the statement would be </w:t>
      </w:r>
      <w:r w:rsidR="00644D72" w:rsidRPr="00B3511E">
        <w:rPr>
          <w:rFonts w:ascii="Times New Roman" w:hAnsi="Times New Roman" w:cs="Times New Roman"/>
          <w:sz w:val="24"/>
          <w:szCs w:val="24"/>
        </w:rPr>
        <w:t>clearer if it said “at least one</w:t>
      </w:r>
      <w:r>
        <w:rPr>
          <w:rFonts w:ascii="Times New Roman" w:hAnsi="Times New Roman" w:cs="Times New Roman"/>
          <w:sz w:val="24"/>
          <w:szCs w:val="24"/>
        </w:rPr>
        <w:t>.</w:t>
      </w:r>
      <w:r w:rsidR="00644D72" w:rsidRPr="00B3511E">
        <w:rPr>
          <w:rFonts w:ascii="Times New Roman" w:hAnsi="Times New Roman" w:cs="Times New Roman"/>
          <w:sz w:val="24"/>
          <w:szCs w:val="24"/>
        </w:rPr>
        <w:t>”</w:t>
      </w:r>
    </w:p>
    <w:p w14:paraId="7AC04C97" w14:textId="77777777" w:rsidR="00644D72" w:rsidRPr="00B3511E" w:rsidRDefault="00644D72" w:rsidP="00644D72">
      <w:pPr>
        <w:spacing w:after="0" w:line="240" w:lineRule="auto"/>
        <w:rPr>
          <w:rFonts w:ascii="Times New Roman" w:hAnsi="Times New Roman" w:cs="Times New Roman"/>
          <w:sz w:val="24"/>
          <w:szCs w:val="24"/>
        </w:rPr>
      </w:pPr>
    </w:p>
    <w:p w14:paraId="3E473C29" w14:textId="197442FA" w:rsidR="00644D72" w:rsidRPr="00B3511E" w:rsidRDefault="003A1F9A"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replied that GE sub wants to identify the </w:t>
      </w:r>
      <w:r w:rsidR="00644D72" w:rsidRPr="00B3511E">
        <w:rPr>
          <w:rFonts w:ascii="Times New Roman" w:hAnsi="Times New Roman" w:cs="Times New Roman"/>
          <w:sz w:val="24"/>
          <w:szCs w:val="24"/>
        </w:rPr>
        <w:t>difference between essential and important</w:t>
      </w:r>
      <w:r>
        <w:rPr>
          <w:rFonts w:ascii="Times New Roman" w:hAnsi="Times New Roman" w:cs="Times New Roman"/>
          <w:sz w:val="24"/>
          <w:szCs w:val="24"/>
        </w:rPr>
        <w:t xml:space="preserve">, and avoid a class identified with </w:t>
      </w:r>
      <w:r w:rsidR="00644D72" w:rsidRPr="00B3511E">
        <w:rPr>
          <w:rFonts w:ascii="Times New Roman" w:hAnsi="Times New Roman" w:cs="Times New Roman"/>
          <w:sz w:val="24"/>
          <w:szCs w:val="24"/>
        </w:rPr>
        <w:t>9 essential</w:t>
      </w:r>
      <w:r>
        <w:rPr>
          <w:rFonts w:ascii="Times New Roman" w:hAnsi="Times New Roman" w:cs="Times New Roman"/>
          <w:sz w:val="24"/>
          <w:szCs w:val="24"/>
        </w:rPr>
        <w:t xml:space="preserve"> goals</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 xml:space="preserve">She suggested possibly saying </w:t>
      </w:r>
      <w:r w:rsidR="00644D72" w:rsidRPr="00B3511E">
        <w:rPr>
          <w:rFonts w:ascii="Times New Roman" w:hAnsi="Times New Roman" w:cs="Times New Roman"/>
          <w:sz w:val="24"/>
          <w:szCs w:val="24"/>
        </w:rPr>
        <w:t xml:space="preserve">one essential </w:t>
      </w:r>
      <w:r>
        <w:rPr>
          <w:rFonts w:ascii="Times New Roman" w:hAnsi="Times New Roman" w:cs="Times New Roman"/>
          <w:sz w:val="24"/>
          <w:szCs w:val="24"/>
        </w:rPr>
        <w:t xml:space="preserve">goal </w:t>
      </w:r>
      <w:r w:rsidR="00644D72" w:rsidRPr="00B3511E">
        <w:rPr>
          <w:rFonts w:ascii="Times New Roman" w:hAnsi="Times New Roman" w:cs="Times New Roman"/>
          <w:sz w:val="24"/>
          <w:szCs w:val="24"/>
        </w:rPr>
        <w:t>plus other important goals.</w:t>
      </w:r>
    </w:p>
    <w:p w14:paraId="4DDBBBBF" w14:textId="77777777" w:rsidR="00644D72" w:rsidRPr="00B3511E" w:rsidRDefault="00644D72" w:rsidP="00644D72">
      <w:pPr>
        <w:spacing w:after="0" w:line="240" w:lineRule="auto"/>
        <w:rPr>
          <w:rFonts w:ascii="Times New Roman" w:hAnsi="Times New Roman" w:cs="Times New Roman"/>
          <w:sz w:val="24"/>
          <w:szCs w:val="24"/>
        </w:rPr>
      </w:pPr>
    </w:p>
    <w:p w14:paraId="0354CC5B" w14:textId="6928E662" w:rsidR="00644D72" w:rsidRDefault="003A1F9A"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Jasek-Rysdahl agreed</w:t>
      </w:r>
      <w:r w:rsidR="00644D72" w:rsidRPr="00B3511E">
        <w:rPr>
          <w:rFonts w:ascii="Times New Roman" w:hAnsi="Times New Roman" w:cs="Times New Roman"/>
          <w:sz w:val="24"/>
          <w:szCs w:val="24"/>
        </w:rPr>
        <w:t xml:space="preserve"> that it would address his concern.</w:t>
      </w:r>
    </w:p>
    <w:p w14:paraId="275333CC" w14:textId="45D9073F" w:rsidR="00155331" w:rsidRPr="00155331" w:rsidRDefault="00155331" w:rsidP="00155331">
      <w:pPr>
        <w:spacing w:before="100" w:beforeAutospacing="1"/>
        <w:rPr>
          <w:rFonts w:ascii="Times New Roman" w:hAnsi="Times New Roman" w:cs="Times New Roman"/>
          <w:sz w:val="24"/>
          <w:szCs w:val="24"/>
        </w:rPr>
      </w:pPr>
      <w:r w:rsidRPr="00155331">
        <w:rPr>
          <w:rFonts w:ascii="Times New Roman" w:hAnsi="Times New Roman" w:cs="Times New Roman"/>
          <w:sz w:val="24"/>
          <w:szCs w:val="24"/>
        </w:rPr>
        <w:t>Nagel referred to an extensive list of comments (regarding terms that seem to be evaluative but not operationalized) sent to him by a colleague. The full list had been forwarded to UEPC. He shared two examples with the Senate: The mission statement includes the co</w:t>
      </w:r>
      <w:r>
        <w:rPr>
          <w:rFonts w:ascii="Times New Roman" w:hAnsi="Times New Roman" w:cs="Times New Roman"/>
          <w:sz w:val="24"/>
          <w:szCs w:val="24"/>
        </w:rPr>
        <w:t xml:space="preserve">ncept of enhanced citizenship, </w:t>
      </w:r>
      <w:r w:rsidRPr="00155331">
        <w:rPr>
          <w:rFonts w:ascii="Times New Roman" w:hAnsi="Times New Roman" w:cs="Times New Roman"/>
          <w:sz w:val="24"/>
          <w:szCs w:val="24"/>
        </w:rPr>
        <w:t xml:space="preserve">and maturity, and there is a question as to the meaning of mature, and whether there is a hidden class system in these terms. </w:t>
      </w:r>
    </w:p>
    <w:p w14:paraId="5DEAEF96" w14:textId="2883665F" w:rsidR="00644D72" w:rsidRPr="00155331" w:rsidRDefault="00155331" w:rsidP="00155331">
      <w:pPr>
        <w:spacing w:before="100" w:beforeAutospacing="1"/>
        <w:rPr>
          <w:rFonts w:ascii="Times New Roman" w:hAnsi="Times New Roman" w:cs="Times New Roman"/>
          <w:sz w:val="24"/>
          <w:szCs w:val="24"/>
        </w:rPr>
      </w:pPr>
      <w:r w:rsidRPr="00155331">
        <w:rPr>
          <w:rFonts w:ascii="Times New Roman" w:hAnsi="Times New Roman" w:cs="Times New Roman"/>
          <w:sz w:val="24"/>
          <w:szCs w:val="24"/>
        </w:rPr>
        <w:t xml:space="preserve">Nagel stated he worried that critical thinking and ethics are deemphasized and hidden or diluted in these GE goals. He also has concerns about goal #3, in relation to the LEAP goals. The current goals identify "social responsibility." The LEAP goals refer to more than an "ability" for self-reflection, but also "action." The draft GE goals imply that as long as someone is capable of self-reflection about ethics that suffices – not attempting to act ethically. </w:t>
      </w:r>
    </w:p>
    <w:p w14:paraId="18F646E1" w14:textId="75CC3F5F" w:rsidR="00644D72" w:rsidRPr="00B3511E" w:rsidRDefault="00EA0574"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Grobner </w:t>
      </w:r>
      <w:r w:rsidR="00644D72" w:rsidRPr="00B3511E">
        <w:rPr>
          <w:rFonts w:ascii="Times New Roman" w:hAnsi="Times New Roman" w:cs="Times New Roman"/>
          <w:sz w:val="24"/>
          <w:szCs w:val="24"/>
        </w:rPr>
        <w:t>remind</w:t>
      </w:r>
      <w:r>
        <w:rPr>
          <w:rFonts w:ascii="Times New Roman" w:hAnsi="Times New Roman" w:cs="Times New Roman"/>
          <w:sz w:val="24"/>
          <w:szCs w:val="24"/>
        </w:rPr>
        <w:t>ed</w:t>
      </w:r>
      <w:r w:rsidR="00A96E38">
        <w:rPr>
          <w:rFonts w:ascii="Times New Roman" w:hAnsi="Times New Roman" w:cs="Times New Roman"/>
          <w:sz w:val="24"/>
          <w:szCs w:val="24"/>
        </w:rPr>
        <w:t xml:space="preserve"> the Se</w:t>
      </w:r>
      <w:r w:rsidR="00644D72" w:rsidRPr="00B3511E">
        <w:rPr>
          <w:rFonts w:ascii="Times New Roman" w:hAnsi="Times New Roman" w:cs="Times New Roman"/>
          <w:sz w:val="24"/>
          <w:szCs w:val="24"/>
        </w:rPr>
        <w:t>nate</w:t>
      </w:r>
      <w:r w:rsidR="00A96E38">
        <w:rPr>
          <w:rFonts w:ascii="Times New Roman" w:hAnsi="Times New Roman" w:cs="Times New Roman"/>
          <w:sz w:val="24"/>
          <w:szCs w:val="24"/>
        </w:rPr>
        <w:t xml:space="preserve"> that</w:t>
      </w:r>
      <w:r w:rsidR="00644D72" w:rsidRPr="00B3511E">
        <w:rPr>
          <w:rFonts w:ascii="Times New Roman" w:hAnsi="Times New Roman" w:cs="Times New Roman"/>
          <w:sz w:val="24"/>
          <w:szCs w:val="24"/>
        </w:rPr>
        <w:t xml:space="preserve"> this is a first reading.</w:t>
      </w:r>
    </w:p>
    <w:p w14:paraId="3B09E31B" w14:textId="77777777" w:rsidR="00644D72" w:rsidRPr="00B3511E" w:rsidRDefault="00644D72" w:rsidP="00644D72">
      <w:pPr>
        <w:spacing w:after="0" w:line="240" w:lineRule="auto"/>
        <w:rPr>
          <w:rFonts w:ascii="Times New Roman" w:hAnsi="Times New Roman" w:cs="Times New Roman"/>
          <w:sz w:val="24"/>
          <w:szCs w:val="24"/>
        </w:rPr>
      </w:pPr>
    </w:p>
    <w:p w14:paraId="055A5396" w14:textId="325254B8" w:rsidR="00644D72" w:rsidRPr="00B3511E" w:rsidRDefault="00EA0574"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requested that </w:t>
      </w:r>
      <w:r w:rsidR="00644D72" w:rsidRPr="00B3511E">
        <w:rPr>
          <w:rFonts w:ascii="Times New Roman" w:hAnsi="Times New Roman" w:cs="Times New Roman"/>
          <w:sz w:val="24"/>
          <w:szCs w:val="24"/>
        </w:rPr>
        <w:t xml:space="preserve">any comments </w:t>
      </w:r>
      <w:r>
        <w:rPr>
          <w:rFonts w:ascii="Times New Roman" w:hAnsi="Times New Roman" w:cs="Times New Roman"/>
          <w:sz w:val="24"/>
          <w:szCs w:val="24"/>
        </w:rPr>
        <w:t>be</w:t>
      </w:r>
      <w:r w:rsidR="00644D72" w:rsidRPr="00B3511E">
        <w:rPr>
          <w:rFonts w:ascii="Times New Roman" w:hAnsi="Times New Roman" w:cs="Times New Roman"/>
          <w:sz w:val="24"/>
          <w:szCs w:val="24"/>
        </w:rPr>
        <w:t xml:space="preserve"> forward</w:t>
      </w:r>
      <w:r>
        <w:rPr>
          <w:rFonts w:ascii="Times New Roman" w:hAnsi="Times New Roman" w:cs="Times New Roman"/>
          <w:sz w:val="24"/>
          <w:szCs w:val="24"/>
        </w:rPr>
        <w:t>ed</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to her</w:t>
      </w:r>
      <w:r w:rsidR="00644D72" w:rsidRPr="00B3511E">
        <w:rPr>
          <w:rFonts w:ascii="Times New Roman" w:hAnsi="Times New Roman" w:cs="Times New Roman"/>
          <w:sz w:val="24"/>
          <w:szCs w:val="24"/>
        </w:rPr>
        <w:t xml:space="preserve"> so that </w:t>
      </w:r>
      <w:r w:rsidR="00A96E38">
        <w:rPr>
          <w:rFonts w:ascii="Times New Roman" w:hAnsi="Times New Roman" w:cs="Times New Roman"/>
          <w:sz w:val="24"/>
          <w:szCs w:val="24"/>
        </w:rPr>
        <w:t>UEPC</w:t>
      </w:r>
      <w:r w:rsidR="00644D72" w:rsidRPr="00B3511E">
        <w:rPr>
          <w:rFonts w:ascii="Times New Roman" w:hAnsi="Times New Roman" w:cs="Times New Roman"/>
          <w:sz w:val="24"/>
          <w:szCs w:val="24"/>
        </w:rPr>
        <w:t xml:space="preserve"> can discuss</w:t>
      </w:r>
      <w:r w:rsidR="00A96E38">
        <w:rPr>
          <w:rFonts w:ascii="Times New Roman" w:hAnsi="Times New Roman" w:cs="Times New Roman"/>
          <w:sz w:val="24"/>
          <w:szCs w:val="24"/>
        </w:rPr>
        <w:t xml:space="preserve"> them</w:t>
      </w:r>
      <w:r w:rsidR="00644D72" w:rsidRPr="00B3511E">
        <w:rPr>
          <w:rFonts w:ascii="Times New Roman" w:hAnsi="Times New Roman" w:cs="Times New Roman"/>
          <w:sz w:val="24"/>
          <w:szCs w:val="24"/>
        </w:rPr>
        <w:t xml:space="preserve">. </w:t>
      </w:r>
      <w:r w:rsidR="00A96E38">
        <w:rPr>
          <w:rFonts w:ascii="Times New Roman" w:hAnsi="Times New Roman" w:cs="Times New Roman"/>
          <w:sz w:val="24"/>
          <w:szCs w:val="24"/>
        </w:rPr>
        <w:t>She’d</w:t>
      </w:r>
      <w:r w:rsidR="00644D72" w:rsidRPr="00B3511E">
        <w:rPr>
          <w:rFonts w:ascii="Times New Roman" w:hAnsi="Times New Roman" w:cs="Times New Roman"/>
          <w:sz w:val="24"/>
          <w:szCs w:val="24"/>
        </w:rPr>
        <w:t xml:space="preserve"> like to address as many of them as poss</w:t>
      </w:r>
      <w:r w:rsidR="00A96E38">
        <w:rPr>
          <w:rFonts w:ascii="Times New Roman" w:hAnsi="Times New Roman" w:cs="Times New Roman"/>
          <w:sz w:val="24"/>
          <w:szCs w:val="24"/>
        </w:rPr>
        <w:t>ible before bringing it back to the Se</w:t>
      </w:r>
      <w:r w:rsidR="00644D72" w:rsidRPr="00B3511E">
        <w:rPr>
          <w:rFonts w:ascii="Times New Roman" w:hAnsi="Times New Roman" w:cs="Times New Roman"/>
          <w:sz w:val="24"/>
          <w:szCs w:val="24"/>
        </w:rPr>
        <w:t>nate. UEPC is meeting on Thursday.</w:t>
      </w:r>
    </w:p>
    <w:p w14:paraId="75454D9F" w14:textId="77777777" w:rsidR="004F7C20" w:rsidRDefault="004F7C20" w:rsidP="00644D72">
      <w:pPr>
        <w:spacing w:after="0" w:line="240" w:lineRule="auto"/>
        <w:rPr>
          <w:rFonts w:ascii="Times New Roman" w:hAnsi="Times New Roman" w:cs="Times New Roman"/>
          <w:sz w:val="24"/>
          <w:szCs w:val="24"/>
        </w:rPr>
      </w:pPr>
    </w:p>
    <w:p w14:paraId="11501EC2" w14:textId="77777777" w:rsidR="00A96E38" w:rsidRPr="00B3511E" w:rsidRDefault="00A96E38" w:rsidP="00644D72">
      <w:pPr>
        <w:spacing w:after="0" w:line="240" w:lineRule="auto"/>
        <w:rPr>
          <w:rFonts w:ascii="Times New Roman" w:hAnsi="Times New Roman" w:cs="Times New Roman"/>
          <w:sz w:val="24"/>
          <w:szCs w:val="24"/>
        </w:rPr>
      </w:pPr>
    </w:p>
    <w:p w14:paraId="7EBFCC70" w14:textId="77777777" w:rsidR="004F7C20" w:rsidRPr="00B3511E" w:rsidRDefault="004F7C20" w:rsidP="00644D72">
      <w:pPr>
        <w:pStyle w:val="ListParagraph"/>
        <w:numPr>
          <w:ilvl w:val="0"/>
          <w:numId w:val="13"/>
        </w:numPr>
        <w:suppressAutoHyphens w:val="0"/>
        <w:spacing w:after="0" w:line="240" w:lineRule="auto"/>
        <w:rPr>
          <w:rFonts w:ascii="Times New Roman" w:hAnsi="Times New Roman" w:cs="Times New Roman"/>
          <w:b/>
          <w:sz w:val="24"/>
          <w:szCs w:val="24"/>
        </w:rPr>
      </w:pPr>
      <w:r w:rsidRPr="00B3511E">
        <w:rPr>
          <w:rFonts w:ascii="Times New Roman" w:hAnsi="Times New Roman" w:cs="Times New Roman"/>
          <w:b/>
          <w:sz w:val="24"/>
          <w:szCs w:val="24"/>
        </w:rPr>
        <w:lastRenderedPageBreak/>
        <w:t xml:space="preserve">XX/AS/13/FAC Resolution on Increased Student Evaluation of Classes (will be shared prior to the meeting) </w:t>
      </w:r>
    </w:p>
    <w:p w14:paraId="1F12D24F" w14:textId="77777777" w:rsidR="004F7C20" w:rsidRDefault="004F7C20" w:rsidP="00644D72">
      <w:pPr>
        <w:spacing w:after="0" w:line="240" w:lineRule="auto"/>
        <w:ind w:firstLine="720"/>
        <w:rPr>
          <w:rFonts w:ascii="Times New Roman" w:hAnsi="Times New Roman" w:cs="Times New Roman"/>
          <w:sz w:val="24"/>
          <w:szCs w:val="24"/>
        </w:rPr>
      </w:pPr>
      <w:r w:rsidRPr="00B3511E">
        <w:rPr>
          <w:rFonts w:ascii="Times New Roman" w:hAnsi="Times New Roman" w:cs="Times New Roman"/>
          <w:sz w:val="24"/>
          <w:szCs w:val="24"/>
        </w:rPr>
        <w:t xml:space="preserve">Deferred to a future Senate meeting. </w:t>
      </w:r>
    </w:p>
    <w:p w14:paraId="49B8B23F" w14:textId="77777777" w:rsidR="00A96E38" w:rsidRPr="00B3511E" w:rsidRDefault="00A96E38" w:rsidP="00644D72">
      <w:pPr>
        <w:spacing w:after="0" w:line="240" w:lineRule="auto"/>
        <w:ind w:firstLine="720"/>
        <w:rPr>
          <w:rFonts w:ascii="Times New Roman" w:hAnsi="Times New Roman" w:cs="Times New Roman"/>
          <w:sz w:val="24"/>
          <w:szCs w:val="24"/>
        </w:rPr>
      </w:pPr>
    </w:p>
    <w:p w14:paraId="301AF0A6" w14:textId="77777777" w:rsidR="00644D72" w:rsidRPr="00B3511E" w:rsidRDefault="004F7C20" w:rsidP="00644D72">
      <w:pPr>
        <w:pStyle w:val="ListParagraph"/>
        <w:numPr>
          <w:ilvl w:val="0"/>
          <w:numId w:val="13"/>
        </w:numPr>
        <w:spacing w:after="0" w:line="240" w:lineRule="auto"/>
        <w:rPr>
          <w:rFonts w:ascii="Times New Roman" w:hAnsi="Times New Roman" w:cs="Times New Roman"/>
          <w:b/>
          <w:sz w:val="24"/>
          <w:szCs w:val="24"/>
        </w:rPr>
      </w:pPr>
      <w:r w:rsidRPr="00B3511E">
        <w:rPr>
          <w:rFonts w:ascii="Times New Roman" w:hAnsi="Times New Roman" w:cs="Times New Roman"/>
          <w:b/>
          <w:color w:val="000000"/>
          <w:sz w:val="24"/>
          <w:szCs w:val="24"/>
        </w:rPr>
        <w:t>XX/AS/13/FAC/SEC -- Amendments to the General Faculty Constitution (Revised Governance Committee Memberships/Charges  will be shared prior to the meeting)</w:t>
      </w:r>
    </w:p>
    <w:p w14:paraId="148EE2E1" w14:textId="77777777" w:rsidR="00644D72" w:rsidRDefault="004F7C20" w:rsidP="00644D72">
      <w:pPr>
        <w:spacing w:after="0" w:line="240" w:lineRule="auto"/>
        <w:rPr>
          <w:rFonts w:ascii="Times New Roman" w:hAnsi="Times New Roman" w:cs="Times New Roman"/>
          <w:color w:val="000000"/>
          <w:sz w:val="24"/>
          <w:szCs w:val="24"/>
        </w:rPr>
      </w:pPr>
      <w:r w:rsidRPr="00B3511E">
        <w:rPr>
          <w:rFonts w:ascii="Times New Roman" w:hAnsi="Times New Roman" w:cs="Times New Roman"/>
          <w:color w:val="000000"/>
          <w:sz w:val="24"/>
          <w:szCs w:val="24"/>
        </w:rPr>
        <w:t>Lit</w:t>
      </w:r>
      <w:r w:rsidR="00475F8C" w:rsidRPr="00B3511E">
        <w:rPr>
          <w:rFonts w:ascii="Times New Roman" w:hAnsi="Times New Roman" w:cs="Times New Roman"/>
          <w:color w:val="000000"/>
          <w:sz w:val="24"/>
          <w:szCs w:val="24"/>
        </w:rPr>
        <w:t xml:space="preserve">tlewood moved the amendments, seconded by McGhee.  </w:t>
      </w:r>
      <w:r w:rsidR="007C4B56">
        <w:rPr>
          <w:rFonts w:ascii="Times New Roman" w:hAnsi="Times New Roman" w:cs="Times New Roman"/>
          <w:color w:val="000000"/>
          <w:sz w:val="24"/>
          <w:szCs w:val="24"/>
        </w:rPr>
        <w:t>These changes are</w:t>
      </w:r>
      <w:r w:rsidR="00475F8C" w:rsidRPr="00B3511E">
        <w:rPr>
          <w:rFonts w:ascii="Times New Roman" w:hAnsi="Times New Roman" w:cs="Times New Roman"/>
          <w:color w:val="000000"/>
          <w:sz w:val="24"/>
          <w:szCs w:val="24"/>
        </w:rPr>
        <w:t xml:space="preserve"> d</w:t>
      </w:r>
      <w:r w:rsidRPr="00B3511E">
        <w:rPr>
          <w:rFonts w:ascii="Times New Roman" w:hAnsi="Times New Roman" w:cs="Times New Roman"/>
          <w:color w:val="000000"/>
          <w:sz w:val="24"/>
          <w:szCs w:val="24"/>
        </w:rPr>
        <w:t xml:space="preserve">ue to </w:t>
      </w:r>
      <w:r w:rsidR="007C4B56">
        <w:rPr>
          <w:rFonts w:ascii="Times New Roman" w:hAnsi="Times New Roman" w:cs="Times New Roman"/>
          <w:color w:val="000000"/>
          <w:sz w:val="24"/>
          <w:szCs w:val="24"/>
        </w:rPr>
        <w:t xml:space="preserve">a </w:t>
      </w:r>
      <w:r w:rsidRPr="00B3511E">
        <w:rPr>
          <w:rFonts w:ascii="Times New Roman" w:hAnsi="Times New Roman" w:cs="Times New Roman"/>
          <w:color w:val="000000"/>
          <w:sz w:val="24"/>
          <w:szCs w:val="24"/>
        </w:rPr>
        <w:t xml:space="preserve">reduction of the </w:t>
      </w:r>
      <w:r w:rsidR="00475F8C" w:rsidRPr="00B3511E">
        <w:rPr>
          <w:rFonts w:ascii="Times New Roman" w:hAnsi="Times New Roman" w:cs="Times New Roman"/>
          <w:color w:val="000000"/>
          <w:sz w:val="24"/>
          <w:szCs w:val="24"/>
        </w:rPr>
        <w:t>number of colleges from 6 to 4</w:t>
      </w:r>
      <w:r w:rsidR="007C4B56">
        <w:rPr>
          <w:rFonts w:ascii="Times New Roman" w:hAnsi="Times New Roman" w:cs="Times New Roman"/>
          <w:color w:val="000000"/>
          <w:sz w:val="24"/>
          <w:szCs w:val="24"/>
        </w:rPr>
        <w:t>. T</w:t>
      </w:r>
      <w:r w:rsidR="00475F8C" w:rsidRPr="00B3511E">
        <w:rPr>
          <w:rFonts w:ascii="Times New Roman" w:hAnsi="Times New Roman" w:cs="Times New Roman"/>
          <w:color w:val="000000"/>
          <w:sz w:val="24"/>
          <w:szCs w:val="24"/>
        </w:rPr>
        <w:t>he language in</w:t>
      </w:r>
      <w:r w:rsidRPr="00B3511E">
        <w:rPr>
          <w:rFonts w:ascii="Times New Roman" w:hAnsi="Times New Roman" w:cs="Times New Roman"/>
          <w:color w:val="000000"/>
          <w:sz w:val="24"/>
          <w:szCs w:val="24"/>
        </w:rPr>
        <w:t xml:space="preserve"> </w:t>
      </w:r>
      <w:r w:rsidR="007C4B56">
        <w:rPr>
          <w:rFonts w:ascii="Times New Roman" w:hAnsi="Times New Roman" w:cs="Times New Roman"/>
          <w:color w:val="000000"/>
          <w:sz w:val="24"/>
          <w:szCs w:val="24"/>
        </w:rPr>
        <w:t xml:space="preserve">the </w:t>
      </w:r>
      <w:r w:rsidRPr="00B3511E">
        <w:rPr>
          <w:rFonts w:ascii="Times New Roman" w:hAnsi="Times New Roman" w:cs="Times New Roman"/>
          <w:color w:val="000000"/>
          <w:sz w:val="24"/>
          <w:szCs w:val="24"/>
        </w:rPr>
        <w:t xml:space="preserve">current constitution </w:t>
      </w:r>
      <w:r w:rsidR="007C4B56">
        <w:rPr>
          <w:rFonts w:ascii="Times New Roman" w:hAnsi="Times New Roman" w:cs="Times New Roman"/>
          <w:color w:val="000000"/>
          <w:sz w:val="24"/>
          <w:szCs w:val="24"/>
        </w:rPr>
        <w:t>needs to be changed to meet</w:t>
      </w:r>
      <w:r w:rsidR="00475F8C" w:rsidRPr="00B3511E">
        <w:rPr>
          <w:rFonts w:ascii="Times New Roman" w:hAnsi="Times New Roman" w:cs="Times New Roman"/>
          <w:color w:val="000000"/>
          <w:sz w:val="24"/>
          <w:szCs w:val="24"/>
        </w:rPr>
        <w:t xml:space="preserve"> the</w:t>
      </w:r>
      <w:r w:rsidRPr="00B3511E">
        <w:rPr>
          <w:rFonts w:ascii="Times New Roman" w:hAnsi="Times New Roman" w:cs="Times New Roman"/>
          <w:color w:val="000000"/>
          <w:sz w:val="24"/>
          <w:szCs w:val="24"/>
        </w:rPr>
        <w:t xml:space="preserve"> current structure.  Everyone made t</w:t>
      </w:r>
      <w:r w:rsidR="00475F8C" w:rsidRPr="00B3511E">
        <w:rPr>
          <w:rFonts w:ascii="Times New Roman" w:hAnsi="Times New Roman" w:cs="Times New Roman"/>
          <w:color w:val="000000"/>
          <w:sz w:val="24"/>
          <w:szCs w:val="24"/>
        </w:rPr>
        <w:t>he appropriate revisions and these are the recommendations</w:t>
      </w:r>
      <w:r w:rsidRPr="00B3511E">
        <w:rPr>
          <w:rFonts w:ascii="Times New Roman" w:hAnsi="Times New Roman" w:cs="Times New Roman"/>
          <w:color w:val="000000"/>
          <w:sz w:val="24"/>
          <w:szCs w:val="24"/>
        </w:rPr>
        <w:t xml:space="preserve"> </w:t>
      </w:r>
      <w:r w:rsidR="00475F8C" w:rsidRPr="00B3511E">
        <w:rPr>
          <w:rFonts w:ascii="Times New Roman" w:hAnsi="Times New Roman" w:cs="Times New Roman"/>
          <w:color w:val="000000"/>
          <w:sz w:val="24"/>
          <w:szCs w:val="24"/>
        </w:rPr>
        <w:t>to</w:t>
      </w:r>
      <w:r w:rsidRPr="00B3511E">
        <w:rPr>
          <w:rFonts w:ascii="Times New Roman" w:hAnsi="Times New Roman" w:cs="Times New Roman"/>
          <w:color w:val="000000"/>
          <w:sz w:val="24"/>
          <w:szCs w:val="24"/>
        </w:rPr>
        <w:t xml:space="preserve"> be adopted. </w:t>
      </w:r>
    </w:p>
    <w:p w14:paraId="48A28BA8" w14:textId="77777777" w:rsidR="007C4B56" w:rsidRPr="00B3511E" w:rsidRDefault="007C4B56" w:rsidP="00644D72">
      <w:pPr>
        <w:spacing w:after="0" w:line="240" w:lineRule="auto"/>
        <w:rPr>
          <w:rFonts w:ascii="Times New Roman" w:hAnsi="Times New Roman" w:cs="Times New Roman"/>
          <w:b/>
          <w:sz w:val="24"/>
          <w:szCs w:val="24"/>
        </w:rPr>
      </w:pPr>
    </w:p>
    <w:p w14:paraId="1ED49588" w14:textId="77777777" w:rsidR="00644D72" w:rsidRPr="00B3511E" w:rsidRDefault="00475F8C"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McGhee </w:t>
      </w:r>
      <w:r w:rsidR="007C4B56">
        <w:rPr>
          <w:rFonts w:ascii="Times New Roman" w:hAnsi="Times New Roman" w:cs="Times New Roman"/>
          <w:sz w:val="24"/>
          <w:szCs w:val="24"/>
        </w:rPr>
        <w:t>noted</w:t>
      </w:r>
      <w:r w:rsidRPr="00B3511E">
        <w:rPr>
          <w:rFonts w:ascii="Times New Roman" w:hAnsi="Times New Roman" w:cs="Times New Roman"/>
          <w:sz w:val="24"/>
          <w:szCs w:val="24"/>
        </w:rPr>
        <w:t xml:space="preserve"> that </w:t>
      </w:r>
      <w:r w:rsidR="00644D72" w:rsidRPr="00B3511E">
        <w:rPr>
          <w:rFonts w:ascii="Times New Roman" w:hAnsi="Times New Roman" w:cs="Times New Roman"/>
          <w:sz w:val="24"/>
          <w:szCs w:val="24"/>
        </w:rPr>
        <w:t xml:space="preserve">this is housekeeping that needs to be done so that the constitution conforms to what’s actually </w:t>
      </w:r>
      <w:r w:rsidRPr="00B3511E">
        <w:rPr>
          <w:rFonts w:ascii="Times New Roman" w:hAnsi="Times New Roman" w:cs="Times New Roman"/>
          <w:sz w:val="24"/>
          <w:szCs w:val="24"/>
        </w:rPr>
        <w:t>in place</w:t>
      </w:r>
      <w:r w:rsidR="00644D72" w:rsidRPr="00B3511E">
        <w:rPr>
          <w:rFonts w:ascii="Times New Roman" w:hAnsi="Times New Roman" w:cs="Times New Roman"/>
          <w:sz w:val="24"/>
          <w:szCs w:val="24"/>
        </w:rPr>
        <w:t>.</w:t>
      </w:r>
    </w:p>
    <w:p w14:paraId="5C7952A7" w14:textId="77777777" w:rsidR="00475F8C" w:rsidRPr="00B3511E" w:rsidRDefault="00475F8C" w:rsidP="00644D72">
      <w:pPr>
        <w:spacing w:after="0" w:line="240" w:lineRule="auto"/>
        <w:rPr>
          <w:rFonts w:ascii="Times New Roman" w:hAnsi="Times New Roman" w:cs="Times New Roman"/>
          <w:sz w:val="24"/>
          <w:szCs w:val="24"/>
        </w:rPr>
      </w:pPr>
    </w:p>
    <w:p w14:paraId="3564BF1D" w14:textId="77777777" w:rsidR="00644D72" w:rsidRPr="00B3511E" w:rsidRDefault="00475F8C"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Jackson and Salameh</w:t>
      </w:r>
      <w:r w:rsidR="00644D72" w:rsidRPr="00B3511E">
        <w:rPr>
          <w:rFonts w:ascii="Times New Roman" w:hAnsi="Times New Roman" w:cs="Times New Roman"/>
          <w:sz w:val="24"/>
          <w:szCs w:val="24"/>
        </w:rPr>
        <w:t xml:space="preserve"> ask</w:t>
      </w:r>
      <w:r w:rsidRPr="00B3511E">
        <w:rPr>
          <w:rFonts w:ascii="Times New Roman" w:hAnsi="Times New Roman" w:cs="Times New Roman"/>
          <w:sz w:val="24"/>
          <w:szCs w:val="24"/>
        </w:rPr>
        <w:t>ed that</w:t>
      </w:r>
      <w:r w:rsidR="007C4B56">
        <w:rPr>
          <w:rFonts w:ascii="Times New Roman" w:hAnsi="Times New Roman" w:cs="Times New Roman"/>
          <w:sz w:val="24"/>
          <w:szCs w:val="24"/>
        </w:rPr>
        <w:t>,</w:t>
      </w:r>
      <w:r w:rsidRPr="00B3511E">
        <w:rPr>
          <w:rFonts w:ascii="Times New Roman" w:hAnsi="Times New Roman" w:cs="Times New Roman"/>
          <w:sz w:val="24"/>
          <w:szCs w:val="24"/>
        </w:rPr>
        <w:t xml:space="preserve"> in the Assessment of Student Learning Subcommittee and the T</w:t>
      </w:r>
      <w:r w:rsidR="00644D72" w:rsidRPr="00B3511E">
        <w:rPr>
          <w:rFonts w:ascii="Times New Roman" w:hAnsi="Times New Roman" w:cs="Times New Roman"/>
          <w:sz w:val="24"/>
          <w:szCs w:val="24"/>
        </w:rPr>
        <w:t xml:space="preserve">echnology </w:t>
      </w:r>
      <w:r w:rsidRPr="00B3511E">
        <w:rPr>
          <w:rFonts w:ascii="Times New Roman" w:hAnsi="Times New Roman" w:cs="Times New Roman"/>
          <w:sz w:val="24"/>
          <w:szCs w:val="24"/>
        </w:rPr>
        <w:t>and Learning Subcommittee</w:t>
      </w:r>
      <w:r w:rsidR="007C4B56">
        <w:rPr>
          <w:rFonts w:ascii="Times New Roman" w:hAnsi="Times New Roman" w:cs="Times New Roman"/>
          <w:sz w:val="24"/>
          <w:szCs w:val="24"/>
        </w:rPr>
        <w:t>,</w:t>
      </w:r>
      <w:r w:rsidRPr="00B3511E">
        <w:rPr>
          <w:rFonts w:ascii="Times New Roman" w:hAnsi="Times New Roman" w:cs="Times New Roman"/>
          <w:sz w:val="24"/>
          <w:szCs w:val="24"/>
        </w:rPr>
        <w:t xml:space="preserve"> the ASI Vice Pr</w:t>
      </w:r>
      <w:r w:rsidR="00644D72" w:rsidRPr="00B3511E">
        <w:rPr>
          <w:rFonts w:ascii="Times New Roman" w:hAnsi="Times New Roman" w:cs="Times New Roman"/>
          <w:sz w:val="24"/>
          <w:szCs w:val="24"/>
        </w:rPr>
        <w:t xml:space="preserve">esident </w:t>
      </w:r>
      <w:r w:rsidRPr="00B3511E">
        <w:rPr>
          <w:rFonts w:ascii="Times New Roman" w:hAnsi="Times New Roman" w:cs="Times New Roman"/>
          <w:sz w:val="24"/>
          <w:szCs w:val="24"/>
        </w:rPr>
        <w:t>b</w:t>
      </w:r>
      <w:r w:rsidR="007C4B56">
        <w:rPr>
          <w:rFonts w:ascii="Times New Roman" w:hAnsi="Times New Roman" w:cs="Times New Roman"/>
          <w:sz w:val="24"/>
          <w:szCs w:val="24"/>
        </w:rPr>
        <w:t xml:space="preserve">e the one who assigns members. </w:t>
      </w:r>
      <w:r w:rsidRPr="00B3511E">
        <w:rPr>
          <w:rFonts w:ascii="Times New Roman" w:hAnsi="Times New Roman" w:cs="Times New Roman"/>
          <w:sz w:val="24"/>
          <w:szCs w:val="24"/>
        </w:rPr>
        <w:t>Also in section 4.0 of the  FBAC membership it</w:t>
      </w:r>
      <w:r w:rsidR="007C4B56">
        <w:rPr>
          <w:rFonts w:ascii="Times New Roman" w:hAnsi="Times New Roman" w:cs="Times New Roman"/>
          <w:sz w:val="24"/>
          <w:szCs w:val="24"/>
        </w:rPr>
        <w:t xml:space="preserve"> should be</w:t>
      </w:r>
      <w:r w:rsidRPr="00B3511E">
        <w:rPr>
          <w:rFonts w:ascii="Times New Roman" w:hAnsi="Times New Roman" w:cs="Times New Roman"/>
          <w:sz w:val="24"/>
          <w:szCs w:val="24"/>
        </w:rPr>
        <w:t xml:space="preserve"> the ASI B</w:t>
      </w:r>
      <w:r w:rsidR="00644D72" w:rsidRPr="00B3511E">
        <w:rPr>
          <w:rFonts w:ascii="Times New Roman" w:hAnsi="Times New Roman" w:cs="Times New Roman"/>
          <w:sz w:val="24"/>
          <w:szCs w:val="24"/>
        </w:rPr>
        <w:t>oard of</w:t>
      </w:r>
      <w:r w:rsidRPr="00B3511E">
        <w:rPr>
          <w:rFonts w:ascii="Times New Roman" w:hAnsi="Times New Roman" w:cs="Times New Roman"/>
          <w:sz w:val="24"/>
          <w:szCs w:val="24"/>
        </w:rPr>
        <w:t xml:space="preserve"> Directors, not the ASI S</w:t>
      </w:r>
      <w:r w:rsidR="00644D72" w:rsidRPr="00B3511E">
        <w:rPr>
          <w:rFonts w:ascii="Times New Roman" w:hAnsi="Times New Roman" w:cs="Times New Roman"/>
          <w:sz w:val="24"/>
          <w:szCs w:val="24"/>
        </w:rPr>
        <w:t>enate.</w:t>
      </w:r>
      <w:r w:rsidRPr="00B3511E">
        <w:rPr>
          <w:rFonts w:ascii="Times New Roman" w:hAnsi="Times New Roman" w:cs="Times New Roman"/>
          <w:sz w:val="24"/>
          <w:szCs w:val="24"/>
        </w:rPr>
        <w:t xml:space="preserve">  Isabel Pierce to make these revisions. </w:t>
      </w:r>
    </w:p>
    <w:p w14:paraId="75048B55" w14:textId="77777777" w:rsidR="00644D72" w:rsidRPr="00B3511E" w:rsidRDefault="00644D72" w:rsidP="00644D72">
      <w:pPr>
        <w:spacing w:after="0" w:line="240" w:lineRule="auto"/>
        <w:rPr>
          <w:rFonts w:ascii="Times New Roman" w:hAnsi="Times New Roman" w:cs="Times New Roman"/>
          <w:sz w:val="24"/>
          <w:szCs w:val="24"/>
        </w:rPr>
      </w:pPr>
    </w:p>
    <w:p w14:paraId="4A6226E0" w14:textId="77777777" w:rsidR="00644D72" w:rsidRPr="00B3511E" w:rsidRDefault="00475F8C"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Thompson asked about t</w:t>
      </w:r>
      <w:r w:rsidR="00644D72" w:rsidRPr="00B3511E">
        <w:rPr>
          <w:rFonts w:ascii="Times New Roman" w:hAnsi="Times New Roman" w:cs="Times New Roman"/>
          <w:sz w:val="24"/>
          <w:szCs w:val="24"/>
        </w:rPr>
        <w:t xml:space="preserve">he new language on </w:t>
      </w:r>
      <w:r w:rsidR="007C4B56">
        <w:rPr>
          <w:rFonts w:ascii="Times New Roman" w:hAnsi="Times New Roman" w:cs="Times New Roman"/>
          <w:sz w:val="24"/>
          <w:szCs w:val="24"/>
        </w:rPr>
        <w:t xml:space="preserve">the </w:t>
      </w:r>
      <w:r w:rsidR="00644D72" w:rsidRPr="00B3511E">
        <w:rPr>
          <w:rFonts w:ascii="Times New Roman" w:hAnsi="Times New Roman" w:cs="Times New Roman"/>
          <w:sz w:val="24"/>
          <w:szCs w:val="24"/>
        </w:rPr>
        <w:t>charge of the subcommittee</w:t>
      </w:r>
      <w:r w:rsidRPr="00B3511E">
        <w:rPr>
          <w:rFonts w:ascii="Times New Roman" w:hAnsi="Times New Roman" w:cs="Times New Roman"/>
          <w:sz w:val="24"/>
          <w:szCs w:val="24"/>
        </w:rPr>
        <w:t xml:space="preserve">s within the </w:t>
      </w:r>
      <w:r w:rsidR="00E8162A" w:rsidRPr="00B3511E">
        <w:rPr>
          <w:rFonts w:ascii="Times New Roman" w:hAnsi="Times New Roman" w:cs="Times New Roman"/>
          <w:sz w:val="24"/>
          <w:szCs w:val="24"/>
        </w:rPr>
        <w:t>UEPC</w:t>
      </w:r>
      <w:r w:rsidRPr="00B3511E">
        <w:rPr>
          <w:rFonts w:ascii="Times New Roman" w:hAnsi="Times New Roman" w:cs="Times New Roman"/>
          <w:sz w:val="24"/>
          <w:szCs w:val="24"/>
        </w:rPr>
        <w:t xml:space="preserve"> charge/membership section 2.3. </w:t>
      </w:r>
    </w:p>
    <w:p w14:paraId="327A47E7" w14:textId="77777777" w:rsidR="00644D72" w:rsidRPr="00B3511E" w:rsidRDefault="00644D72" w:rsidP="00644D72">
      <w:pPr>
        <w:spacing w:after="0" w:line="240" w:lineRule="auto"/>
        <w:rPr>
          <w:rFonts w:ascii="Times New Roman" w:hAnsi="Times New Roman" w:cs="Times New Roman"/>
          <w:sz w:val="24"/>
          <w:szCs w:val="24"/>
        </w:rPr>
      </w:pPr>
    </w:p>
    <w:p w14:paraId="18252B4F" w14:textId="77777777" w:rsidR="00644D72" w:rsidRPr="00B3511E" w:rsidRDefault="00475F8C"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Johnson said</w:t>
      </w:r>
      <w:r w:rsidR="00644D72" w:rsidRPr="00B3511E">
        <w:rPr>
          <w:rFonts w:ascii="Times New Roman" w:hAnsi="Times New Roman" w:cs="Times New Roman"/>
          <w:sz w:val="24"/>
          <w:szCs w:val="24"/>
        </w:rPr>
        <w:t xml:space="preserve"> that’s clarifying</w:t>
      </w:r>
      <w:r w:rsidRPr="00B3511E">
        <w:rPr>
          <w:rFonts w:ascii="Times New Roman" w:hAnsi="Times New Roman" w:cs="Times New Roman"/>
          <w:sz w:val="24"/>
          <w:szCs w:val="24"/>
        </w:rPr>
        <w:t xml:space="preserve"> current practice as t</w:t>
      </w:r>
      <w:r w:rsidR="00644D72" w:rsidRPr="00B3511E">
        <w:rPr>
          <w:rFonts w:ascii="Times New Roman" w:hAnsi="Times New Roman" w:cs="Times New Roman"/>
          <w:sz w:val="24"/>
          <w:szCs w:val="24"/>
        </w:rPr>
        <w:t>he charge of the subcommittees is not in the const</w:t>
      </w:r>
      <w:r w:rsidR="00E8162A" w:rsidRPr="00B3511E">
        <w:rPr>
          <w:rFonts w:ascii="Times New Roman" w:hAnsi="Times New Roman" w:cs="Times New Roman"/>
          <w:sz w:val="24"/>
          <w:szCs w:val="24"/>
        </w:rPr>
        <w:t xml:space="preserve">itution. UEPC approves </w:t>
      </w:r>
      <w:r w:rsidR="007C4B56">
        <w:rPr>
          <w:rFonts w:ascii="Times New Roman" w:hAnsi="Times New Roman" w:cs="Times New Roman"/>
          <w:sz w:val="24"/>
          <w:szCs w:val="24"/>
        </w:rPr>
        <w:t>the charge of the committee</w:t>
      </w:r>
      <w:r w:rsidR="00E8162A" w:rsidRPr="00B3511E">
        <w:rPr>
          <w:rFonts w:ascii="Times New Roman" w:hAnsi="Times New Roman" w:cs="Times New Roman"/>
          <w:sz w:val="24"/>
          <w:szCs w:val="24"/>
        </w:rPr>
        <w:t>. It’s usually brought to the S</w:t>
      </w:r>
      <w:r w:rsidR="00644D72" w:rsidRPr="00B3511E">
        <w:rPr>
          <w:rFonts w:ascii="Times New Roman" w:hAnsi="Times New Roman" w:cs="Times New Roman"/>
          <w:sz w:val="24"/>
          <w:szCs w:val="24"/>
        </w:rPr>
        <w:t xml:space="preserve">enate for </w:t>
      </w:r>
      <w:r w:rsidR="00E8162A" w:rsidRPr="00B3511E">
        <w:rPr>
          <w:rFonts w:ascii="Times New Roman" w:hAnsi="Times New Roman" w:cs="Times New Roman"/>
          <w:sz w:val="24"/>
          <w:szCs w:val="24"/>
        </w:rPr>
        <w:t>consultation</w:t>
      </w:r>
      <w:r w:rsidR="007C4B56">
        <w:rPr>
          <w:rFonts w:ascii="Times New Roman" w:hAnsi="Times New Roman" w:cs="Times New Roman"/>
          <w:sz w:val="24"/>
          <w:szCs w:val="24"/>
        </w:rPr>
        <w:t xml:space="preserve">. UEPC </w:t>
      </w:r>
      <w:r w:rsidR="00644D72" w:rsidRPr="00B3511E">
        <w:rPr>
          <w:rFonts w:ascii="Times New Roman" w:hAnsi="Times New Roman" w:cs="Times New Roman"/>
          <w:sz w:val="24"/>
          <w:szCs w:val="24"/>
        </w:rPr>
        <w:t xml:space="preserve">thought </w:t>
      </w:r>
      <w:r w:rsidR="00E8162A" w:rsidRPr="00B3511E">
        <w:rPr>
          <w:rFonts w:ascii="Times New Roman" w:hAnsi="Times New Roman" w:cs="Times New Roman"/>
          <w:sz w:val="24"/>
          <w:szCs w:val="24"/>
        </w:rPr>
        <w:t xml:space="preserve">the constitution </w:t>
      </w:r>
      <w:r w:rsidR="007C4B56">
        <w:rPr>
          <w:rFonts w:ascii="Times New Roman" w:hAnsi="Times New Roman" w:cs="Times New Roman"/>
          <w:sz w:val="24"/>
          <w:szCs w:val="24"/>
        </w:rPr>
        <w:t xml:space="preserve">should state </w:t>
      </w:r>
      <w:r w:rsidR="00E8162A" w:rsidRPr="00B3511E">
        <w:rPr>
          <w:rFonts w:ascii="Times New Roman" w:hAnsi="Times New Roman" w:cs="Times New Roman"/>
          <w:sz w:val="24"/>
          <w:szCs w:val="24"/>
        </w:rPr>
        <w:t xml:space="preserve">that UEPC approves changes to the UEPC Subcommittee charges. </w:t>
      </w:r>
    </w:p>
    <w:p w14:paraId="64FB26A0" w14:textId="77777777" w:rsidR="00644D72" w:rsidRPr="00B3511E" w:rsidRDefault="00644D72" w:rsidP="00644D72">
      <w:pPr>
        <w:spacing w:after="0" w:line="240" w:lineRule="auto"/>
        <w:rPr>
          <w:rFonts w:ascii="Times New Roman" w:hAnsi="Times New Roman" w:cs="Times New Roman"/>
          <w:sz w:val="24"/>
          <w:szCs w:val="24"/>
        </w:rPr>
      </w:pPr>
    </w:p>
    <w:p w14:paraId="1205B96B"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Petrosky </w:t>
      </w:r>
      <w:r w:rsidR="00644D72" w:rsidRPr="00B3511E">
        <w:rPr>
          <w:rFonts w:ascii="Times New Roman" w:hAnsi="Times New Roman" w:cs="Times New Roman"/>
          <w:sz w:val="24"/>
          <w:szCs w:val="24"/>
        </w:rPr>
        <w:t>move</w:t>
      </w:r>
      <w:r w:rsidRPr="00B3511E">
        <w:rPr>
          <w:rFonts w:ascii="Times New Roman" w:hAnsi="Times New Roman" w:cs="Times New Roman"/>
          <w:sz w:val="24"/>
          <w:szCs w:val="24"/>
        </w:rPr>
        <w:t>d</w:t>
      </w:r>
      <w:r w:rsidR="00644D72" w:rsidRPr="00B3511E">
        <w:rPr>
          <w:rFonts w:ascii="Times New Roman" w:hAnsi="Times New Roman" w:cs="Times New Roman"/>
          <w:sz w:val="24"/>
          <w:szCs w:val="24"/>
        </w:rPr>
        <w:t xml:space="preserve"> </w:t>
      </w:r>
      <w:r w:rsidR="007C4B56">
        <w:rPr>
          <w:rFonts w:ascii="Times New Roman" w:hAnsi="Times New Roman" w:cs="Times New Roman"/>
          <w:sz w:val="24"/>
          <w:szCs w:val="24"/>
        </w:rPr>
        <w:t>to</w:t>
      </w:r>
      <w:r w:rsidR="00644D72" w:rsidRPr="00B3511E">
        <w:rPr>
          <w:rFonts w:ascii="Times New Roman" w:hAnsi="Times New Roman" w:cs="Times New Roman"/>
          <w:sz w:val="24"/>
          <w:szCs w:val="24"/>
        </w:rPr>
        <w:t xml:space="preserve"> waive a first readi</w:t>
      </w:r>
      <w:r w:rsidRPr="00B3511E">
        <w:rPr>
          <w:rFonts w:ascii="Times New Roman" w:hAnsi="Times New Roman" w:cs="Times New Roman"/>
          <w:sz w:val="24"/>
          <w:szCs w:val="24"/>
        </w:rPr>
        <w:t>ng and move to a second reading since the proposed changes are of a non-controversial nature.</w:t>
      </w:r>
    </w:p>
    <w:p w14:paraId="00A709ED" w14:textId="77777777" w:rsidR="00644D72" w:rsidRPr="00B3511E" w:rsidRDefault="00644D72" w:rsidP="00644D72">
      <w:pPr>
        <w:spacing w:after="0" w:line="240" w:lineRule="auto"/>
        <w:rPr>
          <w:rFonts w:ascii="Times New Roman" w:hAnsi="Times New Roman" w:cs="Times New Roman"/>
          <w:sz w:val="24"/>
          <w:szCs w:val="24"/>
        </w:rPr>
      </w:pPr>
    </w:p>
    <w:p w14:paraId="23348A96"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Thompson would like to speak against that. He’s</w:t>
      </w:r>
      <w:r w:rsidR="00644D72" w:rsidRPr="00B3511E">
        <w:rPr>
          <w:rFonts w:ascii="Times New Roman" w:hAnsi="Times New Roman" w:cs="Times New Roman"/>
          <w:sz w:val="24"/>
          <w:szCs w:val="24"/>
        </w:rPr>
        <w:t xml:space="preserve"> not sure how changes to subcommittees</w:t>
      </w:r>
      <w:r w:rsidRPr="00B3511E">
        <w:rPr>
          <w:rFonts w:ascii="Times New Roman" w:hAnsi="Times New Roman" w:cs="Times New Roman"/>
          <w:sz w:val="24"/>
          <w:szCs w:val="24"/>
        </w:rPr>
        <w:t xml:space="preserve"> have been made in the past and would</w:t>
      </w:r>
      <w:r w:rsidR="00644D72" w:rsidRPr="00B3511E">
        <w:rPr>
          <w:rFonts w:ascii="Times New Roman" w:hAnsi="Times New Roman" w:cs="Times New Roman"/>
          <w:sz w:val="24"/>
          <w:szCs w:val="24"/>
        </w:rPr>
        <w:t xml:space="preserve"> like to discuss that</w:t>
      </w:r>
      <w:r w:rsidR="007C4B56">
        <w:rPr>
          <w:rFonts w:ascii="Times New Roman" w:hAnsi="Times New Roman" w:cs="Times New Roman"/>
          <w:sz w:val="24"/>
          <w:szCs w:val="24"/>
        </w:rPr>
        <w:t xml:space="preserve"> issue</w:t>
      </w:r>
      <w:r w:rsidR="00644D72" w:rsidRPr="00B3511E">
        <w:rPr>
          <w:rFonts w:ascii="Times New Roman" w:hAnsi="Times New Roman" w:cs="Times New Roman"/>
          <w:sz w:val="24"/>
          <w:szCs w:val="24"/>
        </w:rPr>
        <w:t>.</w:t>
      </w:r>
    </w:p>
    <w:p w14:paraId="31B56CE5" w14:textId="77777777" w:rsidR="00644D72" w:rsidRPr="00B3511E" w:rsidRDefault="00644D72" w:rsidP="00644D72">
      <w:pPr>
        <w:spacing w:after="0" w:line="240" w:lineRule="auto"/>
        <w:rPr>
          <w:rFonts w:ascii="Times New Roman" w:hAnsi="Times New Roman" w:cs="Times New Roman"/>
          <w:sz w:val="24"/>
          <w:szCs w:val="24"/>
        </w:rPr>
      </w:pPr>
    </w:p>
    <w:p w14:paraId="181F485A"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Jasek-Rysdahl asked if there is a </w:t>
      </w:r>
      <w:r w:rsidR="00644D72" w:rsidRPr="00B3511E">
        <w:rPr>
          <w:rFonts w:ascii="Times New Roman" w:hAnsi="Times New Roman" w:cs="Times New Roman"/>
          <w:sz w:val="24"/>
          <w:szCs w:val="24"/>
        </w:rPr>
        <w:t xml:space="preserve">reason </w:t>
      </w:r>
      <w:r w:rsidRPr="00B3511E">
        <w:rPr>
          <w:rFonts w:ascii="Times New Roman" w:hAnsi="Times New Roman" w:cs="Times New Roman"/>
          <w:sz w:val="24"/>
          <w:szCs w:val="24"/>
        </w:rPr>
        <w:t>why we need to get this done quickly.</w:t>
      </w:r>
    </w:p>
    <w:p w14:paraId="0327548B" w14:textId="77777777" w:rsidR="00644D72" w:rsidRPr="00B3511E" w:rsidRDefault="00644D72" w:rsidP="00644D72">
      <w:pPr>
        <w:spacing w:after="0" w:line="240" w:lineRule="auto"/>
        <w:rPr>
          <w:rFonts w:ascii="Times New Roman" w:hAnsi="Times New Roman" w:cs="Times New Roman"/>
          <w:sz w:val="24"/>
          <w:szCs w:val="24"/>
        </w:rPr>
      </w:pPr>
    </w:p>
    <w:p w14:paraId="16E2F7EE" w14:textId="77777777" w:rsidR="00644D72" w:rsidRPr="00B3511E" w:rsidRDefault="007C4B56"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Grobner noted that the changes </w:t>
      </w:r>
      <w:r w:rsidR="00644D72" w:rsidRPr="00B3511E">
        <w:rPr>
          <w:rFonts w:ascii="Times New Roman" w:hAnsi="Times New Roman" w:cs="Times New Roman"/>
          <w:sz w:val="24"/>
          <w:szCs w:val="24"/>
        </w:rPr>
        <w:t>need to be voted on by faculty before we can do elections for next year.</w:t>
      </w:r>
    </w:p>
    <w:p w14:paraId="1C4E33BA" w14:textId="77777777" w:rsidR="00644D72" w:rsidRPr="00B3511E" w:rsidRDefault="00644D72" w:rsidP="00644D72">
      <w:pPr>
        <w:spacing w:after="0" w:line="240" w:lineRule="auto"/>
        <w:rPr>
          <w:rFonts w:ascii="Times New Roman" w:hAnsi="Times New Roman" w:cs="Times New Roman"/>
          <w:sz w:val="24"/>
          <w:szCs w:val="24"/>
        </w:rPr>
      </w:pPr>
    </w:p>
    <w:p w14:paraId="7F2339A0"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McGhee noted that we</w:t>
      </w:r>
      <w:r w:rsidR="00644D72" w:rsidRPr="00B3511E">
        <w:rPr>
          <w:rFonts w:ascii="Times New Roman" w:hAnsi="Times New Roman" w:cs="Times New Roman"/>
          <w:sz w:val="24"/>
          <w:szCs w:val="24"/>
        </w:rPr>
        <w:t xml:space="preserve"> can’t submit something to the general faculty</w:t>
      </w:r>
      <w:r w:rsidRPr="00B3511E">
        <w:rPr>
          <w:rFonts w:ascii="Times New Roman" w:hAnsi="Times New Roman" w:cs="Times New Roman"/>
          <w:sz w:val="24"/>
          <w:szCs w:val="24"/>
        </w:rPr>
        <w:t xml:space="preserve"> for a vote </w:t>
      </w:r>
      <w:r w:rsidR="00644D72" w:rsidRPr="00B3511E">
        <w:rPr>
          <w:rFonts w:ascii="Times New Roman" w:hAnsi="Times New Roman" w:cs="Times New Roman"/>
          <w:sz w:val="24"/>
          <w:szCs w:val="24"/>
        </w:rPr>
        <w:t xml:space="preserve">if we haven’t agreed on it ourselves. </w:t>
      </w:r>
    </w:p>
    <w:p w14:paraId="0566A986" w14:textId="77777777" w:rsidR="00644D72" w:rsidRPr="00B3511E" w:rsidRDefault="00644D72" w:rsidP="00644D72">
      <w:pPr>
        <w:spacing w:after="0" w:line="240" w:lineRule="auto"/>
        <w:rPr>
          <w:rFonts w:ascii="Times New Roman" w:hAnsi="Times New Roman" w:cs="Times New Roman"/>
          <w:sz w:val="24"/>
          <w:szCs w:val="24"/>
        </w:rPr>
      </w:pPr>
    </w:p>
    <w:p w14:paraId="4E82353F"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Result of the </w:t>
      </w:r>
      <w:r w:rsidR="00644D72" w:rsidRPr="00B3511E">
        <w:rPr>
          <w:rFonts w:ascii="Times New Roman" w:hAnsi="Times New Roman" w:cs="Times New Roman"/>
          <w:sz w:val="24"/>
          <w:szCs w:val="24"/>
        </w:rPr>
        <w:t>v</w:t>
      </w:r>
      <w:r w:rsidRPr="00B3511E">
        <w:rPr>
          <w:rFonts w:ascii="Times New Roman" w:hAnsi="Times New Roman" w:cs="Times New Roman"/>
          <w:sz w:val="24"/>
          <w:szCs w:val="24"/>
        </w:rPr>
        <w:t>ote on moving to second reading, 12 for and</w:t>
      </w:r>
      <w:r w:rsidR="00644D72" w:rsidRPr="00B3511E">
        <w:rPr>
          <w:rFonts w:ascii="Times New Roman" w:hAnsi="Times New Roman" w:cs="Times New Roman"/>
          <w:sz w:val="24"/>
          <w:szCs w:val="24"/>
        </w:rPr>
        <w:t xml:space="preserve"> 30 against.</w:t>
      </w:r>
    </w:p>
    <w:p w14:paraId="74419B3C" w14:textId="77777777" w:rsidR="00644D72" w:rsidRPr="00B3511E" w:rsidRDefault="00644D72" w:rsidP="00644D72">
      <w:pPr>
        <w:spacing w:after="0" w:line="240" w:lineRule="auto"/>
        <w:rPr>
          <w:rFonts w:ascii="Times New Roman" w:hAnsi="Times New Roman" w:cs="Times New Roman"/>
          <w:sz w:val="24"/>
          <w:szCs w:val="24"/>
        </w:rPr>
      </w:pPr>
    </w:p>
    <w:p w14:paraId="13ED357A"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Littlewood asked if </w:t>
      </w:r>
      <w:r w:rsidR="007C4B56">
        <w:rPr>
          <w:rFonts w:ascii="Times New Roman" w:hAnsi="Times New Roman" w:cs="Times New Roman"/>
          <w:sz w:val="24"/>
          <w:szCs w:val="24"/>
        </w:rPr>
        <w:t xml:space="preserve">anyone had objection to the </w:t>
      </w:r>
      <w:r w:rsidRPr="00B3511E">
        <w:rPr>
          <w:rFonts w:ascii="Times New Roman" w:hAnsi="Times New Roman" w:cs="Times New Roman"/>
          <w:sz w:val="24"/>
          <w:szCs w:val="24"/>
        </w:rPr>
        <w:t xml:space="preserve">suggestions </w:t>
      </w:r>
      <w:r w:rsidR="007C4B56">
        <w:rPr>
          <w:rFonts w:ascii="Times New Roman" w:hAnsi="Times New Roman" w:cs="Times New Roman"/>
          <w:sz w:val="24"/>
          <w:szCs w:val="24"/>
        </w:rPr>
        <w:t>from</w:t>
      </w:r>
      <w:r w:rsidRPr="00B3511E">
        <w:rPr>
          <w:rFonts w:ascii="Times New Roman" w:hAnsi="Times New Roman" w:cs="Times New Roman"/>
          <w:sz w:val="24"/>
          <w:szCs w:val="24"/>
        </w:rPr>
        <w:t xml:space="preserve"> ASI </w:t>
      </w:r>
      <w:r w:rsidR="007C4B56">
        <w:rPr>
          <w:rFonts w:ascii="Times New Roman" w:hAnsi="Times New Roman" w:cs="Times New Roman"/>
          <w:sz w:val="24"/>
          <w:szCs w:val="24"/>
        </w:rPr>
        <w:t xml:space="preserve">or committee structures. </w:t>
      </w:r>
    </w:p>
    <w:p w14:paraId="0E29335C" w14:textId="77777777" w:rsidR="00644D72" w:rsidRPr="00B3511E" w:rsidRDefault="00644D72" w:rsidP="00644D72">
      <w:pPr>
        <w:spacing w:after="0" w:line="240" w:lineRule="auto"/>
        <w:rPr>
          <w:rFonts w:ascii="Times New Roman" w:hAnsi="Times New Roman" w:cs="Times New Roman"/>
          <w:sz w:val="24"/>
          <w:szCs w:val="24"/>
        </w:rPr>
      </w:pPr>
    </w:p>
    <w:p w14:paraId="5DA40013"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N</w:t>
      </w:r>
      <w:r w:rsidR="00644D72" w:rsidRPr="00B3511E">
        <w:rPr>
          <w:rFonts w:ascii="Times New Roman" w:hAnsi="Times New Roman" w:cs="Times New Roman"/>
          <w:sz w:val="24"/>
          <w:szCs w:val="24"/>
        </w:rPr>
        <w:t>o response from the floor.</w:t>
      </w:r>
    </w:p>
    <w:p w14:paraId="77A3C6D2" w14:textId="77777777" w:rsidR="00644D72" w:rsidRPr="00B3511E" w:rsidRDefault="00644D72" w:rsidP="00644D72">
      <w:pPr>
        <w:spacing w:after="0" w:line="240" w:lineRule="auto"/>
        <w:rPr>
          <w:rFonts w:ascii="Times New Roman" w:hAnsi="Times New Roman" w:cs="Times New Roman"/>
          <w:sz w:val="24"/>
          <w:szCs w:val="24"/>
        </w:rPr>
      </w:pPr>
    </w:p>
    <w:p w14:paraId="610F5209" w14:textId="77777777" w:rsidR="00644D72"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Thompson </w:t>
      </w:r>
      <w:r w:rsidR="007C4B56">
        <w:rPr>
          <w:rFonts w:ascii="Times New Roman" w:hAnsi="Times New Roman" w:cs="Times New Roman"/>
          <w:sz w:val="24"/>
          <w:szCs w:val="24"/>
        </w:rPr>
        <w:t>noted that for</w:t>
      </w:r>
      <w:r w:rsidR="00644D72" w:rsidRPr="00B3511E">
        <w:rPr>
          <w:rFonts w:ascii="Times New Roman" w:hAnsi="Times New Roman" w:cs="Times New Roman"/>
          <w:sz w:val="24"/>
          <w:szCs w:val="24"/>
        </w:rPr>
        <w:t xml:space="preserve"> a first reading we’re giving advice to the committee.</w:t>
      </w:r>
      <w:r w:rsidRPr="00B3511E">
        <w:rPr>
          <w:rFonts w:ascii="Times New Roman" w:hAnsi="Times New Roman" w:cs="Times New Roman"/>
          <w:sz w:val="24"/>
          <w:szCs w:val="24"/>
        </w:rPr>
        <w:t xml:space="preserve"> E</w:t>
      </w:r>
      <w:r w:rsidR="00644D72" w:rsidRPr="00B3511E">
        <w:rPr>
          <w:rFonts w:ascii="Times New Roman" w:hAnsi="Times New Roman" w:cs="Times New Roman"/>
          <w:sz w:val="24"/>
          <w:szCs w:val="24"/>
        </w:rPr>
        <w:t>ither we can change it on the floor because the language in the</w:t>
      </w:r>
      <w:r w:rsidRPr="00B3511E">
        <w:rPr>
          <w:rFonts w:ascii="Times New Roman" w:hAnsi="Times New Roman" w:cs="Times New Roman"/>
          <w:sz w:val="24"/>
          <w:szCs w:val="24"/>
        </w:rPr>
        <w:t xml:space="preserve"> first resolved says the below or </w:t>
      </w:r>
      <w:r w:rsidR="00644D72" w:rsidRPr="00B3511E">
        <w:rPr>
          <w:rFonts w:ascii="Times New Roman" w:hAnsi="Times New Roman" w:cs="Times New Roman"/>
          <w:sz w:val="24"/>
          <w:szCs w:val="24"/>
        </w:rPr>
        <w:t xml:space="preserve">we’re giving advice to the committee but we haven’t made any changes here. </w:t>
      </w:r>
    </w:p>
    <w:p w14:paraId="23CB04E7" w14:textId="77777777" w:rsidR="00644D72" w:rsidRPr="00B3511E" w:rsidRDefault="00644D72" w:rsidP="00644D72">
      <w:pPr>
        <w:spacing w:after="0" w:line="240" w:lineRule="auto"/>
        <w:rPr>
          <w:rFonts w:ascii="Times New Roman" w:hAnsi="Times New Roman" w:cs="Times New Roman"/>
          <w:sz w:val="24"/>
          <w:szCs w:val="24"/>
        </w:rPr>
      </w:pPr>
    </w:p>
    <w:p w14:paraId="3E87DF65" w14:textId="77777777" w:rsidR="003D24AD" w:rsidRPr="00B3511E" w:rsidRDefault="00E8162A"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Sarraille noted</w:t>
      </w:r>
      <w:r w:rsidR="00644D72" w:rsidRPr="00B3511E">
        <w:rPr>
          <w:rFonts w:ascii="Times New Roman" w:hAnsi="Times New Roman" w:cs="Times New Roman"/>
          <w:sz w:val="24"/>
          <w:szCs w:val="24"/>
        </w:rPr>
        <w:t xml:space="preserve"> that’s </w:t>
      </w:r>
      <w:r w:rsidR="007C4B56">
        <w:rPr>
          <w:rFonts w:ascii="Times New Roman" w:hAnsi="Times New Roman" w:cs="Times New Roman"/>
          <w:sz w:val="24"/>
          <w:szCs w:val="24"/>
        </w:rPr>
        <w:t>his understanding as well.</w:t>
      </w:r>
      <w:r w:rsidRPr="00B3511E">
        <w:rPr>
          <w:rFonts w:ascii="Times New Roman" w:hAnsi="Times New Roman" w:cs="Times New Roman"/>
          <w:sz w:val="24"/>
          <w:szCs w:val="24"/>
        </w:rPr>
        <w:t xml:space="preserve"> The changes would be suggested at the</w:t>
      </w:r>
      <w:r w:rsidR="00644D72" w:rsidRPr="00B3511E">
        <w:rPr>
          <w:rFonts w:ascii="Times New Roman" w:hAnsi="Times New Roman" w:cs="Times New Roman"/>
          <w:sz w:val="24"/>
          <w:szCs w:val="24"/>
        </w:rPr>
        <w:t xml:space="preserve"> first reading to retu</w:t>
      </w:r>
      <w:r w:rsidRPr="00B3511E">
        <w:rPr>
          <w:rFonts w:ascii="Times New Roman" w:hAnsi="Times New Roman" w:cs="Times New Roman"/>
          <w:sz w:val="24"/>
          <w:szCs w:val="24"/>
        </w:rPr>
        <w:t>rn to the proposers as advice. Then t</w:t>
      </w:r>
      <w:r w:rsidR="00644D72" w:rsidRPr="00B3511E">
        <w:rPr>
          <w:rFonts w:ascii="Times New Roman" w:hAnsi="Times New Roman" w:cs="Times New Roman"/>
          <w:sz w:val="24"/>
          <w:szCs w:val="24"/>
        </w:rPr>
        <w:t>hey woul</w:t>
      </w:r>
      <w:r w:rsidR="003D24AD" w:rsidRPr="00B3511E">
        <w:rPr>
          <w:rFonts w:ascii="Times New Roman" w:hAnsi="Times New Roman" w:cs="Times New Roman"/>
          <w:sz w:val="24"/>
          <w:szCs w:val="24"/>
        </w:rPr>
        <w:t>d make changes based on input. E</w:t>
      </w:r>
      <w:r w:rsidR="00644D72" w:rsidRPr="00B3511E">
        <w:rPr>
          <w:rFonts w:ascii="Times New Roman" w:hAnsi="Times New Roman" w:cs="Times New Roman"/>
          <w:sz w:val="24"/>
          <w:szCs w:val="24"/>
        </w:rPr>
        <w:t xml:space="preserve">ven in a first reading </w:t>
      </w:r>
      <w:r w:rsidR="007C4B56">
        <w:rPr>
          <w:rFonts w:ascii="Times New Roman" w:hAnsi="Times New Roman" w:cs="Times New Roman"/>
          <w:sz w:val="24"/>
          <w:szCs w:val="24"/>
        </w:rPr>
        <w:t>the changes are not actually put in place</w:t>
      </w:r>
      <w:r w:rsidR="003D24AD" w:rsidRPr="00B3511E">
        <w:rPr>
          <w:rFonts w:ascii="Times New Roman" w:hAnsi="Times New Roman" w:cs="Times New Roman"/>
          <w:sz w:val="24"/>
          <w:szCs w:val="24"/>
        </w:rPr>
        <w:t xml:space="preserve">. </w:t>
      </w:r>
    </w:p>
    <w:p w14:paraId="7D91F87C" w14:textId="77777777" w:rsidR="003D24AD" w:rsidRPr="00B3511E" w:rsidRDefault="003D24AD" w:rsidP="00644D72">
      <w:pPr>
        <w:spacing w:after="0" w:line="240" w:lineRule="auto"/>
        <w:rPr>
          <w:rFonts w:ascii="Times New Roman" w:hAnsi="Times New Roman" w:cs="Times New Roman"/>
          <w:sz w:val="24"/>
          <w:szCs w:val="24"/>
        </w:rPr>
      </w:pPr>
    </w:p>
    <w:p w14:paraId="63F6A23C" w14:textId="77777777" w:rsidR="003D24AD" w:rsidRDefault="007C4B56"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D24AD" w:rsidRPr="00B3511E">
        <w:rPr>
          <w:rFonts w:ascii="Times New Roman" w:hAnsi="Times New Roman" w:cs="Times New Roman"/>
          <w:sz w:val="24"/>
          <w:szCs w:val="24"/>
        </w:rPr>
        <w:t xml:space="preserve">Clerk read from the </w:t>
      </w:r>
      <w:r w:rsidR="00644D72" w:rsidRPr="00B3511E">
        <w:rPr>
          <w:rFonts w:ascii="Times New Roman" w:hAnsi="Times New Roman" w:cs="Times New Roman"/>
          <w:sz w:val="24"/>
          <w:szCs w:val="24"/>
        </w:rPr>
        <w:t>constitution article VII section 3</w:t>
      </w:r>
      <w:r>
        <w:rPr>
          <w:rFonts w:ascii="Times New Roman" w:hAnsi="Times New Roman" w:cs="Times New Roman"/>
          <w:sz w:val="24"/>
          <w:szCs w:val="24"/>
        </w:rPr>
        <w:t>:</w:t>
      </w:r>
      <w:r w:rsidR="003D24AD" w:rsidRPr="00B3511E">
        <w:rPr>
          <w:rFonts w:ascii="Times New Roman" w:hAnsi="Times New Roman" w:cs="Times New Roman"/>
          <w:sz w:val="24"/>
          <w:szCs w:val="24"/>
        </w:rPr>
        <w:t xml:space="preserve"> </w:t>
      </w:r>
    </w:p>
    <w:p w14:paraId="07BAB4F0" w14:textId="77777777" w:rsidR="003D24AD" w:rsidRPr="00B3511E" w:rsidRDefault="003D24AD" w:rsidP="00644D72">
      <w:pPr>
        <w:spacing w:after="0" w:line="240" w:lineRule="auto"/>
        <w:rPr>
          <w:rFonts w:ascii="Times New Roman" w:hAnsi="Times New Roman" w:cs="Times New Roman"/>
          <w:i/>
          <w:sz w:val="24"/>
          <w:szCs w:val="24"/>
        </w:rPr>
      </w:pPr>
      <w:r w:rsidRPr="00B3511E">
        <w:rPr>
          <w:rFonts w:ascii="Times New Roman" w:hAnsi="Times New Roman" w:cs="Times New Roman"/>
          <w:b/>
          <w:bCs/>
          <w:i/>
          <w:sz w:val="24"/>
          <w:szCs w:val="24"/>
        </w:rPr>
        <w:t xml:space="preserve">Section 3.0 </w:t>
      </w:r>
      <w:r w:rsidRPr="00B3511E">
        <w:rPr>
          <w:rFonts w:ascii="Times New Roman" w:hAnsi="Times New Roman" w:cs="Times New Roman"/>
          <w:i/>
          <w:sz w:val="24"/>
          <w:szCs w:val="24"/>
        </w:rPr>
        <w:t>For amendments proposed by the Faculty Affairs Committee, by petition, or by the President, the Academic Senate shall have the opportunity to make a recommendation. For its review and possible recommendation, the Senate shall have up to three consecutive meetings from the time the amendment is submitted to the Faculty Affairs Committee. Regardless of any Senate recommendation, amendments proposed by the Faculty Affairs Committee, by petition, or by the President shall be submitted to a vote of the General Faculty unless withdrawn by the proposer.</w:t>
      </w:r>
    </w:p>
    <w:p w14:paraId="20BC0633" w14:textId="77777777" w:rsidR="00644D72" w:rsidRPr="00B3511E" w:rsidRDefault="00644D72" w:rsidP="00644D72">
      <w:pPr>
        <w:spacing w:after="0" w:line="240" w:lineRule="auto"/>
        <w:rPr>
          <w:rFonts w:ascii="Times New Roman" w:hAnsi="Times New Roman" w:cs="Times New Roman"/>
          <w:sz w:val="24"/>
          <w:szCs w:val="24"/>
        </w:rPr>
      </w:pPr>
    </w:p>
    <w:p w14:paraId="6846900B"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Thompson asked</w:t>
      </w:r>
      <w:r w:rsidR="00644D72" w:rsidRPr="00B3511E">
        <w:rPr>
          <w:rFonts w:ascii="Times New Roman" w:hAnsi="Times New Roman" w:cs="Times New Roman"/>
          <w:sz w:val="24"/>
          <w:szCs w:val="24"/>
        </w:rPr>
        <w:t xml:space="preserve"> </w:t>
      </w:r>
      <w:r w:rsidR="007C4B56">
        <w:rPr>
          <w:rFonts w:ascii="Times New Roman" w:hAnsi="Times New Roman" w:cs="Times New Roman"/>
          <w:sz w:val="24"/>
          <w:szCs w:val="24"/>
        </w:rPr>
        <w:t>about the time constraint, that t</w:t>
      </w:r>
      <w:r w:rsidR="00644D72" w:rsidRPr="00B3511E">
        <w:rPr>
          <w:rFonts w:ascii="Times New Roman" w:hAnsi="Times New Roman" w:cs="Times New Roman"/>
          <w:sz w:val="24"/>
          <w:szCs w:val="24"/>
        </w:rPr>
        <w:t>his has to be approved before we can do elections.</w:t>
      </w:r>
      <w:r w:rsidR="007C4B56">
        <w:rPr>
          <w:rFonts w:ascii="Times New Roman" w:hAnsi="Times New Roman" w:cs="Times New Roman"/>
          <w:sz w:val="24"/>
          <w:szCs w:val="24"/>
        </w:rPr>
        <w:t xml:space="preserve"> </w:t>
      </w:r>
      <w:r w:rsidRPr="00B3511E">
        <w:rPr>
          <w:rFonts w:ascii="Times New Roman" w:hAnsi="Times New Roman" w:cs="Times New Roman"/>
          <w:sz w:val="24"/>
          <w:szCs w:val="24"/>
        </w:rPr>
        <w:t>D</w:t>
      </w:r>
      <w:r w:rsidR="00644D72" w:rsidRPr="00B3511E">
        <w:rPr>
          <w:rFonts w:ascii="Times New Roman" w:hAnsi="Times New Roman" w:cs="Times New Roman"/>
          <w:sz w:val="24"/>
          <w:szCs w:val="24"/>
        </w:rPr>
        <w:t>oes a two week delay mean that we won’t have elections for next year?</w:t>
      </w:r>
    </w:p>
    <w:p w14:paraId="7610D4B4" w14:textId="77777777" w:rsidR="00644D72" w:rsidRPr="00B3511E" w:rsidRDefault="00644D72" w:rsidP="00644D72">
      <w:pPr>
        <w:spacing w:after="0" w:line="240" w:lineRule="auto"/>
        <w:rPr>
          <w:rFonts w:ascii="Times New Roman" w:hAnsi="Times New Roman" w:cs="Times New Roman"/>
          <w:sz w:val="24"/>
          <w:szCs w:val="24"/>
        </w:rPr>
      </w:pPr>
    </w:p>
    <w:p w14:paraId="7EBCEE01"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Isabel Pierce said that C</w:t>
      </w:r>
      <w:r w:rsidR="007C4B56">
        <w:rPr>
          <w:rFonts w:ascii="Times New Roman" w:hAnsi="Times New Roman" w:cs="Times New Roman"/>
          <w:sz w:val="24"/>
          <w:szCs w:val="24"/>
        </w:rPr>
        <w:t xml:space="preserve">ommittee </w:t>
      </w:r>
      <w:r w:rsidRPr="00B3511E">
        <w:rPr>
          <w:rFonts w:ascii="Times New Roman" w:hAnsi="Times New Roman" w:cs="Times New Roman"/>
          <w:sz w:val="24"/>
          <w:szCs w:val="24"/>
        </w:rPr>
        <w:t>o</w:t>
      </w:r>
      <w:r w:rsidR="007C4B56">
        <w:rPr>
          <w:rFonts w:ascii="Times New Roman" w:hAnsi="Times New Roman" w:cs="Times New Roman"/>
          <w:sz w:val="24"/>
          <w:szCs w:val="24"/>
        </w:rPr>
        <w:t xml:space="preserve">n </w:t>
      </w:r>
      <w:r w:rsidRPr="00B3511E">
        <w:rPr>
          <w:rFonts w:ascii="Times New Roman" w:hAnsi="Times New Roman" w:cs="Times New Roman"/>
          <w:sz w:val="24"/>
          <w:szCs w:val="24"/>
        </w:rPr>
        <w:t>C</w:t>
      </w:r>
      <w:r w:rsidR="007C4B56">
        <w:rPr>
          <w:rFonts w:ascii="Times New Roman" w:hAnsi="Times New Roman" w:cs="Times New Roman"/>
          <w:sz w:val="24"/>
          <w:szCs w:val="24"/>
        </w:rPr>
        <w:t>ommittees</w:t>
      </w:r>
      <w:r w:rsidRPr="00B3511E">
        <w:rPr>
          <w:rFonts w:ascii="Times New Roman" w:hAnsi="Times New Roman" w:cs="Times New Roman"/>
          <w:sz w:val="24"/>
          <w:szCs w:val="24"/>
        </w:rPr>
        <w:t xml:space="preserve"> should be meeting in mid-M</w:t>
      </w:r>
      <w:r w:rsidR="00644D72" w:rsidRPr="00B3511E">
        <w:rPr>
          <w:rFonts w:ascii="Times New Roman" w:hAnsi="Times New Roman" w:cs="Times New Roman"/>
          <w:sz w:val="24"/>
          <w:szCs w:val="24"/>
        </w:rPr>
        <w:t xml:space="preserve">arch. </w:t>
      </w:r>
      <w:r w:rsidRPr="00B3511E">
        <w:rPr>
          <w:rFonts w:ascii="Times New Roman" w:hAnsi="Times New Roman" w:cs="Times New Roman"/>
          <w:sz w:val="24"/>
          <w:szCs w:val="24"/>
        </w:rPr>
        <w:t>The</w:t>
      </w:r>
      <w:r w:rsidR="00644D72" w:rsidRPr="00B3511E">
        <w:rPr>
          <w:rFonts w:ascii="Times New Roman" w:hAnsi="Times New Roman" w:cs="Times New Roman"/>
          <w:sz w:val="24"/>
          <w:szCs w:val="24"/>
        </w:rPr>
        <w:t xml:space="preserve"> hope w</w:t>
      </w:r>
      <w:r w:rsidRPr="00B3511E">
        <w:rPr>
          <w:rFonts w:ascii="Times New Roman" w:hAnsi="Times New Roman" w:cs="Times New Roman"/>
          <w:sz w:val="24"/>
          <w:szCs w:val="24"/>
        </w:rPr>
        <w:t xml:space="preserve">as that this would be approved so we can forward it to </w:t>
      </w:r>
      <w:r w:rsidR="00644D72" w:rsidRPr="00B3511E">
        <w:rPr>
          <w:rFonts w:ascii="Times New Roman" w:hAnsi="Times New Roman" w:cs="Times New Roman"/>
          <w:sz w:val="24"/>
          <w:szCs w:val="24"/>
        </w:rPr>
        <w:t xml:space="preserve">the president </w:t>
      </w:r>
      <w:r w:rsidRPr="00B3511E">
        <w:rPr>
          <w:rFonts w:ascii="Times New Roman" w:hAnsi="Times New Roman" w:cs="Times New Roman"/>
          <w:sz w:val="24"/>
          <w:szCs w:val="24"/>
        </w:rPr>
        <w:t>for approval. Th</w:t>
      </w:r>
      <w:r w:rsidR="00644D72" w:rsidRPr="00B3511E">
        <w:rPr>
          <w:rFonts w:ascii="Times New Roman" w:hAnsi="Times New Roman" w:cs="Times New Roman"/>
          <w:sz w:val="24"/>
          <w:szCs w:val="24"/>
        </w:rPr>
        <w:t xml:space="preserve">en we would know what the composition of the committees would </w:t>
      </w:r>
      <w:r w:rsidR="007C4B56">
        <w:rPr>
          <w:rFonts w:ascii="Times New Roman" w:hAnsi="Times New Roman" w:cs="Times New Roman"/>
          <w:sz w:val="24"/>
          <w:szCs w:val="24"/>
        </w:rPr>
        <w:t>be</w:t>
      </w:r>
      <w:r w:rsidR="00644D72" w:rsidRPr="00B3511E">
        <w:rPr>
          <w:rFonts w:ascii="Times New Roman" w:hAnsi="Times New Roman" w:cs="Times New Roman"/>
          <w:sz w:val="24"/>
          <w:szCs w:val="24"/>
        </w:rPr>
        <w:t xml:space="preserve">, and we could start asking </w:t>
      </w:r>
      <w:r w:rsidR="007C4B56">
        <w:rPr>
          <w:rFonts w:ascii="Times New Roman" w:hAnsi="Times New Roman" w:cs="Times New Roman"/>
          <w:sz w:val="24"/>
          <w:szCs w:val="24"/>
        </w:rPr>
        <w:t xml:space="preserve">faculty </w:t>
      </w:r>
      <w:r w:rsidR="00644D72" w:rsidRPr="00B3511E">
        <w:rPr>
          <w:rFonts w:ascii="Times New Roman" w:hAnsi="Times New Roman" w:cs="Times New Roman"/>
          <w:sz w:val="24"/>
          <w:szCs w:val="24"/>
        </w:rPr>
        <w:t xml:space="preserve"> to </w:t>
      </w:r>
      <w:r w:rsidR="007C4B56">
        <w:rPr>
          <w:rFonts w:ascii="Times New Roman" w:hAnsi="Times New Roman" w:cs="Times New Roman"/>
          <w:sz w:val="24"/>
          <w:szCs w:val="24"/>
        </w:rPr>
        <w:t xml:space="preserve">be on the </w:t>
      </w:r>
      <w:r w:rsidRPr="00B3511E">
        <w:rPr>
          <w:rFonts w:ascii="Times New Roman" w:hAnsi="Times New Roman" w:cs="Times New Roman"/>
          <w:sz w:val="24"/>
          <w:szCs w:val="24"/>
        </w:rPr>
        <w:t xml:space="preserve">spring ballot for the elections.  </w:t>
      </w:r>
    </w:p>
    <w:p w14:paraId="31039CDE" w14:textId="77777777" w:rsidR="00644D72" w:rsidRPr="00B3511E" w:rsidRDefault="00644D72" w:rsidP="00644D72">
      <w:pPr>
        <w:spacing w:after="0" w:line="240" w:lineRule="auto"/>
        <w:rPr>
          <w:rFonts w:ascii="Times New Roman" w:hAnsi="Times New Roman" w:cs="Times New Roman"/>
          <w:sz w:val="24"/>
          <w:szCs w:val="24"/>
        </w:rPr>
      </w:pPr>
    </w:p>
    <w:p w14:paraId="72A5B7E7"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I</w:t>
      </w:r>
      <w:r w:rsidR="00644D72" w:rsidRPr="00B3511E">
        <w:rPr>
          <w:rFonts w:ascii="Times New Roman" w:hAnsi="Times New Roman" w:cs="Times New Roman"/>
          <w:sz w:val="24"/>
          <w:szCs w:val="24"/>
        </w:rPr>
        <w:t xml:space="preserve">t would seem appropriate that </w:t>
      </w:r>
      <w:r w:rsidR="00332D62" w:rsidRPr="00B3511E">
        <w:rPr>
          <w:rFonts w:ascii="Times New Roman" w:hAnsi="Times New Roman" w:cs="Times New Roman"/>
          <w:sz w:val="24"/>
          <w:szCs w:val="24"/>
        </w:rPr>
        <w:t>C</w:t>
      </w:r>
      <w:r w:rsidR="00332D62">
        <w:rPr>
          <w:rFonts w:ascii="Times New Roman" w:hAnsi="Times New Roman" w:cs="Times New Roman"/>
          <w:sz w:val="24"/>
          <w:szCs w:val="24"/>
        </w:rPr>
        <w:t xml:space="preserve">ommittee </w:t>
      </w:r>
      <w:r w:rsidR="00332D62" w:rsidRPr="00B3511E">
        <w:rPr>
          <w:rFonts w:ascii="Times New Roman" w:hAnsi="Times New Roman" w:cs="Times New Roman"/>
          <w:sz w:val="24"/>
          <w:szCs w:val="24"/>
        </w:rPr>
        <w:t>o</w:t>
      </w:r>
      <w:r w:rsidR="00332D62">
        <w:rPr>
          <w:rFonts w:ascii="Times New Roman" w:hAnsi="Times New Roman" w:cs="Times New Roman"/>
          <w:sz w:val="24"/>
          <w:szCs w:val="24"/>
        </w:rPr>
        <w:t xml:space="preserve">n </w:t>
      </w:r>
      <w:r w:rsidR="00332D62" w:rsidRPr="00B3511E">
        <w:rPr>
          <w:rFonts w:ascii="Times New Roman" w:hAnsi="Times New Roman" w:cs="Times New Roman"/>
          <w:sz w:val="24"/>
          <w:szCs w:val="24"/>
        </w:rPr>
        <w:t>C</w:t>
      </w:r>
      <w:r w:rsidR="00332D62">
        <w:rPr>
          <w:rFonts w:ascii="Times New Roman" w:hAnsi="Times New Roman" w:cs="Times New Roman"/>
          <w:sz w:val="24"/>
          <w:szCs w:val="24"/>
        </w:rPr>
        <w:t>ommittees</w:t>
      </w:r>
      <w:r w:rsidR="00644D72" w:rsidRPr="00B3511E">
        <w:rPr>
          <w:rFonts w:ascii="Times New Roman" w:hAnsi="Times New Roman" w:cs="Times New Roman"/>
          <w:sz w:val="24"/>
          <w:szCs w:val="24"/>
        </w:rPr>
        <w:t xml:space="preserve"> meet and construct a ballot under the assumption that this will go forward and not have to wait.</w:t>
      </w:r>
    </w:p>
    <w:p w14:paraId="5A8D0F27" w14:textId="77777777" w:rsidR="00644D72" w:rsidRPr="00B3511E" w:rsidRDefault="00644D72" w:rsidP="00644D72">
      <w:pPr>
        <w:spacing w:after="0" w:line="240" w:lineRule="auto"/>
        <w:rPr>
          <w:rFonts w:ascii="Times New Roman" w:hAnsi="Times New Roman" w:cs="Times New Roman"/>
          <w:sz w:val="24"/>
          <w:szCs w:val="24"/>
        </w:rPr>
      </w:pPr>
    </w:p>
    <w:p w14:paraId="708B3D48"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McGhee said that section</w:t>
      </w:r>
      <w:r w:rsidR="00644D72" w:rsidRPr="00B3511E">
        <w:rPr>
          <w:rFonts w:ascii="Times New Roman" w:hAnsi="Times New Roman" w:cs="Times New Roman"/>
          <w:sz w:val="24"/>
          <w:szCs w:val="24"/>
        </w:rPr>
        <w:t xml:space="preserve"> 2.3 </w:t>
      </w:r>
      <w:r w:rsidRPr="00B3511E">
        <w:rPr>
          <w:rFonts w:ascii="Times New Roman" w:hAnsi="Times New Roman" w:cs="Times New Roman"/>
          <w:sz w:val="24"/>
          <w:szCs w:val="24"/>
        </w:rPr>
        <w:t xml:space="preserve">in the UEPC charge </w:t>
      </w:r>
      <w:r w:rsidR="00475F8C" w:rsidRPr="00B3511E">
        <w:rPr>
          <w:rFonts w:ascii="Times New Roman" w:hAnsi="Times New Roman" w:cs="Times New Roman"/>
          <w:sz w:val="24"/>
          <w:szCs w:val="24"/>
        </w:rPr>
        <w:t>allow</w:t>
      </w:r>
      <w:r w:rsidRPr="00B3511E">
        <w:rPr>
          <w:rFonts w:ascii="Times New Roman" w:hAnsi="Times New Roman" w:cs="Times New Roman"/>
          <w:sz w:val="24"/>
          <w:szCs w:val="24"/>
        </w:rPr>
        <w:t>s</w:t>
      </w:r>
      <w:r w:rsidR="00644D72" w:rsidRPr="00B3511E">
        <w:rPr>
          <w:rFonts w:ascii="Times New Roman" w:hAnsi="Times New Roman" w:cs="Times New Roman"/>
          <w:sz w:val="24"/>
          <w:szCs w:val="24"/>
        </w:rPr>
        <w:t xml:space="preserve"> the </w:t>
      </w:r>
      <w:r w:rsidRPr="00B3511E">
        <w:rPr>
          <w:rFonts w:ascii="Times New Roman" w:hAnsi="Times New Roman" w:cs="Times New Roman"/>
          <w:sz w:val="24"/>
          <w:szCs w:val="24"/>
        </w:rPr>
        <w:t>UEPC</w:t>
      </w:r>
      <w:r w:rsidR="00644D72" w:rsidRPr="00B3511E">
        <w:rPr>
          <w:rFonts w:ascii="Times New Roman" w:hAnsi="Times New Roman" w:cs="Times New Roman"/>
          <w:sz w:val="24"/>
          <w:szCs w:val="24"/>
        </w:rPr>
        <w:t xml:space="preserve"> to oversee any chang</w:t>
      </w:r>
      <w:r w:rsidRPr="00B3511E">
        <w:rPr>
          <w:rFonts w:ascii="Times New Roman" w:hAnsi="Times New Roman" w:cs="Times New Roman"/>
          <w:sz w:val="24"/>
          <w:szCs w:val="24"/>
        </w:rPr>
        <w:t>es a subcommittee wants to do. T</w:t>
      </w:r>
      <w:r w:rsidR="00644D72" w:rsidRPr="00B3511E">
        <w:rPr>
          <w:rFonts w:ascii="Times New Roman" w:hAnsi="Times New Roman" w:cs="Times New Roman"/>
          <w:sz w:val="24"/>
          <w:szCs w:val="24"/>
        </w:rPr>
        <w:t xml:space="preserve">he purpose of the additional line about changes to the charge is to control what subcommittees are doing. </w:t>
      </w:r>
      <w:r w:rsidRPr="00B3511E">
        <w:rPr>
          <w:rFonts w:ascii="Times New Roman" w:hAnsi="Times New Roman" w:cs="Times New Roman"/>
          <w:sz w:val="24"/>
          <w:szCs w:val="24"/>
        </w:rPr>
        <w:t>To him this</w:t>
      </w:r>
      <w:r w:rsidR="00644D72" w:rsidRPr="00B3511E">
        <w:rPr>
          <w:rFonts w:ascii="Times New Roman" w:hAnsi="Times New Roman" w:cs="Times New Roman"/>
          <w:sz w:val="24"/>
          <w:szCs w:val="24"/>
        </w:rPr>
        <w:t xml:space="preserve"> seems li</w:t>
      </w:r>
      <w:r w:rsidRPr="00B3511E">
        <w:rPr>
          <w:rFonts w:ascii="Times New Roman" w:hAnsi="Times New Roman" w:cs="Times New Roman"/>
          <w:sz w:val="24"/>
          <w:szCs w:val="24"/>
        </w:rPr>
        <w:t xml:space="preserve">ke a reasonable procedure. He doesn’t </w:t>
      </w:r>
      <w:r w:rsidR="00644D72" w:rsidRPr="00B3511E">
        <w:rPr>
          <w:rFonts w:ascii="Times New Roman" w:hAnsi="Times New Roman" w:cs="Times New Roman"/>
          <w:sz w:val="24"/>
          <w:szCs w:val="24"/>
        </w:rPr>
        <w:t xml:space="preserve">think a subcommittee should be able to make changes without approval of </w:t>
      </w:r>
      <w:r w:rsidRPr="00B3511E">
        <w:rPr>
          <w:rFonts w:ascii="Times New Roman" w:hAnsi="Times New Roman" w:cs="Times New Roman"/>
          <w:sz w:val="24"/>
          <w:szCs w:val="24"/>
        </w:rPr>
        <w:t>UEPC</w:t>
      </w:r>
      <w:r w:rsidR="00644D72" w:rsidRPr="00B3511E">
        <w:rPr>
          <w:rFonts w:ascii="Times New Roman" w:hAnsi="Times New Roman" w:cs="Times New Roman"/>
          <w:sz w:val="24"/>
          <w:szCs w:val="24"/>
        </w:rPr>
        <w:t xml:space="preserve"> to have consistency and some sort of control</w:t>
      </w:r>
      <w:r w:rsidRPr="00B3511E">
        <w:rPr>
          <w:rFonts w:ascii="Times New Roman" w:hAnsi="Times New Roman" w:cs="Times New Roman"/>
          <w:sz w:val="24"/>
          <w:szCs w:val="24"/>
        </w:rPr>
        <w:t xml:space="preserve"> over changes. </w:t>
      </w:r>
    </w:p>
    <w:p w14:paraId="28BAE580" w14:textId="77777777" w:rsidR="00644D72" w:rsidRPr="00B3511E" w:rsidRDefault="00644D72" w:rsidP="00644D72">
      <w:pPr>
        <w:spacing w:after="0" w:line="240" w:lineRule="auto"/>
        <w:rPr>
          <w:rFonts w:ascii="Times New Roman" w:hAnsi="Times New Roman" w:cs="Times New Roman"/>
          <w:sz w:val="24"/>
          <w:szCs w:val="24"/>
        </w:rPr>
      </w:pPr>
    </w:p>
    <w:p w14:paraId="25031A2C"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Thompson agrees</w:t>
      </w:r>
      <w:r w:rsidR="00644D72" w:rsidRPr="00B3511E">
        <w:rPr>
          <w:rFonts w:ascii="Times New Roman" w:hAnsi="Times New Roman" w:cs="Times New Roman"/>
          <w:sz w:val="24"/>
          <w:szCs w:val="24"/>
        </w:rPr>
        <w:t xml:space="preserve"> with </w:t>
      </w:r>
      <w:r w:rsidRPr="00B3511E">
        <w:rPr>
          <w:rFonts w:ascii="Times New Roman" w:hAnsi="Times New Roman" w:cs="Times New Roman"/>
          <w:sz w:val="24"/>
          <w:szCs w:val="24"/>
        </w:rPr>
        <w:t xml:space="preserve">McGhee and </w:t>
      </w:r>
      <w:r w:rsidR="00644D72" w:rsidRPr="00B3511E">
        <w:rPr>
          <w:rFonts w:ascii="Times New Roman" w:hAnsi="Times New Roman" w:cs="Times New Roman"/>
          <w:sz w:val="24"/>
          <w:szCs w:val="24"/>
        </w:rPr>
        <w:t xml:space="preserve">that wasn’t </w:t>
      </w:r>
      <w:r w:rsidRPr="00B3511E">
        <w:rPr>
          <w:rFonts w:ascii="Times New Roman" w:hAnsi="Times New Roman" w:cs="Times New Roman"/>
          <w:sz w:val="24"/>
          <w:szCs w:val="24"/>
        </w:rPr>
        <w:t>his</w:t>
      </w:r>
      <w:r w:rsidR="00644D72" w:rsidRPr="00B3511E">
        <w:rPr>
          <w:rFonts w:ascii="Times New Roman" w:hAnsi="Times New Roman" w:cs="Times New Roman"/>
          <w:sz w:val="24"/>
          <w:szCs w:val="24"/>
        </w:rPr>
        <w:t xml:space="preserve"> concern. </w:t>
      </w:r>
      <w:r w:rsidRPr="00B3511E">
        <w:rPr>
          <w:rFonts w:ascii="Times New Roman" w:hAnsi="Times New Roman" w:cs="Times New Roman"/>
          <w:sz w:val="24"/>
          <w:szCs w:val="24"/>
        </w:rPr>
        <w:t>His</w:t>
      </w:r>
      <w:r w:rsidR="00644D72" w:rsidRPr="00B3511E">
        <w:rPr>
          <w:rFonts w:ascii="Times New Roman" w:hAnsi="Times New Roman" w:cs="Times New Roman"/>
          <w:sz w:val="24"/>
          <w:szCs w:val="24"/>
        </w:rPr>
        <w:t xml:space="preserve"> con</w:t>
      </w:r>
      <w:r w:rsidR="00332D62">
        <w:rPr>
          <w:rFonts w:ascii="Times New Roman" w:hAnsi="Times New Roman" w:cs="Times New Roman"/>
          <w:sz w:val="24"/>
          <w:szCs w:val="24"/>
        </w:rPr>
        <w:t>cern was in the other direction, if</w:t>
      </w:r>
      <w:r w:rsidR="00644D72" w:rsidRPr="00B3511E">
        <w:rPr>
          <w:rFonts w:ascii="Times New Roman" w:hAnsi="Times New Roman" w:cs="Times New Roman"/>
          <w:sz w:val="24"/>
          <w:szCs w:val="24"/>
        </w:rPr>
        <w:t xml:space="preserve"> a change </w:t>
      </w:r>
      <w:r w:rsidR="00332D62">
        <w:rPr>
          <w:rFonts w:ascii="Times New Roman" w:hAnsi="Times New Roman" w:cs="Times New Roman"/>
          <w:sz w:val="24"/>
          <w:szCs w:val="24"/>
        </w:rPr>
        <w:t xml:space="preserve">could </w:t>
      </w:r>
      <w:r w:rsidR="00644D72" w:rsidRPr="00B3511E">
        <w:rPr>
          <w:rFonts w:ascii="Times New Roman" w:hAnsi="Times New Roman" w:cs="Times New Roman"/>
          <w:sz w:val="24"/>
          <w:szCs w:val="24"/>
        </w:rPr>
        <w:t xml:space="preserve">be made in a charge to </w:t>
      </w:r>
      <w:r w:rsidRPr="00B3511E">
        <w:rPr>
          <w:rFonts w:ascii="Times New Roman" w:hAnsi="Times New Roman" w:cs="Times New Roman"/>
          <w:sz w:val="24"/>
          <w:szCs w:val="24"/>
        </w:rPr>
        <w:t>a</w:t>
      </w:r>
      <w:r w:rsidR="00644D72" w:rsidRPr="00B3511E">
        <w:rPr>
          <w:rFonts w:ascii="Times New Roman" w:hAnsi="Times New Roman" w:cs="Times New Roman"/>
          <w:sz w:val="24"/>
          <w:szCs w:val="24"/>
        </w:rPr>
        <w:t xml:space="preserve"> subcommittee that could change work for al</w:t>
      </w:r>
      <w:r w:rsidRPr="00B3511E">
        <w:rPr>
          <w:rFonts w:ascii="Times New Roman" w:hAnsi="Times New Roman" w:cs="Times New Roman"/>
          <w:sz w:val="24"/>
          <w:szCs w:val="24"/>
        </w:rPr>
        <w:t>l faculty without approval by the Senate. C</w:t>
      </w:r>
      <w:r w:rsidR="00644D72" w:rsidRPr="00B3511E">
        <w:rPr>
          <w:rFonts w:ascii="Times New Roman" w:hAnsi="Times New Roman" w:cs="Times New Roman"/>
          <w:sz w:val="24"/>
          <w:szCs w:val="24"/>
        </w:rPr>
        <w:t>ould one subcommittee gain control over something and all faculty have to submit inf</w:t>
      </w:r>
      <w:r w:rsidRPr="00B3511E">
        <w:rPr>
          <w:rFonts w:ascii="Times New Roman" w:hAnsi="Times New Roman" w:cs="Times New Roman"/>
          <w:sz w:val="24"/>
          <w:szCs w:val="24"/>
        </w:rPr>
        <w:t>ormation to that subcommittee. W</w:t>
      </w:r>
      <w:r w:rsidR="00644D72" w:rsidRPr="00B3511E">
        <w:rPr>
          <w:rFonts w:ascii="Times New Roman" w:hAnsi="Times New Roman" w:cs="Times New Roman"/>
          <w:sz w:val="24"/>
          <w:szCs w:val="24"/>
        </w:rPr>
        <w:t>hen something com</w:t>
      </w:r>
      <w:r w:rsidRPr="00B3511E">
        <w:rPr>
          <w:rFonts w:ascii="Times New Roman" w:hAnsi="Times New Roman" w:cs="Times New Roman"/>
          <w:sz w:val="24"/>
          <w:szCs w:val="24"/>
        </w:rPr>
        <w:t>es to the S</w:t>
      </w:r>
      <w:r w:rsidR="00644D72" w:rsidRPr="00B3511E">
        <w:rPr>
          <w:rFonts w:ascii="Times New Roman" w:hAnsi="Times New Roman" w:cs="Times New Roman"/>
          <w:sz w:val="24"/>
          <w:szCs w:val="24"/>
        </w:rPr>
        <w:t>enate, we could say that</w:t>
      </w:r>
      <w:r w:rsidRPr="00B3511E">
        <w:rPr>
          <w:rFonts w:ascii="Times New Roman" w:hAnsi="Times New Roman" w:cs="Times New Roman"/>
          <w:sz w:val="24"/>
          <w:szCs w:val="24"/>
        </w:rPr>
        <w:t xml:space="preserve"> one subcommittee has oversight and</w:t>
      </w:r>
      <w:r w:rsidR="00644D72" w:rsidRPr="00B3511E">
        <w:rPr>
          <w:rFonts w:ascii="Times New Roman" w:hAnsi="Times New Roman" w:cs="Times New Roman"/>
          <w:sz w:val="24"/>
          <w:szCs w:val="24"/>
        </w:rPr>
        <w:t xml:space="preserve"> all programs are represented here.</w:t>
      </w:r>
    </w:p>
    <w:p w14:paraId="030FC615" w14:textId="77777777" w:rsidR="00644D72" w:rsidRPr="00B3511E" w:rsidRDefault="00644D72" w:rsidP="00644D72">
      <w:pPr>
        <w:spacing w:after="0" w:line="240" w:lineRule="auto"/>
        <w:rPr>
          <w:rFonts w:ascii="Times New Roman" w:hAnsi="Times New Roman" w:cs="Times New Roman"/>
          <w:sz w:val="24"/>
          <w:szCs w:val="24"/>
        </w:rPr>
      </w:pPr>
    </w:p>
    <w:p w14:paraId="0F2EBAAB"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lastRenderedPageBreak/>
        <w:t>Sarraille noted that</w:t>
      </w:r>
      <w:r w:rsidR="00644D72" w:rsidRPr="00B3511E">
        <w:rPr>
          <w:rFonts w:ascii="Times New Roman" w:hAnsi="Times New Roman" w:cs="Times New Roman"/>
          <w:sz w:val="24"/>
          <w:szCs w:val="24"/>
        </w:rPr>
        <w:t xml:space="preserve"> if UEPC is </w:t>
      </w:r>
      <w:r w:rsidRPr="00B3511E">
        <w:rPr>
          <w:rFonts w:ascii="Times New Roman" w:hAnsi="Times New Roman" w:cs="Times New Roman"/>
          <w:sz w:val="24"/>
          <w:szCs w:val="24"/>
        </w:rPr>
        <w:t>responsible to the rest of the Senate, which he</w:t>
      </w:r>
      <w:r w:rsidR="00644D72" w:rsidRPr="00B3511E">
        <w:rPr>
          <w:rFonts w:ascii="Times New Roman" w:hAnsi="Times New Roman" w:cs="Times New Roman"/>
          <w:sz w:val="24"/>
          <w:szCs w:val="24"/>
        </w:rPr>
        <w:t xml:space="preserve"> </w:t>
      </w:r>
      <w:r w:rsidRPr="00B3511E">
        <w:rPr>
          <w:rFonts w:ascii="Times New Roman" w:hAnsi="Times New Roman" w:cs="Times New Roman"/>
          <w:sz w:val="24"/>
          <w:szCs w:val="24"/>
        </w:rPr>
        <w:t>presumes</w:t>
      </w:r>
      <w:r w:rsidR="00644D72" w:rsidRPr="00B3511E">
        <w:rPr>
          <w:rFonts w:ascii="Times New Roman" w:hAnsi="Times New Roman" w:cs="Times New Roman"/>
          <w:sz w:val="24"/>
          <w:szCs w:val="24"/>
        </w:rPr>
        <w:t xml:space="preserve"> it is and the subcommittee</w:t>
      </w:r>
      <w:r w:rsidRPr="00B3511E">
        <w:rPr>
          <w:rFonts w:ascii="Times New Roman" w:hAnsi="Times New Roman" w:cs="Times New Roman"/>
          <w:sz w:val="24"/>
          <w:szCs w:val="24"/>
        </w:rPr>
        <w:t>s</w:t>
      </w:r>
      <w:r w:rsidR="00644D72" w:rsidRPr="00B3511E">
        <w:rPr>
          <w:rFonts w:ascii="Times New Roman" w:hAnsi="Times New Roman" w:cs="Times New Roman"/>
          <w:sz w:val="24"/>
          <w:szCs w:val="24"/>
        </w:rPr>
        <w:t xml:space="preserve"> are res</w:t>
      </w:r>
      <w:r w:rsidRPr="00B3511E">
        <w:rPr>
          <w:rFonts w:ascii="Times New Roman" w:hAnsi="Times New Roman" w:cs="Times New Roman"/>
          <w:sz w:val="24"/>
          <w:szCs w:val="24"/>
        </w:rPr>
        <w:t>ponsible to UEPC he</w:t>
      </w:r>
      <w:r w:rsidR="00644D72" w:rsidRPr="00B3511E">
        <w:rPr>
          <w:rFonts w:ascii="Times New Roman" w:hAnsi="Times New Roman" w:cs="Times New Roman"/>
          <w:sz w:val="24"/>
          <w:szCs w:val="24"/>
        </w:rPr>
        <w:t xml:space="preserve"> would hope </w:t>
      </w:r>
      <w:r w:rsidRPr="00B3511E">
        <w:rPr>
          <w:rFonts w:ascii="Times New Roman" w:hAnsi="Times New Roman" w:cs="Times New Roman"/>
          <w:sz w:val="24"/>
          <w:szCs w:val="24"/>
        </w:rPr>
        <w:t xml:space="preserve">that </w:t>
      </w:r>
      <w:r w:rsidR="00644D72" w:rsidRPr="00B3511E">
        <w:rPr>
          <w:rFonts w:ascii="Times New Roman" w:hAnsi="Times New Roman" w:cs="Times New Roman"/>
          <w:sz w:val="24"/>
          <w:szCs w:val="24"/>
        </w:rPr>
        <w:t>the subcommittee</w:t>
      </w:r>
      <w:r w:rsidRPr="00B3511E">
        <w:rPr>
          <w:rFonts w:ascii="Times New Roman" w:hAnsi="Times New Roman" w:cs="Times New Roman"/>
          <w:sz w:val="24"/>
          <w:szCs w:val="24"/>
        </w:rPr>
        <w:t xml:space="preserve">s are responsible to the Senate. He </w:t>
      </w:r>
      <w:r w:rsidR="00644D72" w:rsidRPr="00B3511E">
        <w:rPr>
          <w:rFonts w:ascii="Times New Roman" w:hAnsi="Times New Roman" w:cs="Times New Roman"/>
          <w:sz w:val="24"/>
          <w:szCs w:val="24"/>
        </w:rPr>
        <w:t>can’t think of an example by which this could happen.</w:t>
      </w:r>
    </w:p>
    <w:p w14:paraId="0EBBFDF4" w14:textId="77777777" w:rsidR="00644D72" w:rsidRPr="00B3511E" w:rsidRDefault="00644D72" w:rsidP="00644D72">
      <w:pPr>
        <w:spacing w:after="0" w:line="240" w:lineRule="auto"/>
        <w:rPr>
          <w:rFonts w:ascii="Times New Roman" w:hAnsi="Times New Roman" w:cs="Times New Roman"/>
          <w:sz w:val="24"/>
          <w:szCs w:val="24"/>
        </w:rPr>
      </w:pPr>
    </w:p>
    <w:p w14:paraId="5D0A3D39"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Jasek-Rysdahl thinks that in</w:t>
      </w:r>
      <w:r w:rsidR="00644D72" w:rsidRPr="00B3511E">
        <w:rPr>
          <w:rFonts w:ascii="Times New Roman" w:hAnsi="Times New Roman" w:cs="Times New Roman"/>
          <w:sz w:val="24"/>
          <w:szCs w:val="24"/>
        </w:rPr>
        <w:t xml:space="preserve"> </w:t>
      </w:r>
      <w:r w:rsidRPr="00B3511E">
        <w:rPr>
          <w:rFonts w:ascii="Times New Roman" w:hAnsi="Times New Roman" w:cs="Times New Roman"/>
          <w:sz w:val="24"/>
          <w:szCs w:val="24"/>
        </w:rPr>
        <w:t>that</w:t>
      </w:r>
      <w:r w:rsidR="00644D72" w:rsidRPr="00B3511E">
        <w:rPr>
          <w:rFonts w:ascii="Times New Roman" w:hAnsi="Times New Roman" w:cs="Times New Roman"/>
          <w:sz w:val="24"/>
          <w:szCs w:val="24"/>
        </w:rPr>
        <w:t xml:space="preserve"> situation they would have to change policy and any policy would have to make its way to</w:t>
      </w:r>
      <w:r w:rsidRPr="00B3511E">
        <w:rPr>
          <w:rFonts w:ascii="Times New Roman" w:hAnsi="Times New Roman" w:cs="Times New Roman"/>
          <w:sz w:val="24"/>
          <w:szCs w:val="24"/>
        </w:rPr>
        <w:t xml:space="preserve"> UEPC and to the Senate. He doesn’t</w:t>
      </w:r>
      <w:r w:rsidR="00644D72" w:rsidRPr="00B3511E">
        <w:rPr>
          <w:rFonts w:ascii="Times New Roman" w:hAnsi="Times New Roman" w:cs="Times New Roman"/>
          <w:sz w:val="24"/>
          <w:szCs w:val="24"/>
        </w:rPr>
        <w:t xml:space="preserve"> think it’s neces</w:t>
      </w:r>
      <w:r w:rsidRPr="00B3511E">
        <w:rPr>
          <w:rFonts w:ascii="Times New Roman" w:hAnsi="Times New Roman" w:cs="Times New Roman"/>
          <w:sz w:val="24"/>
          <w:szCs w:val="24"/>
        </w:rPr>
        <w:t>sary that changes to the UEPC Subcommittees have to come through the Senate because policy already comes to the S</w:t>
      </w:r>
      <w:r w:rsidR="00644D72" w:rsidRPr="00B3511E">
        <w:rPr>
          <w:rFonts w:ascii="Times New Roman" w:hAnsi="Times New Roman" w:cs="Times New Roman"/>
          <w:sz w:val="24"/>
          <w:szCs w:val="24"/>
        </w:rPr>
        <w:t>enate.</w:t>
      </w:r>
    </w:p>
    <w:p w14:paraId="6CDBADC3" w14:textId="77777777" w:rsidR="00644D72" w:rsidRPr="00B3511E" w:rsidRDefault="00644D72" w:rsidP="00644D72">
      <w:pPr>
        <w:spacing w:after="0" w:line="240" w:lineRule="auto"/>
        <w:rPr>
          <w:rFonts w:ascii="Times New Roman" w:hAnsi="Times New Roman" w:cs="Times New Roman"/>
          <w:sz w:val="24"/>
          <w:szCs w:val="24"/>
        </w:rPr>
      </w:pPr>
    </w:p>
    <w:p w14:paraId="42A60DEC"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Thompson mentioned some concern about a possible change to the Assessment of Student Learning charge. </w:t>
      </w:r>
      <w:r w:rsidR="00644D72" w:rsidRPr="00B3511E">
        <w:rPr>
          <w:rFonts w:ascii="Times New Roman" w:hAnsi="Times New Roman" w:cs="Times New Roman"/>
          <w:sz w:val="24"/>
          <w:szCs w:val="24"/>
        </w:rPr>
        <w:t xml:space="preserve"> </w:t>
      </w:r>
    </w:p>
    <w:p w14:paraId="7770E8C7" w14:textId="77777777" w:rsidR="003D24AD" w:rsidRPr="00B3511E" w:rsidRDefault="003D24AD" w:rsidP="00644D72">
      <w:pPr>
        <w:spacing w:after="0" w:line="240" w:lineRule="auto"/>
        <w:rPr>
          <w:rFonts w:ascii="Times New Roman" w:hAnsi="Times New Roman" w:cs="Times New Roman"/>
          <w:sz w:val="24"/>
          <w:szCs w:val="24"/>
        </w:rPr>
      </w:pPr>
    </w:p>
    <w:p w14:paraId="419F1686" w14:textId="77777777" w:rsidR="00644D72" w:rsidRPr="00B3511E" w:rsidRDefault="003D24AD"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Johnson said that the</w:t>
      </w:r>
      <w:r w:rsidR="00644D72" w:rsidRPr="00B3511E">
        <w:rPr>
          <w:rFonts w:ascii="Times New Roman" w:hAnsi="Times New Roman" w:cs="Times New Roman"/>
          <w:sz w:val="24"/>
          <w:szCs w:val="24"/>
        </w:rPr>
        <w:t xml:space="preserve"> change we were talking about is not a change in policy. </w:t>
      </w:r>
      <w:r w:rsidR="00B3511E" w:rsidRPr="00B3511E">
        <w:rPr>
          <w:rFonts w:ascii="Times New Roman" w:hAnsi="Times New Roman" w:cs="Times New Roman"/>
          <w:sz w:val="24"/>
          <w:szCs w:val="24"/>
        </w:rPr>
        <w:t>She and Thompson</w:t>
      </w:r>
      <w:r w:rsidR="00644D72" w:rsidRPr="00B3511E">
        <w:rPr>
          <w:rFonts w:ascii="Times New Roman" w:hAnsi="Times New Roman" w:cs="Times New Roman"/>
          <w:sz w:val="24"/>
          <w:szCs w:val="24"/>
        </w:rPr>
        <w:t xml:space="preserve"> had </w:t>
      </w:r>
      <w:r w:rsidR="00B3511E" w:rsidRPr="00B3511E">
        <w:rPr>
          <w:rFonts w:ascii="Times New Roman" w:hAnsi="Times New Roman" w:cs="Times New Roman"/>
          <w:sz w:val="24"/>
          <w:szCs w:val="24"/>
        </w:rPr>
        <w:t xml:space="preserve">a conversation about the item noted under today’s discussion items, Assessment of Student Learning Charge.  </w:t>
      </w:r>
      <w:r w:rsidR="00644D72" w:rsidRPr="00B3511E">
        <w:rPr>
          <w:rFonts w:ascii="Times New Roman" w:hAnsi="Times New Roman" w:cs="Times New Roman"/>
          <w:sz w:val="24"/>
          <w:szCs w:val="24"/>
        </w:rPr>
        <w:t xml:space="preserve">UEPC would like to get input on a change that would create as part of their charge the responsibility for providing some sort of review over </w:t>
      </w:r>
      <w:r w:rsidR="00B3511E" w:rsidRPr="00B3511E">
        <w:rPr>
          <w:rFonts w:ascii="Times New Roman" w:hAnsi="Times New Roman" w:cs="Times New Roman"/>
          <w:sz w:val="24"/>
          <w:szCs w:val="24"/>
        </w:rPr>
        <w:t>the annual assessment reports. T</w:t>
      </w:r>
      <w:r w:rsidR="00644D72" w:rsidRPr="00B3511E">
        <w:rPr>
          <w:rFonts w:ascii="Times New Roman" w:hAnsi="Times New Roman" w:cs="Times New Roman"/>
          <w:sz w:val="24"/>
          <w:szCs w:val="24"/>
        </w:rPr>
        <w:t xml:space="preserve">he requirement </w:t>
      </w:r>
      <w:r w:rsidR="00B3511E" w:rsidRPr="00B3511E">
        <w:rPr>
          <w:rFonts w:ascii="Times New Roman" w:hAnsi="Times New Roman" w:cs="Times New Roman"/>
          <w:sz w:val="24"/>
          <w:szCs w:val="24"/>
        </w:rPr>
        <w:t xml:space="preserve">for those reports comes from the APR’s and </w:t>
      </w:r>
      <w:r w:rsidR="00644D72" w:rsidRPr="00B3511E">
        <w:rPr>
          <w:rFonts w:ascii="Times New Roman" w:hAnsi="Times New Roman" w:cs="Times New Roman"/>
          <w:sz w:val="24"/>
          <w:szCs w:val="24"/>
        </w:rPr>
        <w:t xml:space="preserve">ASL is given </w:t>
      </w:r>
      <w:r w:rsidR="00B3511E" w:rsidRPr="00B3511E">
        <w:rPr>
          <w:rFonts w:ascii="Times New Roman" w:hAnsi="Times New Roman" w:cs="Times New Roman"/>
          <w:sz w:val="24"/>
          <w:szCs w:val="24"/>
        </w:rPr>
        <w:t xml:space="preserve">a role for providing feedback. </w:t>
      </w:r>
      <w:r w:rsidR="00BC0B7F">
        <w:rPr>
          <w:rFonts w:ascii="Times New Roman" w:hAnsi="Times New Roman" w:cs="Times New Roman"/>
          <w:sz w:val="24"/>
          <w:szCs w:val="24"/>
        </w:rPr>
        <w:t xml:space="preserve">The question is whether </w:t>
      </w:r>
      <w:r w:rsidR="00644D72" w:rsidRPr="00B3511E">
        <w:rPr>
          <w:rFonts w:ascii="Times New Roman" w:hAnsi="Times New Roman" w:cs="Times New Roman"/>
          <w:sz w:val="24"/>
          <w:szCs w:val="24"/>
        </w:rPr>
        <w:t xml:space="preserve">that </w:t>
      </w:r>
      <w:r w:rsidR="00BC0B7F">
        <w:rPr>
          <w:rFonts w:ascii="Times New Roman" w:hAnsi="Times New Roman" w:cs="Times New Roman"/>
          <w:sz w:val="24"/>
          <w:szCs w:val="24"/>
        </w:rPr>
        <w:t xml:space="preserve">should </w:t>
      </w:r>
      <w:r w:rsidR="00644D72" w:rsidRPr="00B3511E">
        <w:rPr>
          <w:rFonts w:ascii="Times New Roman" w:hAnsi="Times New Roman" w:cs="Times New Roman"/>
          <w:sz w:val="24"/>
          <w:szCs w:val="24"/>
        </w:rPr>
        <w:t xml:space="preserve">be something that UEPC </w:t>
      </w:r>
      <w:r w:rsidR="00BC0B7F">
        <w:rPr>
          <w:rFonts w:ascii="Times New Roman" w:hAnsi="Times New Roman" w:cs="Times New Roman"/>
          <w:sz w:val="24"/>
          <w:szCs w:val="24"/>
        </w:rPr>
        <w:t>would</w:t>
      </w:r>
      <w:r w:rsidR="00644D72" w:rsidRPr="00B3511E">
        <w:rPr>
          <w:rFonts w:ascii="Times New Roman" w:hAnsi="Times New Roman" w:cs="Times New Roman"/>
          <w:sz w:val="24"/>
          <w:szCs w:val="24"/>
        </w:rPr>
        <w:t xml:space="preserve"> decide on its own.</w:t>
      </w:r>
    </w:p>
    <w:p w14:paraId="0F2FF2D1" w14:textId="77777777" w:rsidR="00644D72" w:rsidRPr="00B3511E" w:rsidRDefault="00644D72" w:rsidP="00644D72">
      <w:pPr>
        <w:spacing w:after="0" w:line="240" w:lineRule="auto"/>
        <w:rPr>
          <w:rFonts w:ascii="Times New Roman" w:hAnsi="Times New Roman" w:cs="Times New Roman"/>
          <w:sz w:val="24"/>
          <w:szCs w:val="24"/>
        </w:rPr>
      </w:pPr>
    </w:p>
    <w:p w14:paraId="3D82F120" w14:textId="77777777"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Thompson noted</w:t>
      </w:r>
      <w:r w:rsidR="00644D72" w:rsidRPr="00B3511E">
        <w:rPr>
          <w:rFonts w:ascii="Times New Roman" w:hAnsi="Times New Roman" w:cs="Times New Roman"/>
          <w:sz w:val="24"/>
          <w:szCs w:val="24"/>
        </w:rPr>
        <w:t xml:space="preserve"> that</w:t>
      </w:r>
      <w:r w:rsidRPr="00B3511E">
        <w:rPr>
          <w:rFonts w:ascii="Times New Roman" w:hAnsi="Times New Roman" w:cs="Times New Roman"/>
          <w:sz w:val="24"/>
          <w:szCs w:val="24"/>
        </w:rPr>
        <w:t xml:space="preserve"> this</w:t>
      </w:r>
      <w:r w:rsidR="00644D72" w:rsidRPr="00B3511E">
        <w:rPr>
          <w:rFonts w:ascii="Times New Roman" w:hAnsi="Times New Roman" w:cs="Times New Roman"/>
          <w:sz w:val="24"/>
          <w:szCs w:val="24"/>
        </w:rPr>
        <w:t xml:space="preserve"> takes care of half of </w:t>
      </w:r>
      <w:r w:rsidRPr="00B3511E">
        <w:rPr>
          <w:rFonts w:ascii="Times New Roman" w:hAnsi="Times New Roman" w:cs="Times New Roman"/>
          <w:sz w:val="24"/>
          <w:szCs w:val="24"/>
        </w:rPr>
        <w:t xml:space="preserve">his fears. He </w:t>
      </w:r>
      <w:r w:rsidR="00644D72" w:rsidRPr="00B3511E">
        <w:rPr>
          <w:rFonts w:ascii="Times New Roman" w:hAnsi="Times New Roman" w:cs="Times New Roman"/>
          <w:sz w:val="24"/>
          <w:szCs w:val="24"/>
        </w:rPr>
        <w:t xml:space="preserve"> just wanted to raise the issue.</w:t>
      </w:r>
    </w:p>
    <w:p w14:paraId="6369311D" w14:textId="77777777" w:rsidR="00644D72" w:rsidRPr="00B3511E" w:rsidRDefault="00644D72" w:rsidP="00644D72">
      <w:pPr>
        <w:spacing w:after="0" w:line="240" w:lineRule="auto"/>
        <w:rPr>
          <w:rFonts w:ascii="Times New Roman" w:hAnsi="Times New Roman" w:cs="Times New Roman"/>
          <w:sz w:val="24"/>
          <w:szCs w:val="24"/>
        </w:rPr>
      </w:pPr>
    </w:p>
    <w:p w14:paraId="558E133B" w14:textId="77777777"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Petrosky</w:t>
      </w:r>
      <w:r w:rsidR="00644D72" w:rsidRPr="00B3511E">
        <w:rPr>
          <w:rFonts w:ascii="Times New Roman" w:hAnsi="Times New Roman" w:cs="Times New Roman"/>
          <w:sz w:val="24"/>
          <w:szCs w:val="24"/>
        </w:rPr>
        <w:t xml:space="preserve"> </w:t>
      </w:r>
      <w:r w:rsidR="00BC0B7F">
        <w:rPr>
          <w:rFonts w:ascii="Times New Roman" w:hAnsi="Times New Roman" w:cs="Times New Roman"/>
          <w:sz w:val="24"/>
          <w:szCs w:val="24"/>
        </w:rPr>
        <w:t xml:space="preserve">made a </w:t>
      </w:r>
      <w:r w:rsidR="00644D72" w:rsidRPr="00B3511E">
        <w:rPr>
          <w:rFonts w:ascii="Times New Roman" w:hAnsi="Times New Roman" w:cs="Times New Roman"/>
          <w:sz w:val="24"/>
          <w:szCs w:val="24"/>
        </w:rPr>
        <w:t>motion to move to a second reading</w:t>
      </w:r>
      <w:r w:rsidRPr="00B3511E">
        <w:rPr>
          <w:rFonts w:ascii="Times New Roman" w:hAnsi="Times New Roman" w:cs="Times New Roman"/>
          <w:sz w:val="24"/>
          <w:szCs w:val="24"/>
        </w:rPr>
        <w:t xml:space="preserve">, seconded by Jackson who asked for the editorial changes by ASI to be approved.  </w:t>
      </w:r>
    </w:p>
    <w:p w14:paraId="46849547" w14:textId="77777777" w:rsidR="00644D72" w:rsidRPr="00B3511E" w:rsidRDefault="00644D72" w:rsidP="00644D72">
      <w:pPr>
        <w:spacing w:after="0" w:line="240" w:lineRule="auto"/>
        <w:rPr>
          <w:rFonts w:ascii="Times New Roman" w:hAnsi="Times New Roman" w:cs="Times New Roman"/>
          <w:sz w:val="24"/>
          <w:szCs w:val="24"/>
        </w:rPr>
      </w:pPr>
    </w:p>
    <w:p w14:paraId="675F8C46" w14:textId="77777777"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Results of the vote, </w:t>
      </w:r>
      <w:r w:rsidR="00644D72" w:rsidRPr="00B3511E">
        <w:rPr>
          <w:rFonts w:ascii="Times New Roman" w:hAnsi="Times New Roman" w:cs="Times New Roman"/>
          <w:sz w:val="24"/>
          <w:szCs w:val="24"/>
        </w:rPr>
        <w:t xml:space="preserve">yes 35, no 5, </w:t>
      </w:r>
      <w:r w:rsidR="00AD3BB2" w:rsidRPr="00B3511E">
        <w:rPr>
          <w:rFonts w:ascii="Times New Roman" w:hAnsi="Times New Roman" w:cs="Times New Roman"/>
          <w:sz w:val="24"/>
          <w:szCs w:val="24"/>
        </w:rPr>
        <w:t>and 2</w:t>
      </w:r>
      <w:r w:rsidR="00644D72" w:rsidRPr="00B3511E">
        <w:rPr>
          <w:rFonts w:ascii="Times New Roman" w:hAnsi="Times New Roman" w:cs="Times New Roman"/>
          <w:sz w:val="24"/>
          <w:szCs w:val="24"/>
        </w:rPr>
        <w:t xml:space="preserve"> abstain</w:t>
      </w:r>
      <w:r w:rsidRPr="00B3511E">
        <w:rPr>
          <w:rFonts w:ascii="Times New Roman" w:hAnsi="Times New Roman" w:cs="Times New Roman"/>
          <w:sz w:val="24"/>
          <w:szCs w:val="24"/>
        </w:rPr>
        <w:t xml:space="preserve">ed. </w:t>
      </w:r>
    </w:p>
    <w:p w14:paraId="57953E35" w14:textId="77777777" w:rsidR="00644D72" w:rsidRPr="00B3511E" w:rsidRDefault="00644D72" w:rsidP="00644D72">
      <w:pPr>
        <w:spacing w:after="0" w:line="240" w:lineRule="auto"/>
        <w:rPr>
          <w:rFonts w:ascii="Times New Roman" w:hAnsi="Times New Roman" w:cs="Times New Roman"/>
          <w:sz w:val="24"/>
          <w:szCs w:val="24"/>
        </w:rPr>
      </w:pPr>
    </w:p>
    <w:p w14:paraId="13805CDC" w14:textId="663A90E2"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N</w:t>
      </w:r>
      <w:r w:rsidR="00644D72" w:rsidRPr="00B3511E">
        <w:rPr>
          <w:rFonts w:ascii="Times New Roman" w:hAnsi="Times New Roman" w:cs="Times New Roman"/>
          <w:sz w:val="24"/>
          <w:szCs w:val="24"/>
        </w:rPr>
        <w:t xml:space="preserve">o </w:t>
      </w:r>
      <w:r w:rsidRPr="00B3511E">
        <w:rPr>
          <w:rFonts w:ascii="Times New Roman" w:hAnsi="Times New Roman" w:cs="Times New Roman"/>
          <w:sz w:val="24"/>
          <w:szCs w:val="24"/>
        </w:rPr>
        <w:t>more comments</w:t>
      </w:r>
      <w:r w:rsidR="00BC0B7F">
        <w:rPr>
          <w:rFonts w:ascii="Times New Roman" w:hAnsi="Times New Roman" w:cs="Times New Roman"/>
          <w:sz w:val="24"/>
          <w:szCs w:val="24"/>
        </w:rPr>
        <w:t xml:space="preserve"> from the </w:t>
      </w:r>
      <w:r w:rsidR="007E570B">
        <w:rPr>
          <w:rFonts w:ascii="Times New Roman" w:hAnsi="Times New Roman" w:cs="Times New Roman"/>
          <w:sz w:val="24"/>
          <w:szCs w:val="24"/>
        </w:rPr>
        <w:t>floor</w:t>
      </w:r>
      <w:r w:rsidR="00BC0B7F">
        <w:rPr>
          <w:rFonts w:ascii="Times New Roman" w:hAnsi="Times New Roman" w:cs="Times New Roman"/>
          <w:sz w:val="24"/>
          <w:szCs w:val="24"/>
        </w:rPr>
        <w:t>. T</w:t>
      </w:r>
      <w:r w:rsidRPr="00B3511E">
        <w:rPr>
          <w:rFonts w:ascii="Times New Roman" w:hAnsi="Times New Roman" w:cs="Times New Roman"/>
          <w:sz w:val="24"/>
          <w:szCs w:val="24"/>
        </w:rPr>
        <w:t xml:space="preserve">he amendments with the ASI editorial changes </w:t>
      </w:r>
      <w:r w:rsidR="00644D72" w:rsidRPr="00B3511E">
        <w:rPr>
          <w:rFonts w:ascii="Times New Roman" w:hAnsi="Times New Roman" w:cs="Times New Roman"/>
          <w:sz w:val="24"/>
          <w:szCs w:val="24"/>
        </w:rPr>
        <w:t>move</w:t>
      </w:r>
      <w:r w:rsidRPr="00B3511E">
        <w:rPr>
          <w:rFonts w:ascii="Times New Roman" w:hAnsi="Times New Roman" w:cs="Times New Roman"/>
          <w:sz w:val="24"/>
          <w:szCs w:val="24"/>
        </w:rPr>
        <w:t>d</w:t>
      </w:r>
      <w:r w:rsidR="00644D72" w:rsidRPr="00B3511E">
        <w:rPr>
          <w:rFonts w:ascii="Times New Roman" w:hAnsi="Times New Roman" w:cs="Times New Roman"/>
          <w:sz w:val="24"/>
          <w:szCs w:val="24"/>
        </w:rPr>
        <w:t xml:space="preserve"> to a vote</w:t>
      </w:r>
      <w:r w:rsidRPr="00B3511E">
        <w:rPr>
          <w:rFonts w:ascii="Times New Roman" w:hAnsi="Times New Roman" w:cs="Times New Roman"/>
          <w:sz w:val="24"/>
          <w:szCs w:val="24"/>
        </w:rPr>
        <w:t>.</w:t>
      </w:r>
    </w:p>
    <w:p w14:paraId="3E772316" w14:textId="77777777" w:rsidR="00644D72" w:rsidRPr="00B3511E" w:rsidRDefault="00644D72" w:rsidP="00644D72">
      <w:pPr>
        <w:spacing w:after="0" w:line="240" w:lineRule="auto"/>
        <w:rPr>
          <w:rFonts w:ascii="Times New Roman" w:hAnsi="Times New Roman" w:cs="Times New Roman"/>
          <w:sz w:val="24"/>
          <w:szCs w:val="24"/>
        </w:rPr>
      </w:pPr>
    </w:p>
    <w:p w14:paraId="7B89E18C" w14:textId="77777777"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Results of the </w:t>
      </w:r>
      <w:r w:rsidR="00644D72" w:rsidRPr="00B3511E">
        <w:rPr>
          <w:rFonts w:ascii="Times New Roman" w:hAnsi="Times New Roman" w:cs="Times New Roman"/>
          <w:sz w:val="24"/>
          <w:szCs w:val="24"/>
        </w:rPr>
        <w:t>vote 36 yes, 3 no, 3 abstain</w:t>
      </w:r>
      <w:r w:rsidRPr="00B3511E">
        <w:rPr>
          <w:rFonts w:ascii="Times New Roman" w:hAnsi="Times New Roman" w:cs="Times New Roman"/>
          <w:sz w:val="24"/>
          <w:szCs w:val="24"/>
        </w:rPr>
        <w:t xml:space="preserve">ed.  The amendments to the governance committee membership/charges passed and will be sent for a vote of the general faculty.  </w:t>
      </w:r>
    </w:p>
    <w:p w14:paraId="739EC0E7" w14:textId="77777777" w:rsidR="00B342FD" w:rsidRPr="00B3511E" w:rsidRDefault="00B342FD" w:rsidP="00B3511E">
      <w:pPr>
        <w:spacing w:after="0" w:line="240" w:lineRule="auto"/>
        <w:rPr>
          <w:rFonts w:ascii="Times New Roman" w:hAnsi="Times New Roman" w:cs="Times New Roman"/>
          <w:sz w:val="24"/>
          <w:szCs w:val="24"/>
        </w:rPr>
      </w:pPr>
    </w:p>
    <w:p w14:paraId="2C5B404D" w14:textId="77777777" w:rsidR="00B3511E" w:rsidRPr="00B3511E" w:rsidRDefault="003D2E5C" w:rsidP="00B3511E">
      <w:pPr>
        <w:pStyle w:val="ListParagraph"/>
        <w:numPr>
          <w:ilvl w:val="0"/>
          <w:numId w:val="14"/>
        </w:numPr>
        <w:spacing w:after="0" w:line="240" w:lineRule="auto"/>
        <w:rPr>
          <w:rFonts w:ascii="Times New Roman" w:hAnsi="Times New Roman" w:cs="Times New Roman"/>
          <w:b/>
          <w:sz w:val="24"/>
          <w:szCs w:val="24"/>
        </w:rPr>
      </w:pPr>
      <w:r w:rsidRPr="00B3511E">
        <w:rPr>
          <w:rFonts w:ascii="Times New Roman" w:hAnsi="Times New Roman" w:cs="Times New Roman"/>
          <w:b/>
          <w:sz w:val="24"/>
          <w:szCs w:val="24"/>
        </w:rPr>
        <w:t>Discussion Item</w:t>
      </w:r>
      <w:r w:rsidR="00B3511E" w:rsidRPr="00B3511E">
        <w:rPr>
          <w:rFonts w:ascii="Times New Roman" w:hAnsi="Times New Roman" w:cs="Times New Roman"/>
          <w:b/>
          <w:sz w:val="24"/>
          <w:szCs w:val="24"/>
        </w:rPr>
        <w:t>s</w:t>
      </w:r>
      <w:r w:rsidRPr="00B3511E">
        <w:rPr>
          <w:rFonts w:ascii="Times New Roman" w:hAnsi="Times New Roman" w:cs="Times New Roman"/>
          <w:b/>
          <w:sz w:val="24"/>
          <w:szCs w:val="24"/>
        </w:rPr>
        <w:t xml:space="preserve"> </w:t>
      </w:r>
    </w:p>
    <w:p w14:paraId="43BE907B" w14:textId="77777777" w:rsidR="003D2E5C" w:rsidRPr="00B3511E" w:rsidRDefault="004F7C20" w:rsidP="00644D72">
      <w:pPr>
        <w:pStyle w:val="ListParagraph"/>
        <w:numPr>
          <w:ilvl w:val="0"/>
          <w:numId w:val="16"/>
        </w:numPr>
        <w:spacing w:after="0" w:line="240" w:lineRule="auto"/>
        <w:rPr>
          <w:rFonts w:ascii="Times New Roman" w:hAnsi="Times New Roman" w:cs="Times New Roman"/>
          <w:b/>
          <w:sz w:val="24"/>
          <w:szCs w:val="24"/>
        </w:rPr>
      </w:pPr>
      <w:r w:rsidRPr="00B3511E">
        <w:rPr>
          <w:rFonts w:ascii="Times New Roman" w:hAnsi="Times New Roman" w:cs="Times New Roman"/>
          <w:b/>
          <w:sz w:val="24"/>
          <w:szCs w:val="24"/>
        </w:rPr>
        <w:t>Campus Faculty Workload Policy</w:t>
      </w:r>
    </w:p>
    <w:p w14:paraId="00B9959B" w14:textId="27BA75EE" w:rsidR="00644D72" w:rsidRPr="00B3511E" w:rsidRDefault="00644D72"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This item was brought to the Senate by John Sarraille.</w:t>
      </w:r>
      <w:r w:rsidR="00B3511E" w:rsidRPr="00B3511E">
        <w:rPr>
          <w:rFonts w:ascii="Times New Roman" w:hAnsi="Times New Roman" w:cs="Times New Roman"/>
          <w:sz w:val="24"/>
          <w:szCs w:val="24"/>
        </w:rPr>
        <w:t xml:space="preserve">  Sarraille is here </w:t>
      </w:r>
      <w:r w:rsidR="00F67768">
        <w:rPr>
          <w:rFonts w:ascii="Times New Roman" w:hAnsi="Times New Roman" w:cs="Times New Roman"/>
          <w:sz w:val="24"/>
          <w:szCs w:val="24"/>
        </w:rPr>
        <w:t xml:space="preserve">only partly as </w:t>
      </w:r>
      <w:r w:rsidR="00F67768" w:rsidRPr="00B3511E">
        <w:rPr>
          <w:rFonts w:ascii="Times New Roman" w:hAnsi="Times New Roman" w:cs="Times New Roman"/>
          <w:sz w:val="24"/>
          <w:szCs w:val="24"/>
        </w:rPr>
        <w:t xml:space="preserve">CFA </w:t>
      </w:r>
      <w:r w:rsidRPr="00B3511E">
        <w:rPr>
          <w:rFonts w:ascii="Times New Roman" w:hAnsi="Times New Roman" w:cs="Times New Roman"/>
          <w:sz w:val="24"/>
          <w:szCs w:val="24"/>
        </w:rPr>
        <w:t xml:space="preserve">chapter </w:t>
      </w:r>
      <w:r w:rsidR="00B3511E" w:rsidRPr="00B3511E">
        <w:rPr>
          <w:rFonts w:ascii="Times New Roman" w:hAnsi="Times New Roman" w:cs="Times New Roman"/>
          <w:sz w:val="24"/>
          <w:szCs w:val="24"/>
        </w:rPr>
        <w:t>president</w:t>
      </w:r>
      <w:r w:rsidR="00F67768">
        <w:rPr>
          <w:rFonts w:ascii="Times New Roman" w:hAnsi="Times New Roman" w:cs="Times New Roman"/>
          <w:sz w:val="24"/>
          <w:szCs w:val="24"/>
        </w:rPr>
        <w:t xml:space="preserve">. </w:t>
      </w:r>
      <w:r w:rsidR="00B3511E" w:rsidRPr="00B3511E">
        <w:rPr>
          <w:rFonts w:ascii="Times New Roman" w:hAnsi="Times New Roman" w:cs="Times New Roman"/>
          <w:sz w:val="24"/>
          <w:szCs w:val="24"/>
        </w:rPr>
        <w:t>T</w:t>
      </w:r>
      <w:r w:rsidRPr="00B3511E">
        <w:rPr>
          <w:rFonts w:ascii="Times New Roman" w:hAnsi="Times New Roman" w:cs="Times New Roman"/>
          <w:sz w:val="24"/>
          <w:szCs w:val="24"/>
        </w:rPr>
        <w:t>he rules and regulations that govern CSU provi</w:t>
      </w:r>
      <w:r w:rsidR="00B3511E" w:rsidRPr="00B3511E">
        <w:rPr>
          <w:rFonts w:ascii="Times New Roman" w:hAnsi="Times New Roman" w:cs="Times New Roman"/>
          <w:sz w:val="24"/>
          <w:szCs w:val="24"/>
        </w:rPr>
        <w:t>de for CFA to consult with the Senate</w:t>
      </w:r>
      <w:r w:rsidR="00F67768">
        <w:rPr>
          <w:rFonts w:ascii="Times New Roman" w:hAnsi="Times New Roman" w:cs="Times New Roman"/>
          <w:sz w:val="24"/>
          <w:szCs w:val="24"/>
        </w:rPr>
        <w:t>, which is what he is doing today.</w:t>
      </w:r>
      <w:r w:rsidR="00B3511E" w:rsidRPr="00B3511E">
        <w:rPr>
          <w:rFonts w:ascii="Times New Roman" w:hAnsi="Times New Roman" w:cs="Times New Roman"/>
          <w:sz w:val="24"/>
          <w:szCs w:val="24"/>
        </w:rPr>
        <w:t xml:space="preserve"> Th</w:t>
      </w:r>
      <w:r w:rsidRPr="00B3511E">
        <w:rPr>
          <w:rFonts w:ascii="Times New Roman" w:hAnsi="Times New Roman" w:cs="Times New Roman"/>
          <w:sz w:val="24"/>
          <w:szCs w:val="24"/>
        </w:rPr>
        <w:t>ere are a number of faculty</w:t>
      </w:r>
      <w:r w:rsidR="00B3511E" w:rsidRPr="00B3511E">
        <w:rPr>
          <w:rFonts w:ascii="Times New Roman" w:hAnsi="Times New Roman" w:cs="Times New Roman"/>
          <w:sz w:val="24"/>
          <w:szCs w:val="24"/>
        </w:rPr>
        <w:t xml:space="preserve"> members who are active in CFA and </w:t>
      </w:r>
      <w:r w:rsidRPr="00B3511E">
        <w:rPr>
          <w:rFonts w:ascii="Times New Roman" w:hAnsi="Times New Roman" w:cs="Times New Roman"/>
          <w:sz w:val="24"/>
          <w:szCs w:val="24"/>
        </w:rPr>
        <w:t>have a matte</w:t>
      </w:r>
      <w:r w:rsidR="00B3511E" w:rsidRPr="00B3511E">
        <w:rPr>
          <w:rFonts w:ascii="Times New Roman" w:hAnsi="Times New Roman" w:cs="Times New Roman"/>
          <w:sz w:val="24"/>
          <w:szCs w:val="24"/>
        </w:rPr>
        <w:t xml:space="preserve">r </w:t>
      </w:r>
      <w:r w:rsidR="00F67768">
        <w:rPr>
          <w:rFonts w:ascii="Times New Roman" w:hAnsi="Times New Roman" w:cs="Times New Roman"/>
          <w:sz w:val="24"/>
          <w:szCs w:val="24"/>
        </w:rPr>
        <w:t>they</w:t>
      </w:r>
      <w:r w:rsidR="00B3511E" w:rsidRPr="00B3511E">
        <w:rPr>
          <w:rFonts w:ascii="Times New Roman" w:hAnsi="Times New Roman" w:cs="Times New Roman"/>
          <w:sz w:val="24"/>
          <w:szCs w:val="24"/>
        </w:rPr>
        <w:t xml:space="preserve"> want to bring before you. He </w:t>
      </w:r>
      <w:r w:rsidRPr="00B3511E">
        <w:rPr>
          <w:rFonts w:ascii="Times New Roman" w:hAnsi="Times New Roman" w:cs="Times New Roman"/>
          <w:sz w:val="24"/>
          <w:szCs w:val="24"/>
        </w:rPr>
        <w:t>underscore</w:t>
      </w:r>
      <w:r w:rsidR="00B3511E" w:rsidRPr="00B3511E">
        <w:rPr>
          <w:rFonts w:ascii="Times New Roman" w:hAnsi="Times New Roman" w:cs="Times New Roman"/>
          <w:sz w:val="24"/>
          <w:szCs w:val="24"/>
        </w:rPr>
        <w:t>d</w:t>
      </w:r>
      <w:r w:rsidRPr="00B3511E">
        <w:rPr>
          <w:rFonts w:ascii="Times New Roman" w:hAnsi="Times New Roman" w:cs="Times New Roman"/>
          <w:sz w:val="24"/>
          <w:szCs w:val="24"/>
        </w:rPr>
        <w:t xml:space="preserve"> that this is not CFA trying to enter into a negotiation of terms and conditions of employment. </w:t>
      </w:r>
      <w:r w:rsidR="00B3511E" w:rsidRPr="00B3511E">
        <w:rPr>
          <w:rFonts w:ascii="Times New Roman" w:hAnsi="Times New Roman" w:cs="Times New Roman"/>
          <w:sz w:val="24"/>
          <w:szCs w:val="24"/>
        </w:rPr>
        <w:t>We</w:t>
      </w:r>
      <w:r w:rsidRPr="00B3511E">
        <w:rPr>
          <w:rFonts w:ascii="Times New Roman" w:hAnsi="Times New Roman" w:cs="Times New Roman"/>
          <w:sz w:val="24"/>
          <w:szCs w:val="24"/>
        </w:rPr>
        <w:t xml:space="preserve"> have that sole right but this is not about that princip</w:t>
      </w:r>
      <w:r w:rsidR="00B3511E" w:rsidRPr="00B3511E">
        <w:rPr>
          <w:rFonts w:ascii="Times New Roman" w:hAnsi="Times New Roman" w:cs="Times New Roman"/>
          <w:sz w:val="24"/>
          <w:szCs w:val="24"/>
        </w:rPr>
        <w:t>le. T</w:t>
      </w:r>
      <w:r w:rsidRPr="00B3511E">
        <w:rPr>
          <w:rFonts w:ascii="Times New Roman" w:hAnsi="Times New Roman" w:cs="Times New Roman"/>
          <w:sz w:val="24"/>
          <w:szCs w:val="24"/>
        </w:rPr>
        <w:t>his is co</w:t>
      </w:r>
      <w:r w:rsidR="00B3511E" w:rsidRPr="00B3511E">
        <w:rPr>
          <w:rFonts w:ascii="Times New Roman" w:hAnsi="Times New Roman" w:cs="Times New Roman"/>
          <w:sz w:val="24"/>
          <w:szCs w:val="24"/>
        </w:rPr>
        <w:t xml:space="preserve">ming before you </w:t>
      </w:r>
      <w:r w:rsidR="00F67768">
        <w:rPr>
          <w:rFonts w:ascii="Times New Roman" w:hAnsi="Times New Roman" w:cs="Times New Roman"/>
          <w:sz w:val="24"/>
          <w:szCs w:val="24"/>
        </w:rPr>
        <w:t>regarding</w:t>
      </w:r>
      <w:r w:rsidR="00B3511E" w:rsidRPr="00B3511E">
        <w:rPr>
          <w:rFonts w:ascii="Times New Roman" w:hAnsi="Times New Roman" w:cs="Times New Roman"/>
          <w:sz w:val="24"/>
          <w:szCs w:val="24"/>
        </w:rPr>
        <w:t xml:space="preserve"> a matter of University policy. T</w:t>
      </w:r>
      <w:r w:rsidRPr="00B3511E">
        <w:rPr>
          <w:rFonts w:ascii="Times New Roman" w:hAnsi="Times New Roman" w:cs="Times New Roman"/>
          <w:sz w:val="24"/>
          <w:szCs w:val="24"/>
        </w:rPr>
        <w:t xml:space="preserve">he policy that we are addressing has to do with </w:t>
      </w:r>
      <w:r w:rsidR="00F67768">
        <w:rPr>
          <w:rFonts w:ascii="Times New Roman" w:hAnsi="Times New Roman" w:cs="Times New Roman"/>
          <w:sz w:val="24"/>
          <w:szCs w:val="24"/>
        </w:rPr>
        <w:t>faculty work</w:t>
      </w:r>
      <w:r w:rsidR="00B3511E" w:rsidRPr="00B3511E">
        <w:rPr>
          <w:rFonts w:ascii="Times New Roman" w:hAnsi="Times New Roman" w:cs="Times New Roman"/>
          <w:sz w:val="24"/>
          <w:szCs w:val="24"/>
        </w:rPr>
        <w:t xml:space="preserve">load. He </w:t>
      </w:r>
      <w:r w:rsidRPr="00B3511E">
        <w:rPr>
          <w:rFonts w:ascii="Times New Roman" w:hAnsi="Times New Roman" w:cs="Times New Roman"/>
          <w:sz w:val="24"/>
          <w:szCs w:val="24"/>
        </w:rPr>
        <w:t>want</w:t>
      </w:r>
      <w:r w:rsidR="00B3511E" w:rsidRPr="00B3511E">
        <w:rPr>
          <w:rFonts w:ascii="Times New Roman" w:hAnsi="Times New Roman" w:cs="Times New Roman"/>
          <w:sz w:val="24"/>
          <w:szCs w:val="24"/>
        </w:rPr>
        <w:t>s</w:t>
      </w:r>
      <w:r w:rsidRPr="00B3511E">
        <w:rPr>
          <w:rFonts w:ascii="Times New Roman" w:hAnsi="Times New Roman" w:cs="Times New Roman"/>
          <w:sz w:val="24"/>
          <w:szCs w:val="24"/>
        </w:rPr>
        <w:t xml:space="preserve"> to initiate a conversation with </w:t>
      </w:r>
      <w:r w:rsidR="00B3511E" w:rsidRPr="00B3511E">
        <w:rPr>
          <w:rFonts w:ascii="Times New Roman" w:hAnsi="Times New Roman" w:cs="Times New Roman"/>
          <w:sz w:val="24"/>
          <w:szCs w:val="24"/>
        </w:rPr>
        <w:t>the Senate</w:t>
      </w:r>
      <w:r w:rsidRPr="00B3511E">
        <w:rPr>
          <w:rFonts w:ascii="Times New Roman" w:hAnsi="Times New Roman" w:cs="Times New Roman"/>
          <w:sz w:val="24"/>
          <w:szCs w:val="24"/>
        </w:rPr>
        <w:t xml:space="preserve"> and </w:t>
      </w:r>
      <w:r w:rsidR="00B3511E" w:rsidRPr="00B3511E">
        <w:rPr>
          <w:rFonts w:ascii="Times New Roman" w:hAnsi="Times New Roman" w:cs="Times New Roman"/>
          <w:sz w:val="24"/>
          <w:szCs w:val="24"/>
        </w:rPr>
        <w:t xml:space="preserve">the </w:t>
      </w:r>
      <w:r w:rsidRPr="00B3511E">
        <w:rPr>
          <w:rFonts w:ascii="Times New Roman" w:hAnsi="Times New Roman" w:cs="Times New Roman"/>
          <w:sz w:val="24"/>
          <w:szCs w:val="24"/>
        </w:rPr>
        <w:t>general faculty to make a modest change</w:t>
      </w:r>
      <w:r w:rsidR="00B3511E" w:rsidRPr="00B3511E">
        <w:rPr>
          <w:rFonts w:ascii="Times New Roman" w:hAnsi="Times New Roman" w:cs="Times New Roman"/>
          <w:sz w:val="24"/>
          <w:szCs w:val="24"/>
        </w:rPr>
        <w:t xml:space="preserve"> that they </w:t>
      </w:r>
      <w:r w:rsidRPr="00B3511E">
        <w:rPr>
          <w:rFonts w:ascii="Times New Roman" w:hAnsi="Times New Roman" w:cs="Times New Roman"/>
          <w:sz w:val="24"/>
          <w:szCs w:val="24"/>
        </w:rPr>
        <w:t xml:space="preserve"> </w:t>
      </w:r>
      <w:r w:rsidR="00B3511E" w:rsidRPr="00B3511E">
        <w:rPr>
          <w:rFonts w:ascii="Times New Roman" w:hAnsi="Times New Roman" w:cs="Times New Roman"/>
          <w:sz w:val="24"/>
          <w:szCs w:val="24"/>
        </w:rPr>
        <w:t xml:space="preserve">hope to bring as a </w:t>
      </w:r>
      <w:r w:rsidRPr="00B3511E">
        <w:rPr>
          <w:rFonts w:ascii="Times New Roman" w:hAnsi="Times New Roman" w:cs="Times New Roman"/>
          <w:sz w:val="24"/>
          <w:szCs w:val="24"/>
        </w:rPr>
        <w:t>first reading to the nex</w:t>
      </w:r>
      <w:r w:rsidR="00B3511E" w:rsidRPr="00B3511E">
        <w:rPr>
          <w:rFonts w:ascii="Times New Roman" w:hAnsi="Times New Roman" w:cs="Times New Roman"/>
          <w:sz w:val="24"/>
          <w:szCs w:val="24"/>
        </w:rPr>
        <w:t>t S</w:t>
      </w:r>
      <w:r w:rsidRPr="00B3511E">
        <w:rPr>
          <w:rFonts w:ascii="Times New Roman" w:hAnsi="Times New Roman" w:cs="Times New Roman"/>
          <w:sz w:val="24"/>
          <w:szCs w:val="24"/>
        </w:rPr>
        <w:t>enate meeting</w:t>
      </w:r>
      <w:r w:rsidR="00B3511E" w:rsidRPr="00B3511E">
        <w:rPr>
          <w:rFonts w:ascii="Times New Roman" w:hAnsi="Times New Roman" w:cs="Times New Roman"/>
          <w:sz w:val="24"/>
          <w:szCs w:val="24"/>
        </w:rPr>
        <w:t xml:space="preserve">. </w:t>
      </w:r>
    </w:p>
    <w:p w14:paraId="6AAD0365" w14:textId="77777777" w:rsidR="00644D72" w:rsidRPr="00B3511E" w:rsidRDefault="00644D72" w:rsidP="00644D72">
      <w:pPr>
        <w:spacing w:after="0" w:line="240" w:lineRule="auto"/>
        <w:rPr>
          <w:rFonts w:ascii="Times New Roman" w:hAnsi="Times New Roman" w:cs="Times New Roman"/>
          <w:sz w:val="24"/>
          <w:szCs w:val="24"/>
        </w:rPr>
      </w:pPr>
    </w:p>
    <w:p w14:paraId="0A681A5B" w14:textId="374AEBD3" w:rsidR="00B3511E"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lastRenderedPageBreak/>
        <w:t xml:space="preserve">The following is a draft of the proposed resolution that Sarraille hopes that SEC and the Senate </w:t>
      </w:r>
      <w:r w:rsidR="00F67768">
        <w:rPr>
          <w:rFonts w:ascii="Times New Roman" w:hAnsi="Times New Roman" w:cs="Times New Roman"/>
          <w:sz w:val="24"/>
          <w:szCs w:val="24"/>
        </w:rPr>
        <w:t xml:space="preserve">will </w:t>
      </w:r>
      <w:r w:rsidRPr="00B3511E">
        <w:rPr>
          <w:rFonts w:ascii="Times New Roman" w:hAnsi="Times New Roman" w:cs="Times New Roman"/>
          <w:sz w:val="24"/>
          <w:szCs w:val="24"/>
        </w:rPr>
        <w:t xml:space="preserve">approve.  </w:t>
      </w:r>
    </w:p>
    <w:p w14:paraId="56C7B9C6" w14:textId="77777777" w:rsidR="00B3511E" w:rsidRDefault="00B3511E" w:rsidP="00B3511E">
      <w:pPr>
        <w:pStyle w:val="PlainText"/>
        <w:rPr>
          <w:rFonts w:eastAsia="Times New Roman"/>
          <w:sz w:val="22"/>
          <w:szCs w:val="22"/>
          <w:lang w:val="en-US"/>
        </w:rPr>
      </w:pPr>
    </w:p>
    <w:p w14:paraId="472EBAEB" w14:textId="77777777" w:rsidR="00B3511E" w:rsidRPr="00AD3BB2" w:rsidRDefault="00B3511E" w:rsidP="00B3511E">
      <w:pPr>
        <w:pStyle w:val="PlainText"/>
        <w:rPr>
          <w:i/>
          <w:sz w:val="22"/>
          <w:szCs w:val="22"/>
        </w:rPr>
      </w:pPr>
      <w:r w:rsidRPr="00AD3BB2">
        <w:rPr>
          <w:i/>
          <w:sz w:val="22"/>
          <w:szCs w:val="22"/>
        </w:rPr>
        <w:t>Be it Resolved: That CSU Stanislaus adopt the attached Policy on Assignment of Workload to Full-Time Faculty; and be it further Resolved: that the policy be effective immediately after gaining  approval by the Academic Senate and the President; and be it further</w:t>
      </w:r>
    </w:p>
    <w:p w14:paraId="66C5A8FA" w14:textId="77777777" w:rsidR="00B3511E" w:rsidRPr="00AD3BB2" w:rsidRDefault="00B3511E" w:rsidP="00B3511E">
      <w:pPr>
        <w:pStyle w:val="PlainText"/>
        <w:rPr>
          <w:i/>
          <w:sz w:val="22"/>
          <w:szCs w:val="22"/>
        </w:rPr>
      </w:pPr>
      <w:r w:rsidRPr="00AD3BB2">
        <w:rPr>
          <w:i/>
          <w:sz w:val="22"/>
          <w:szCs w:val="22"/>
        </w:rPr>
        <w:t xml:space="preserve"> </w:t>
      </w:r>
    </w:p>
    <w:p w14:paraId="47F07655" w14:textId="77777777" w:rsidR="00B3511E" w:rsidRPr="00AD3BB2" w:rsidRDefault="00B3511E" w:rsidP="00B3511E">
      <w:pPr>
        <w:pStyle w:val="PlainText"/>
        <w:rPr>
          <w:i/>
          <w:sz w:val="22"/>
          <w:szCs w:val="22"/>
        </w:rPr>
      </w:pPr>
      <w:r w:rsidRPr="00AD3BB2">
        <w:rPr>
          <w:i/>
          <w:sz w:val="22"/>
          <w:szCs w:val="22"/>
        </w:rPr>
        <w:t>Resolved: that, upon approval by the President, the policy be  incorporated as soon as reasonably possible into the Faculty Policies  section of the Faculty Handbook (any and all printed and/or online  versions), and that the policy be positioned there together in close  proximity with all other faculty policies or Collective Bargaining  Agreement excerpts contained in the Faculty Policies section of the  Faculty Handbook that relate to full-time faculty workload.</w:t>
      </w:r>
    </w:p>
    <w:p w14:paraId="6EF869DA" w14:textId="77777777" w:rsidR="00B3511E" w:rsidRPr="00AD3BB2" w:rsidRDefault="00B3511E" w:rsidP="00B3511E">
      <w:pPr>
        <w:pStyle w:val="PlainText"/>
        <w:rPr>
          <w:i/>
          <w:sz w:val="22"/>
          <w:szCs w:val="22"/>
        </w:rPr>
      </w:pPr>
      <w:r w:rsidRPr="00AD3BB2">
        <w:rPr>
          <w:i/>
          <w:sz w:val="22"/>
          <w:szCs w:val="22"/>
        </w:rPr>
        <w:t xml:space="preserve"> </w:t>
      </w:r>
    </w:p>
    <w:p w14:paraId="4B01BB44" w14:textId="77777777" w:rsidR="00B3511E" w:rsidRPr="00AD3BB2" w:rsidRDefault="00B3511E" w:rsidP="00B3511E">
      <w:pPr>
        <w:pStyle w:val="PlainText"/>
        <w:rPr>
          <w:i/>
          <w:sz w:val="22"/>
          <w:szCs w:val="22"/>
        </w:rPr>
      </w:pPr>
      <w:r w:rsidRPr="00AD3BB2">
        <w:rPr>
          <w:i/>
          <w:sz w:val="22"/>
          <w:szCs w:val="22"/>
        </w:rPr>
        <w:t xml:space="preserve"> Rationale:  The Collective Bargaining Agreement (18 September 2012) governing terms and conditions of employment for faculty defines 24  WTUs as a maximum teaching load for full-time, tenure-line faculty,  but does not define a minimum teaching load. Reasonable FTES targets  and appropriate educational objectives can be met by programs,  departments, and colleges through a variety of different WTU counts,  section numbers, and class sizes. Departments and programs are in the  best position to determine how such balances should be struck.</w:t>
      </w:r>
    </w:p>
    <w:p w14:paraId="1C7A0F46" w14:textId="77777777" w:rsidR="00B3511E" w:rsidRPr="00AD3BB2" w:rsidRDefault="00B3511E" w:rsidP="00B3511E">
      <w:pPr>
        <w:pStyle w:val="PlainText"/>
        <w:rPr>
          <w:i/>
          <w:sz w:val="22"/>
          <w:szCs w:val="22"/>
          <w:lang w:val="en-US"/>
        </w:rPr>
      </w:pPr>
    </w:p>
    <w:p w14:paraId="1FE4F92A" w14:textId="77777777" w:rsidR="00452293" w:rsidRDefault="00452293" w:rsidP="00B3511E">
      <w:pPr>
        <w:pStyle w:val="PlainText"/>
        <w:rPr>
          <w:i/>
          <w:sz w:val="22"/>
          <w:szCs w:val="22"/>
        </w:rPr>
      </w:pPr>
      <w:r>
        <w:rPr>
          <w:i/>
          <w:sz w:val="22"/>
          <w:szCs w:val="22"/>
        </w:rPr>
        <w:t xml:space="preserve">The proposed policy is as follows: </w:t>
      </w:r>
    </w:p>
    <w:p w14:paraId="11A8B5AB" w14:textId="2E37941B" w:rsidR="00B3511E" w:rsidRPr="00AD3BB2" w:rsidRDefault="00B3511E" w:rsidP="00B3511E">
      <w:pPr>
        <w:pStyle w:val="PlainText"/>
        <w:rPr>
          <w:i/>
          <w:sz w:val="22"/>
          <w:szCs w:val="22"/>
        </w:rPr>
      </w:pPr>
      <w:r w:rsidRPr="00AD3BB2">
        <w:rPr>
          <w:i/>
          <w:sz w:val="22"/>
          <w:szCs w:val="22"/>
        </w:rPr>
        <w:t>Faculty are generally very familiar with the workings of their academic departments and programs.  Therefore faculty are usually the individuals best qualified to determine optimal strategies for  assigning department and program workloads. The assignment of  full-time faculty teaching loads shall be characterized by a principle of flexibility, in that programs, departments, and colleges shall be  permitted to meet their reasonable full-time-equivalent-student (FTES)  targets and appropriate educational objectives by determining  weighted-teaching-unit (WTU) counts, numbers of sections, and class sizes, without imposition of minimum teaching loads, such as required minimum numbers of WTUs or similar units.</w:t>
      </w:r>
    </w:p>
    <w:p w14:paraId="104E0E4E" w14:textId="77777777" w:rsidR="00B3511E" w:rsidRDefault="00B3511E" w:rsidP="00644D72">
      <w:pPr>
        <w:spacing w:after="0" w:line="240" w:lineRule="auto"/>
        <w:rPr>
          <w:rFonts w:eastAsia="Calibri"/>
          <w:sz w:val="20"/>
          <w:szCs w:val="21"/>
        </w:rPr>
      </w:pPr>
    </w:p>
    <w:p w14:paraId="1D878E1F" w14:textId="16654EDB" w:rsidR="00644D72" w:rsidRPr="00B3511E" w:rsidRDefault="00B3511E"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Sarraille provided a</w:t>
      </w:r>
      <w:r w:rsidR="00644D72" w:rsidRPr="00B3511E">
        <w:rPr>
          <w:rFonts w:ascii="Times New Roman" w:hAnsi="Times New Roman" w:cs="Times New Roman"/>
          <w:sz w:val="24"/>
          <w:szCs w:val="24"/>
        </w:rPr>
        <w:t xml:space="preserve"> little bit of background </w:t>
      </w:r>
      <w:r w:rsidR="000E5845">
        <w:rPr>
          <w:rFonts w:ascii="Times New Roman" w:hAnsi="Times New Roman" w:cs="Times New Roman"/>
          <w:sz w:val="24"/>
          <w:szCs w:val="24"/>
        </w:rPr>
        <w:t>on this request. T</w:t>
      </w:r>
      <w:r w:rsidR="00644D72" w:rsidRPr="00B3511E">
        <w:rPr>
          <w:rFonts w:ascii="Times New Roman" w:hAnsi="Times New Roman" w:cs="Times New Roman"/>
          <w:sz w:val="24"/>
          <w:szCs w:val="24"/>
        </w:rPr>
        <w:t>here</w:t>
      </w:r>
      <w:r w:rsidR="000E5845">
        <w:rPr>
          <w:rFonts w:ascii="Times New Roman" w:hAnsi="Times New Roman" w:cs="Times New Roman"/>
          <w:sz w:val="24"/>
          <w:szCs w:val="24"/>
        </w:rPr>
        <w:t xml:space="preserve"> was a forum about a month ago where Jake </w:t>
      </w:r>
      <w:r w:rsidR="00644D72" w:rsidRPr="00B3511E">
        <w:rPr>
          <w:rFonts w:ascii="Times New Roman" w:hAnsi="Times New Roman" w:cs="Times New Roman"/>
          <w:sz w:val="24"/>
          <w:szCs w:val="24"/>
        </w:rPr>
        <w:t xml:space="preserve">Myers asked </w:t>
      </w:r>
      <w:r w:rsidR="000E5845">
        <w:rPr>
          <w:rFonts w:ascii="Times New Roman" w:hAnsi="Times New Roman" w:cs="Times New Roman"/>
          <w:sz w:val="24"/>
          <w:szCs w:val="24"/>
        </w:rPr>
        <w:t>President Sheley</w:t>
      </w:r>
      <w:r w:rsidR="00644D72" w:rsidRPr="00B3511E">
        <w:rPr>
          <w:rFonts w:ascii="Times New Roman" w:hAnsi="Times New Roman" w:cs="Times New Roman"/>
          <w:sz w:val="24"/>
          <w:szCs w:val="24"/>
        </w:rPr>
        <w:t xml:space="preserve"> </w:t>
      </w:r>
      <w:r w:rsidR="000E5845">
        <w:rPr>
          <w:rFonts w:ascii="Times New Roman" w:hAnsi="Times New Roman" w:cs="Times New Roman"/>
          <w:sz w:val="24"/>
          <w:szCs w:val="24"/>
        </w:rPr>
        <w:t>if</w:t>
      </w:r>
      <w:r w:rsidR="00644D72" w:rsidRPr="00B3511E">
        <w:rPr>
          <w:rFonts w:ascii="Times New Roman" w:hAnsi="Times New Roman" w:cs="Times New Roman"/>
          <w:sz w:val="24"/>
          <w:szCs w:val="24"/>
        </w:rPr>
        <w:t xml:space="preserve"> there’s something in the contract that says full time faculty</w:t>
      </w:r>
      <w:r w:rsidR="000E5845">
        <w:rPr>
          <w:rFonts w:ascii="Times New Roman" w:hAnsi="Times New Roman" w:cs="Times New Roman"/>
          <w:sz w:val="24"/>
          <w:szCs w:val="24"/>
        </w:rPr>
        <w:t xml:space="preserve"> have to teach a minimum </w:t>
      </w:r>
      <w:r w:rsidR="00452293">
        <w:rPr>
          <w:rFonts w:ascii="Times New Roman" w:hAnsi="Times New Roman" w:cs="Times New Roman"/>
          <w:sz w:val="24"/>
          <w:szCs w:val="24"/>
        </w:rPr>
        <w:t xml:space="preserve">number of </w:t>
      </w:r>
      <w:r w:rsidR="000E5845">
        <w:rPr>
          <w:rFonts w:ascii="Times New Roman" w:hAnsi="Times New Roman" w:cs="Times New Roman"/>
          <w:sz w:val="24"/>
          <w:szCs w:val="24"/>
        </w:rPr>
        <w:t xml:space="preserve">WTUs. The reply from President </w:t>
      </w:r>
      <w:r w:rsidR="00644D72" w:rsidRPr="00B3511E">
        <w:rPr>
          <w:rFonts w:ascii="Times New Roman" w:hAnsi="Times New Roman" w:cs="Times New Roman"/>
          <w:sz w:val="24"/>
          <w:szCs w:val="24"/>
        </w:rPr>
        <w:t xml:space="preserve">Sheley </w:t>
      </w:r>
      <w:r w:rsidR="000E5845">
        <w:rPr>
          <w:rFonts w:ascii="Times New Roman" w:hAnsi="Times New Roman" w:cs="Times New Roman"/>
          <w:sz w:val="24"/>
          <w:szCs w:val="24"/>
        </w:rPr>
        <w:t xml:space="preserve">was </w:t>
      </w:r>
      <w:r w:rsidR="00452293">
        <w:rPr>
          <w:rFonts w:ascii="Times New Roman" w:hAnsi="Times New Roman" w:cs="Times New Roman"/>
          <w:sz w:val="24"/>
          <w:szCs w:val="24"/>
        </w:rPr>
        <w:t>"</w:t>
      </w:r>
      <w:r w:rsidR="000E5845">
        <w:rPr>
          <w:rFonts w:ascii="Times New Roman" w:hAnsi="Times New Roman" w:cs="Times New Roman"/>
          <w:sz w:val="24"/>
          <w:szCs w:val="24"/>
        </w:rPr>
        <w:t>no</w:t>
      </w:r>
      <w:r w:rsidR="00452293">
        <w:rPr>
          <w:rFonts w:ascii="Times New Roman" w:hAnsi="Times New Roman" w:cs="Times New Roman"/>
          <w:sz w:val="24"/>
          <w:szCs w:val="24"/>
        </w:rPr>
        <w:t>"</w:t>
      </w:r>
      <w:r w:rsidR="000E5845">
        <w:rPr>
          <w:rFonts w:ascii="Times New Roman" w:hAnsi="Times New Roman" w:cs="Times New Roman"/>
          <w:sz w:val="24"/>
          <w:szCs w:val="24"/>
        </w:rPr>
        <w:t xml:space="preserve"> and that </w:t>
      </w:r>
      <w:r w:rsidR="00452293">
        <w:rPr>
          <w:rFonts w:ascii="Times New Roman" w:hAnsi="Times New Roman" w:cs="Times New Roman"/>
          <w:sz w:val="24"/>
          <w:szCs w:val="24"/>
        </w:rPr>
        <w:t>at</w:t>
      </w:r>
      <w:r w:rsidR="000E5845">
        <w:rPr>
          <w:rFonts w:ascii="Times New Roman" w:hAnsi="Times New Roman" w:cs="Times New Roman"/>
          <w:sz w:val="24"/>
          <w:szCs w:val="24"/>
        </w:rPr>
        <w:t xml:space="preserve"> Sacramento State the </w:t>
      </w:r>
      <w:r w:rsidR="00644D72" w:rsidRPr="00B3511E">
        <w:rPr>
          <w:rFonts w:ascii="Times New Roman" w:hAnsi="Times New Roman" w:cs="Times New Roman"/>
          <w:sz w:val="24"/>
          <w:szCs w:val="24"/>
        </w:rPr>
        <w:t xml:space="preserve">average WTU is less </w:t>
      </w:r>
      <w:r w:rsidR="000E5845">
        <w:rPr>
          <w:rFonts w:ascii="Times New Roman" w:hAnsi="Times New Roman" w:cs="Times New Roman"/>
          <w:sz w:val="24"/>
          <w:szCs w:val="24"/>
        </w:rPr>
        <w:t xml:space="preserve">than it is </w:t>
      </w:r>
      <w:r w:rsidR="00452293">
        <w:rPr>
          <w:rFonts w:ascii="Times New Roman" w:hAnsi="Times New Roman" w:cs="Times New Roman"/>
          <w:sz w:val="24"/>
          <w:szCs w:val="24"/>
        </w:rPr>
        <w:t>here. He</w:t>
      </w:r>
      <w:r w:rsidR="000E5845">
        <w:rPr>
          <w:rFonts w:ascii="Times New Roman" w:hAnsi="Times New Roman" w:cs="Times New Roman"/>
          <w:sz w:val="24"/>
          <w:szCs w:val="24"/>
        </w:rPr>
        <w:t xml:space="preserve"> </w:t>
      </w:r>
      <w:r w:rsidR="000E5845" w:rsidRPr="00B3511E">
        <w:rPr>
          <w:rFonts w:ascii="Times New Roman" w:hAnsi="Times New Roman" w:cs="Times New Roman"/>
          <w:sz w:val="24"/>
          <w:szCs w:val="24"/>
        </w:rPr>
        <w:t xml:space="preserve">said that </w:t>
      </w:r>
      <w:r w:rsidR="00452293">
        <w:rPr>
          <w:rFonts w:ascii="Times New Roman" w:hAnsi="Times New Roman" w:cs="Times New Roman"/>
          <w:sz w:val="24"/>
          <w:szCs w:val="24"/>
        </w:rPr>
        <w:t>this</w:t>
      </w:r>
      <w:r w:rsidR="000E5845" w:rsidRPr="00B3511E">
        <w:rPr>
          <w:rFonts w:ascii="Times New Roman" w:hAnsi="Times New Roman" w:cs="Times New Roman"/>
          <w:sz w:val="24"/>
          <w:szCs w:val="24"/>
        </w:rPr>
        <w:t xml:space="preserve"> should be </w:t>
      </w:r>
      <w:r w:rsidR="00452293">
        <w:rPr>
          <w:rFonts w:ascii="Times New Roman" w:hAnsi="Times New Roman" w:cs="Times New Roman"/>
          <w:sz w:val="24"/>
          <w:szCs w:val="24"/>
        </w:rPr>
        <w:t>something that is discussed at the college level</w:t>
      </w:r>
      <w:r w:rsidR="000E5845">
        <w:rPr>
          <w:rFonts w:ascii="Times New Roman" w:hAnsi="Times New Roman" w:cs="Times New Roman"/>
          <w:sz w:val="24"/>
          <w:szCs w:val="24"/>
        </w:rPr>
        <w:t xml:space="preserve">.  Sarraille </w:t>
      </w:r>
      <w:r w:rsidR="00452293">
        <w:rPr>
          <w:rFonts w:ascii="Times New Roman" w:hAnsi="Times New Roman" w:cs="Times New Roman"/>
          <w:sz w:val="24"/>
          <w:szCs w:val="24"/>
        </w:rPr>
        <w:t xml:space="preserve">noted that he </w:t>
      </w:r>
      <w:r w:rsidR="000E5845">
        <w:rPr>
          <w:rFonts w:ascii="Times New Roman" w:hAnsi="Times New Roman" w:cs="Times New Roman"/>
          <w:sz w:val="24"/>
          <w:szCs w:val="24"/>
        </w:rPr>
        <w:t>is paraphrasing</w:t>
      </w:r>
      <w:r w:rsidR="00452293">
        <w:rPr>
          <w:rFonts w:ascii="Times New Roman" w:hAnsi="Times New Roman" w:cs="Times New Roman"/>
          <w:sz w:val="24"/>
          <w:szCs w:val="24"/>
        </w:rPr>
        <w:t xml:space="preserve"> </w:t>
      </w:r>
      <w:r w:rsidR="00452293" w:rsidRPr="00452293">
        <w:rPr>
          <w:rFonts w:ascii="Times New Roman" w:hAnsi="Times New Roman" w:cs="Times New Roman"/>
          <w:sz w:val="24"/>
          <w:szCs w:val="24"/>
          <w:lang w:eastAsia="en-US"/>
        </w:rPr>
        <w:t>information others had given him regarding Sheley's statements.</w:t>
      </w:r>
      <w:r w:rsidR="00452293">
        <w:rPr>
          <w:rFonts w:ascii="Times New Roman" w:hAnsi="Times New Roman" w:cs="Times New Roman"/>
          <w:sz w:val="24"/>
          <w:szCs w:val="24"/>
        </w:rPr>
        <w:t xml:space="preserve"> </w:t>
      </w:r>
      <w:r w:rsidR="000E5845">
        <w:rPr>
          <w:rFonts w:ascii="Times New Roman" w:hAnsi="Times New Roman" w:cs="Times New Roman"/>
          <w:sz w:val="24"/>
          <w:szCs w:val="24"/>
        </w:rPr>
        <w:t>This</w:t>
      </w:r>
      <w:r w:rsidR="00644D72" w:rsidRPr="00B3511E">
        <w:rPr>
          <w:rFonts w:ascii="Times New Roman" w:hAnsi="Times New Roman" w:cs="Times New Roman"/>
          <w:sz w:val="24"/>
          <w:szCs w:val="24"/>
        </w:rPr>
        <w:t xml:space="preserve"> resolution </w:t>
      </w:r>
      <w:r w:rsidR="00452293">
        <w:rPr>
          <w:rFonts w:ascii="Times New Roman" w:hAnsi="Times New Roman" w:cs="Times New Roman"/>
          <w:sz w:val="24"/>
          <w:szCs w:val="24"/>
        </w:rPr>
        <w:t>is based on President Sheley's statements</w:t>
      </w:r>
      <w:r w:rsidR="00644D72" w:rsidRPr="00B3511E">
        <w:rPr>
          <w:rFonts w:ascii="Times New Roman" w:hAnsi="Times New Roman" w:cs="Times New Roman"/>
          <w:sz w:val="24"/>
          <w:szCs w:val="24"/>
        </w:rPr>
        <w:t xml:space="preserve">. </w:t>
      </w:r>
      <w:r w:rsidR="000E5845">
        <w:rPr>
          <w:rFonts w:ascii="Times New Roman" w:hAnsi="Times New Roman" w:cs="Times New Roman"/>
          <w:sz w:val="24"/>
          <w:szCs w:val="24"/>
        </w:rPr>
        <w:t>We’d</w:t>
      </w:r>
      <w:r w:rsidR="00644D72" w:rsidRPr="00B3511E">
        <w:rPr>
          <w:rFonts w:ascii="Times New Roman" w:hAnsi="Times New Roman" w:cs="Times New Roman"/>
          <w:sz w:val="24"/>
          <w:szCs w:val="24"/>
        </w:rPr>
        <w:t xml:space="preserve"> like to get </w:t>
      </w:r>
      <w:r w:rsidR="000E5845">
        <w:rPr>
          <w:rFonts w:ascii="Times New Roman" w:hAnsi="Times New Roman" w:cs="Times New Roman"/>
          <w:sz w:val="24"/>
          <w:szCs w:val="24"/>
        </w:rPr>
        <w:t xml:space="preserve">President </w:t>
      </w:r>
      <w:r w:rsidR="00644D72" w:rsidRPr="00B3511E">
        <w:rPr>
          <w:rFonts w:ascii="Times New Roman" w:hAnsi="Times New Roman" w:cs="Times New Roman"/>
          <w:sz w:val="24"/>
          <w:szCs w:val="24"/>
        </w:rPr>
        <w:t xml:space="preserve">Sheley's signature on it to get policy and clarity on this principle. </w:t>
      </w:r>
      <w:r w:rsidR="000E5845">
        <w:rPr>
          <w:rFonts w:ascii="Times New Roman" w:hAnsi="Times New Roman" w:cs="Times New Roman"/>
          <w:sz w:val="24"/>
          <w:szCs w:val="24"/>
        </w:rPr>
        <w:t>Sarraille would</w:t>
      </w:r>
      <w:r w:rsidR="00644D72" w:rsidRPr="00B3511E">
        <w:rPr>
          <w:rFonts w:ascii="Times New Roman" w:hAnsi="Times New Roman" w:cs="Times New Roman"/>
          <w:sz w:val="24"/>
          <w:szCs w:val="24"/>
        </w:rPr>
        <w:t xml:space="preserve"> like to </w:t>
      </w:r>
      <w:r w:rsidR="00452293">
        <w:rPr>
          <w:rFonts w:ascii="Times New Roman" w:hAnsi="Times New Roman" w:cs="Times New Roman"/>
          <w:sz w:val="24"/>
          <w:szCs w:val="24"/>
        </w:rPr>
        <w:t>head</w:t>
      </w:r>
      <w:r w:rsidR="00644D72" w:rsidRPr="00B3511E">
        <w:rPr>
          <w:rFonts w:ascii="Times New Roman" w:hAnsi="Times New Roman" w:cs="Times New Roman"/>
          <w:sz w:val="24"/>
          <w:szCs w:val="24"/>
        </w:rPr>
        <w:t xml:space="preserve"> comments and suggestions </w:t>
      </w:r>
      <w:r w:rsidR="00452293">
        <w:rPr>
          <w:rFonts w:ascii="Times New Roman" w:hAnsi="Times New Roman" w:cs="Times New Roman"/>
          <w:sz w:val="24"/>
          <w:szCs w:val="24"/>
        </w:rPr>
        <w:t>from senators</w:t>
      </w:r>
      <w:r w:rsidR="00644D72" w:rsidRPr="00B3511E">
        <w:rPr>
          <w:rFonts w:ascii="Times New Roman" w:hAnsi="Times New Roman" w:cs="Times New Roman"/>
          <w:sz w:val="24"/>
          <w:szCs w:val="24"/>
        </w:rPr>
        <w:t xml:space="preserve"> </w:t>
      </w:r>
      <w:r w:rsidR="00452293">
        <w:rPr>
          <w:rFonts w:ascii="Times New Roman" w:hAnsi="Times New Roman" w:cs="Times New Roman"/>
          <w:sz w:val="24"/>
          <w:szCs w:val="24"/>
        </w:rPr>
        <w:t xml:space="preserve">to </w:t>
      </w:r>
      <w:r w:rsidR="00644D72" w:rsidRPr="00B3511E">
        <w:rPr>
          <w:rFonts w:ascii="Times New Roman" w:hAnsi="Times New Roman" w:cs="Times New Roman"/>
          <w:sz w:val="24"/>
          <w:szCs w:val="24"/>
        </w:rPr>
        <w:t>take to those who are drafting this resolution.</w:t>
      </w:r>
    </w:p>
    <w:p w14:paraId="7463EF2F" w14:textId="77777777" w:rsidR="00644D72" w:rsidRPr="00B3511E" w:rsidRDefault="00644D72" w:rsidP="00644D72">
      <w:pPr>
        <w:spacing w:after="0" w:line="240" w:lineRule="auto"/>
        <w:rPr>
          <w:rFonts w:ascii="Times New Roman" w:hAnsi="Times New Roman" w:cs="Times New Roman"/>
          <w:sz w:val="24"/>
          <w:szCs w:val="24"/>
        </w:rPr>
      </w:pPr>
    </w:p>
    <w:p w14:paraId="3B28D9C8" w14:textId="2B849680" w:rsidR="00452293" w:rsidRPr="00B3511E" w:rsidRDefault="000E5845" w:rsidP="00452293">
      <w:pPr>
        <w:spacing w:after="0" w:line="240" w:lineRule="auto"/>
        <w:rPr>
          <w:rFonts w:ascii="Times New Roman" w:hAnsi="Times New Roman" w:cs="Times New Roman"/>
          <w:sz w:val="24"/>
          <w:szCs w:val="24"/>
        </w:rPr>
      </w:pPr>
      <w:r>
        <w:rPr>
          <w:rFonts w:ascii="Times New Roman" w:hAnsi="Times New Roman" w:cs="Times New Roman"/>
          <w:sz w:val="24"/>
          <w:szCs w:val="24"/>
        </w:rPr>
        <w:t>O’Brien thanked Sarraille</w:t>
      </w:r>
      <w:r w:rsidR="00644D72" w:rsidRPr="00B3511E">
        <w:rPr>
          <w:rFonts w:ascii="Times New Roman" w:hAnsi="Times New Roman" w:cs="Times New Roman"/>
          <w:sz w:val="24"/>
          <w:szCs w:val="24"/>
        </w:rPr>
        <w:t xml:space="preserve"> for bringing </w:t>
      </w:r>
      <w:r>
        <w:rPr>
          <w:rFonts w:ascii="Times New Roman" w:hAnsi="Times New Roman" w:cs="Times New Roman"/>
          <w:sz w:val="24"/>
          <w:szCs w:val="24"/>
        </w:rPr>
        <w:t>this forward</w:t>
      </w:r>
      <w:r w:rsidR="00452293">
        <w:rPr>
          <w:rFonts w:ascii="Times New Roman" w:hAnsi="Times New Roman" w:cs="Times New Roman"/>
          <w:sz w:val="24"/>
          <w:szCs w:val="24"/>
        </w:rPr>
        <w:t xml:space="preserve"> to Senate</w:t>
      </w:r>
      <w:r>
        <w:rPr>
          <w:rFonts w:ascii="Times New Roman" w:hAnsi="Times New Roman" w:cs="Times New Roman"/>
          <w:sz w:val="24"/>
          <w:szCs w:val="24"/>
        </w:rPr>
        <w:t xml:space="preserve">. </w:t>
      </w:r>
      <w:r w:rsidR="00452293">
        <w:rPr>
          <w:rFonts w:ascii="Times New Roman" w:hAnsi="Times New Roman" w:cs="Times New Roman"/>
          <w:sz w:val="24"/>
          <w:szCs w:val="24"/>
        </w:rPr>
        <w:t xml:space="preserve">He asked if senators should take it </w:t>
      </w:r>
      <w:r w:rsidR="00452293" w:rsidRPr="00B3511E">
        <w:rPr>
          <w:rFonts w:ascii="Times New Roman" w:hAnsi="Times New Roman" w:cs="Times New Roman"/>
          <w:sz w:val="24"/>
          <w:szCs w:val="24"/>
        </w:rPr>
        <w:t xml:space="preserve">to </w:t>
      </w:r>
      <w:r w:rsidR="00452293">
        <w:rPr>
          <w:rFonts w:ascii="Times New Roman" w:hAnsi="Times New Roman" w:cs="Times New Roman"/>
          <w:sz w:val="24"/>
          <w:szCs w:val="24"/>
        </w:rPr>
        <w:t>their</w:t>
      </w:r>
      <w:r w:rsidR="00452293" w:rsidRPr="00B3511E">
        <w:rPr>
          <w:rFonts w:ascii="Times New Roman" w:hAnsi="Times New Roman" w:cs="Times New Roman"/>
          <w:sz w:val="24"/>
          <w:szCs w:val="24"/>
        </w:rPr>
        <w:t xml:space="preserve"> departments.</w:t>
      </w:r>
    </w:p>
    <w:p w14:paraId="6536039C" w14:textId="77777777" w:rsidR="00644D72" w:rsidRPr="00B3511E" w:rsidRDefault="00644D72" w:rsidP="00644D72">
      <w:pPr>
        <w:spacing w:after="0" w:line="240" w:lineRule="auto"/>
        <w:rPr>
          <w:rFonts w:ascii="Times New Roman" w:hAnsi="Times New Roman" w:cs="Times New Roman"/>
          <w:sz w:val="24"/>
          <w:szCs w:val="24"/>
        </w:rPr>
      </w:pPr>
    </w:p>
    <w:p w14:paraId="70DD4E36" w14:textId="4D9AF673"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Sarraille</w:t>
      </w:r>
      <w:r w:rsidR="00644D72" w:rsidRPr="00B3511E">
        <w:rPr>
          <w:rFonts w:ascii="Times New Roman" w:hAnsi="Times New Roman" w:cs="Times New Roman"/>
          <w:sz w:val="24"/>
          <w:szCs w:val="24"/>
        </w:rPr>
        <w:t xml:space="preserve"> would like </w:t>
      </w:r>
      <w:r w:rsidR="00452293">
        <w:rPr>
          <w:rFonts w:ascii="Times New Roman" w:hAnsi="Times New Roman" w:cs="Times New Roman"/>
          <w:sz w:val="24"/>
          <w:szCs w:val="24"/>
        </w:rPr>
        <w:t>senators</w:t>
      </w:r>
      <w:r w:rsidR="00644D72" w:rsidRPr="00B3511E">
        <w:rPr>
          <w:rFonts w:ascii="Times New Roman" w:hAnsi="Times New Roman" w:cs="Times New Roman"/>
          <w:sz w:val="24"/>
          <w:szCs w:val="24"/>
        </w:rPr>
        <w:t xml:space="preserve"> t</w:t>
      </w:r>
      <w:r>
        <w:rPr>
          <w:rFonts w:ascii="Times New Roman" w:hAnsi="Times New Roman" w:cs="Times New Roman"/>
          <w:sz w:val="24"/>
          <w:szCs w:val="24"/>
        </w:rPr>
        <w:t xml:space="preserve">o take this to departments. </w:t>
      </w:r>
      <w:r w:rsidR="00644D72" w:rsidRPr="00B3511E">
        <w:rPr>
          <w:rFonts w:ascii="Times New Roman" w:hAnsi="Times New Roman" w:cs="Times New Roman"/>
          <w:sz w:val="24"/>
          <w:szCs w:val="24"/>
        </w:rPr>
        <w:t xml:space="preserve"> </w:t>
      </w:r>
      <w:r w:rsidR="00452293">
        <w:rPr>
          <w:rFonts w:ascii="Times New Roman" w:hAnsi="Times New Roman" w:cs="Times New Roman"/>
          <w:sz w:val="24"/>
          <w:szCs w:val="24"/>
        </w:rPr>
        <w:t xml:space="preserve">The authors of the resolution will be presenting it to SEC at the next meeting </w:t>
      </w:r>
      <w:r>
        <w:rPr>
          <w:rFonts w:ascii="Times New Roman" w:hAnsi="Times New Roman" w:cs="Times New Roman"/>
          <w:sz w:val="24"/>
          <w:szCs w:val="24"/>
        </w:rPr>
        <w:t>and it should come</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 xml:space="preserve">to you as a formal resolution at the next Senate meeting, Then </w:t>
      </w:r>
      <w:r w:rsidR="00452293">
        <w:rPr>
          <w:rFonts w:ascii="Times New Roman" w:hAnsi="Times New Roman" w:cs="Times New Roman"/>
          <w:sz w:val="24"/>
          <w:szCs w:val="24"/>
        </w:rPr>
        <w:t>Senate</w:t>
      </w:r>
      <w:r>
        <w:rPr>
          <w:rFonts w:ascii="Times New Roman" w:hAnsi="Times New Roman" w:cs="Times New Roman"/>
          <w:sz w:val="24"/>
          <w:szCs w:val="24"/>
        </w:rPr>
        <w:t xml:space="preserve"> would v</w:t>
      </w:r>
      <w:r w:rsidR="00644D72" w:rsidRPr="00B3511E">
        <w:rPr>
          <w:rFonts w:ascii="Times New Roman" w:hAnsi="Times New Roman" w:cs="Times New Roman"/>
          <w:sz w:val="24"/>
          <w:szCs w:val="24"/>
        </w:rPr>
        <w:t xml:space="preserve">ote on it and </w:t>
      </w:r>
      <w:r>
        <w:rPr>
          <w:rFonts w:ascii="Times New Roman" w:hAnsi="Times New Roman" w:cs="Times New Roman"/>
          <w:sz w:val="24"/>
          <w:szCs w:val="24"/>
        </w:rPr>
        <w:t>forward it to the</w:t>
      </w:r>
      <w:r w:rsidR="00644D72" w:rsidRPr="00B3511E">
        <w:rPr>
          <w:rFonts w:ascii="Times New Roman" w:hAnsi="Times New Roman" w:cs="Times New Roman"/>
          <w:sz w:val="24"/>
          <w:szCs w:val="24"/>
        </w:rPr>
        <w:t xml:space="preserve"> president for signature.</w:t>
      </w:r>
    </w:p>
    <w:p w14:paraId="750E576A" w14:textId="77777777"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O’Brien requested that the </w:t>
      </w:r>
      <w:r w:rsidR="00644D72" w:rsidRPr="00B3511E">
        <w:rPr>
          <w:rFonts w:ascii="Times New Roman" w:hAnsi="Times New Roman" w:cs="Times New Roman"/>
          <w:sz w:val="24"/>
          <w:szCs w:val="24"/>
        </w:rPr>
        <w:t>statement</w:t>
      </w:r>
      <w:r>
        <w:rPr>
          <w:rFonts w:ascii="Times New Roman" w:hAnsi="Times New Roman" w:cs="Times New Roman"/>
          <w:sz w:val="24"/>
          <w:szCs w:val="24"/>
        </w:rPr>
        <w:t xml:space="preserve"> Sarraille read be sent to AS</w:t>
      </w:r>
      <w:r w:rsidR="00644D72" w:rsidRPr="00B3511E">
        <w:rPr>
          <w:rFonts w:ascii="Times New Roman" w:hAnsi="Times New Roman" w:cs="Times New Roman"/>
          <w:sz w:val="24"/>
          <w:szCs w:val="24"/>
        </w:rPr>
        <w:t>net. Sarraille will do so.</w:t>
      </w:r>
    </w:p>
    <w:p w14:paraId="423C69A1" w14:textId="77777777" w:rsidR="00644D72" w:rsidRPr="00B3511E" w:rsidRDefault="00644D72" w:rsidP="00644D72">
      <w:pPr>
        <w:spacing w:after="0" w:line="240" w:lineRule="auto"/>
        <w:rPr>
          <w:rFonts w:ascii="Times New Roman" w:hAnsi="Times New Roman" w:cs="Times New Roman"/>
          <w:sz w:val="24"/>
          <w:szCs w:val="24"/>
        </w:rPr>
      </w:pPr>
    </w:p>
    <w:p w14:paraId="22AD2387" w14:textId="6E2A9CDE"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Thompson asked</w:t>
      </w:r>
      <w:r w:rsidR="00644D72" w:rsidRPr="00B3511E">
        <w:rPr>
          <w:rFonts w:ascii="Times New Roman" w:hAnsi="Times New Roman" w:cs="Times New Roman"/>
          <w:sz w:val="24"/>
          <w:szCs w:val="24"/>
        </w:rPr>
        <w:t xml:space="preserve"> what policy </w:t>
      </w:r>
      <w:r>
        <w:rPr>
          <w:rFonts w:ascii="Times New Roman" w:hAnsi="Times New Roman" w:cs="Times New Roman"/>
          <w:sz w:val="24"/>
          <w:szCs w:val="24"/>
        </w:rPr>
        <w:t xml:space="preserve">Sarraille </w:t>
      </w:r>
      <w:r w:rsidR="00452293">
        <w:rPr>
          <w:rFonts w:ascii="Times New Roman" w:hAnsi="Times New Roman" w:cs="Times New Roman"/>
          <w:sz w:val="24"/>
          <w:szCs w:val="24"/>
        </w:rPr>
        <w:t xml:space="preserve">is </w:t>
      </w:r>
      <w:r>
        <w:rPr>
          <w:rFonts w:ascii="Times New Roman" w:hAnsi="Times New Roman" w:cs="Times New Roman"/>
          <w:sz w:val="24"/>
          <w:szCs w:val="24"/>
        </w:rPr>
        <w:t>r</w:t>
      </w:r>
      <w:r w:rsidR="00452293">
        <w:rPr>
          <w:rFonts w:ascii="Times New Roman" w:hAnsi="Times New Roman" w:cs="Times New Roman"/>
          <w:sz w:val="24"/>
          <w:szCs w:val="24"/>
        </w:rPr>
        <w:t>eferring to.</w:t>
      </w:r>
    </w:p>
    <w:p w14:paraId="6738A3F1" w14:textId="77777777" w:rsidR="00644D72" w:rsidRPr="00B3511E" w:rsidRDefault="00644D72" w:rsidP="00644D72">
      <w:pPr>
        <w:spacing w:after="0" w:line="240" w:lineRule="auto"/>
        <w:rPr>
          <w:rFonts w:ascii="Times New Roman" w:hAnsi="Times New Roman" w:cs="Times New Roman"/>
          <w:sz w:val="24"/>
          <w:szCs w:val="24"/>
        </w:rPr>
      </w:pPr>
    </w:p>
    <w:p w14:paraId="02F653B5" w14:textId="78058664"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Sarraille said that it</w:t>
      </w:r>
      <w:r w:rsidR="00644D72" w:rsidRPr="00B3511E">
        <w:rPr>
          <w:rFonts w:ascii="Times New Roman" w:hAnsi="Times New Roman" w:cs="Times New Roman"/>
          <w:sz w:val="24"/>
          <w:szCs w:val="24"/>
        </w:rPr>
        <w:t xml:space="preserve"> may not be a change</w:t>
      </w:r>
      <w:r>
        <w:rPr>
          <w:rFonts w:ascii="Times New Roman" w:hAnsi="Times New Roman" w:cs="Times New Roman"/>
          <w:sz w:val="24"/>
          <w:szCs w:val="24"/>
        </w:rPr>
        <w:t xml:space="preserve"> and </w:t>
      </w:r>
      <w:r w:rsidR="00644D72" w:rsidRPr="00B3511E">
        <w:rPr>
          <w:rFonts w:ascii="Times New Roman" w:hAnsi="Times New Roman" w:cs="Times New Roman"/>
          <w:sz w:val="24"/>
          <w:szCs w:val="24"/>
        </w:rPr>
        <w:t xml:space="preserve">it may be an initiation of policy </w:t>
      </w:r>
      <w:r w:rsidR="00452293">
        <w:rPr>
          <w:rFonts w:ascii="Times New Roman" w:hAnsi="Times New Roman" w:cs="Times New Roman"/>
          <w:sz w:val="24"/>
          <w:szCs w:val="24"/>
        </w:rPr>
        <w:t>on how we assign work</w:t>
      </w:r>
      <w:r>
        <w:rPr>
          <w:rFonts w:ascii="Times New Roman" w:hAnsi="Times New Roman" w:cs="Times New Roman"/>
          <w:sz w:val="24"/>
          <w:szCs w:val="24"/>
        </w:rPr>
        <w:t>load. There</w:t>
      </w:r>
      <w:r w:rsidR="00644D72" w:rsidRPr="00B3511E">
        <w:rPr>
          <w:rFonts w:ascii="Times New Roman" w:hAnsi="Times New Roman" w:cs="Times New Roman"/>
          <w:sz w:val="24"/>
          <w:szCs w:val="24"/>
        </w:rPr>
        <w:t xml:space="preserve"> has been an effort to foster a manner of assigning workload on campus, and a methodology has been promulgated that everyone who is fu</w:t>
      </w:r>
      <w:r>
        <w:rPr>
          <w:rFonts w:ascii="Times New Roman" w:hAnsi="Times New Roman" w:cs="Times New Roman"/>
          <w:sz w:val="24"/>
          <w:szCs w:val="24"/>
        </w:rPr>
        <w:t>ll time should teach 24 units.</w:t>
      </w:r>
      <w:r w:rsidR="00452293">
        <w:rPr>
          <w:rFonts w:ascii="Times New Roman" w:hAnsi="Times New Roman" w:cs="Times New Roman"/>
          <w:sz w:val="24"/>
          <w:szCs w:val="24"/>
        </w:rPr>
        <w:t xml:space="preserve"> H</w:t>
      </w:r>
      <w:r>
        <w:rPr>
          <w:rFonts w:ascii="Times New Roman" w:hAnsi="Times New Roman" w:cs="Times New Roman"/>
          <w:sz w:val="24"/>
          <w:szCs w:val="24"/>
        </w:rPr>
        <w:t xml:space="preserve">e doesn’t know </w:t>
      </w:r>
      <w:r w:rsidR="00452293">
        <w:rPr>
          <w:rFonts w:ascii="Times New Roman" w:hAnsi="Times New Roman" w:cs="Times New Roman"/>
          <w:sz w:val="24"/>
          <w:szCs w:val="24"/>
        </w:rPr>
        <w:t>w</w:t>
      </w:r>
      <w:r w:rsidR="00452293" w:rsidRPr="00B3511E">
        <w:rPr>
          <w:rFonts w:ascii="Times New Roman" w:hAnsi="Times New Roman" w:cs="Times New Roman"/>
          <w:sz w:val="24"/>
          <w:szCs w:val="24"/>
        </w:rPr>
        <w:t>hether that was writte</w:t>
      </w:r>
      <w:r w:rsidR="00452293">
        <w:rPr>
          <w:rFonts w:ascii="Times New Roman" w:hAnsi="Times New Roman" w:cs="Times New Roman"/>
          <w:sz w:val="24"/>
          <w:szCs w:val="24"/>
        </w:rPr>
        <w:t>n down as an official policy</w:t>
      </w:r>
      <w:r w:rsidR="00644D72" w:rsidRPr="00B3511E">
        <w:rPr>
          <w:rFonts w:ascii="Times New Roman" w:hAnsi="Times New Roman" w:cs="Times New Roman"/>
          <w:sz w:val="24"/>
          <w:szCs w:val="24"/>
        </w:rPr>
        <w:t xml:space="preserve"> but people have been made to feel it was a</w:t>
      </w:r>
      <w:r>
        <w:rPr>
          <w:rFonts w:ascii="Times New Roman" w:hAnsi="Times New Roman" w:cs="Times New Roman"/>
          <w:sz w:val="24"/>
          <w:szCs w:val="24"/>
        </w:rPr>
        <w:t xml:space="preserve"> policy of the administration. What</w:t>
      </w:r>
      <w:r w:rsidR="00644D72" w:rsidRPr="00B3511E">
        <w:rPr>
          <w:rFonts w:ascii="Times New Roman" w:hAnsi="Times New Roman" w:cs="Times New Roman"/>
          <w:sz w:val="24"/>
          <w:szCs w:val="24"/>
        </w:rPr>
        <w:t xml:space="preserve"> we’re trying to do is get a statement that has the weight of </w:t>
      </w:r>
      <w:r>
        <w:rPr>
          <w:rFonts w:ascii="Times New Roman" w:hAnsi="Times New Roman" w:cs="Times New Roman"/>
          <w:sz w:val="24"/>
          <w:szCs w:val="24"/>
        </w:rPr>
        <w:t xml:space="preserve">a </w:t>
      </w:r>
      <w:r w:rsidR="00644D72" w:rsidRPr="00B3511E">
        <w:rPr>
          <w:rFonts w:ascii="Times New Roman" w:hAnsi="Times New Roman" w:cs="Times New Roman"/>
          <w:sz w:val="24"/>
          <w:szCs w:val="24"/>
        </w:rPr>
        <w:t>policy that clarifies what the rule should be.</w:t>
      </w:r>
    </w:p>
    <w:p w14:paraId="3EF60399" w14:textId="77777777" w:rsidR="00644D72" w:rsidRPr="00B3511E" w:rsidRDefault="00644D72" w:rsidP="00644D72">
      <w:pPr>
        <w:spacing w:after="0" w:line="240" w:lineRule="auto"/>
        <w:rPr>
          <w:rFonts w:ascii="Times New Roman" w:hAnsi="Times New Roman" w:cs="Times New Roman"/>
          <w:sz w:val="24"/>
          <w:szCs w:val="24"/>
        </w:rPr>
      </w:pPr>
    </w:p>
    <w:p w14:paraId="7EF4CAF0" w14:textId="0D6F88CA" w:rsidR="00644D72"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McGhee </w:t>
      </w:r>
      <w:r w:rsidR="00452293">
        <w:rPr>
          <w:rFonts w:ascii="Times New Roman" w:hAnsi="Times New Roman" w:cs="Times New Roman"/>
          <w:sz w:val="24"/>
          <w:szCs w:val="24"/>
        </w:rPr>
        <w:t>asked for clarification that</w:t>
      </w:r>
      <w:r>
        <w:rPr>
          <w:rFonts w:ascii="Times New Roman" w:hAnsi="Times New Roman" w:cs="Times New Roman"/>
          <w:sz w:val="24"/>
          <w:szCs w:val="24"/>
        </w:rPr>
        <w:t xml:space="preserve"> that</w:t>
      </w:r>
      <w:r w:rsidR="00644D72" w:rsidRPr="00B3511E">
        <w:rPr>
          <w:rFonts w:ascii="Times New Roman" w:hAnsi="Times New Roman" w:cs="Times New Roman"/>
          <w:sz w:val="24"/>
          <w:szCs w:val="24"/>
        </w:rPr>
        <w:t xml:space="preserve"> the reason a policy on minimal work load is </w:t>
      </w:r>
      <w:r w:rsidR="00452293">
        <w:rPr>
          <w:rFonts w:ascii="Times New Roman" w:hAnsi="Times New Roman" w:cs="Times New Roman"/>
          <w:sz w:val="24"/>
          <w:szCs w:val="24"/>
        </w:rPr>
        <w:t>being proposed is</w:t>
      </w:r>
      <w:r w:rsidR="00452293" w:rsidRPr="00B3511E">
        <w:rPr>
          <w:rFonts w:ascii="Times New Roman" w:hAnsi="Times New Roman" w:cs="Times New Roman"/>
          <w:sz w:val="24"/>
          <w:szCs w:val="24"/>
        </w:rPr>
        <w:t xml:space="preserve"> </w:t>
      </w:r>
      <w:r w:rsidR="00644D72" w:rsidRPr="00B3511E">
        <w:rPr>
          <w:rFonts w:ascii="Times New Roman" w:hAnsi="Times New Roman" w:cs="Times New Roman"/>
          <w:sz w:val="24"/>
          <w:szCs w:val="24"/>
        </w:rPr>
        <w:t>bec</w:t>
      </w:r>
      <w:r>
        <w:rPr>
          <w:rFonts w:ascii="Times New Roman" w:hAnsi="Times New Roman" w:cs="Times New Roman"/>
          <w:sz w:val="24"/>
          <w:szCs w:val="24"/>
        </w:rPr>
        <w:t>ause the contract has a maximum.</w:t>
      </w:r>
      <w:r w:rsidR="00AD3BB2">
        <w:rPr>
          <w:rFonts w:ascii="Times New Roman" w:hAnsi="Times New Roman" w:cs="Times New Roman"/>
          <w:sz w:val="24"/>
          <w:szCs w:val="24"/>
        </w:rPr>
        <w:t xml:space="preserve"> This is the link </w:t>
      </w:r>
      <w:r w:rsidR="00452293">
        <w:rPr>
          <w:rFonts w:ascii="Times New Roman" w:hAnsi="Times New Roman" w:cs="Times New Roman"/>
          <w:sz w:val="24"/>
          <w:szCs w:val="24"/>
        </w:rPr>
        <w:t>to the current faculty contract:</w:t>
      </w:r>
      <w:r w:rsidR="00AD3BB2">
        <w:rPr>
          <w:rFonts w:ascii="Times New Roman" w:hAnsi="Times New Roman" w:cs="Times New Roman"/>
          <w:sz w:val="24"/>
          <w:szCs w:val="24"/>
        </w:rPr>
        <w:t xml:space="preserve"> </w:t>
      </w:r>
    </w:p>
    <w:p w14:paraId="101A5F8A" w14:textId="77777777" w:rsidR="00644D72" w:rsidRPr="00AD3BB2" w:rsidRDefault="00A44ACC" w:rsidP="00AD3BB2">
      <w:hyperlink r:id="rId8" w:history="1">
        <w:r w:rsidR="00AD3BB2">
          <w:rPr>
            <w:rStyle w:val="Hyperlink"/>
          </w:rPr>
          <w:t>http://www.calfac.org/sites/main/files/file-attachments/cba_2012-2014.pdf</w:t>
        </w:r>
      </w:hyperlink>
    </w:p>
    <w:p w14:paraId="5ECFD878" w14:textId="102CEF81"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Sarraille said that w</w:t>
      </w:r>
      <w:r w:rsidR="00644D72" w:rsidRPr="00B3511E">
        <w:rPr>
          <w:rFonts w:ascii="Times New Roman" w:hAnsi="Times New Roman" w:cs="Times New Roman"/>
          <w:sz w:val="24"/>
          <w:szCs w:val="24"/>
        </w:rPr>
        <w:t>e’re trying to assert this</w:t>
      </w:r>
      <w:r w:rsidR="00452293">
        <w:rPr>
          <w:rFonts w:ascii="Times New Roman" w:hAnsi="Times New Roman" w:cs="Times New Roman"/>
          <w:sz w:val="24"/>
          <w:szCs w:val="24"/>
        </w:rPr>
        <w:t xml:space="preserve"> policy</w:t>
      </w:r>
      <w:r w:rsidR="00644D72" w:rsidRPr="00B3511E">
        <w:rPr>
          <w:rFonts w:ascii="Times New Roman" w:hAnsi="Times New Roman" w:cs="Times New Roman"/>
          <w:sz w:val="24"/>
          <w:szCs w:val="24"/>
        </w:rPr>
        <w:t xml:space="preserve"> because we’re trying to</w:t>
      </w:r>
      <w:r>
        <w:rPr>
          <w:rFonts w:ascii="Times New Roman" w:hAnsi="Times New Roman" w:cs="Times New Roman"/>
          <w:sz w:val="24"/>
          <w:szCs w:val="24"/>
        </w:rPr>
        <w:t xml:space="preserve"> </w:t>
      </w:r>
      <w:r w:rsidR="00452293" w:rsidRPr="00B3511E">
        <w:rPr>
          <w:rFonts w:ascii="Times New Roman" w:hAnsi="Times New Roman" w:cs="Times New Roman"/>
          <w:sz w:val="24"/>
          <w:szCs w:val="24"/>
        </w:rPr>
        <w:t xml:space="preserve">get clarity </w:t>
      </w:r>
      <w:r w:rsidR="00452293">
        <w:rPr>
          <w:rFonts w:ascii="Times New Roman" w:hAnsi="Times New Roman" w:cs="Times New Roman"/>
          <w:sz w:val="24"/>
          <w:szCs w:val="24"/>
        </w:rPr>
        <w:t xml:space="preserve">on </w:t>
      </w:r>
      <w:r>
        <w:rPr>
          <w:rFonts w:ascii="Times New Roman" w:hAnsi="Times New Roman" w:cs="Times New Roman"/>
          <w:sz w:val="24"/>
          <w:szCs w:val="24"/>
        </w:rPr>
        <w:t xml:space="preserve">what the actual rule is. There is no </w:t>
      </w:r>
      <w:r w:rsidR="00452293">
        <w:rPr>
          <w:rFonts w:ascii="Times New Roman" w:hAnsi="Times New Roman" w:cs="Times New Roman"/>
          <w:sz w:val="24"/>
          <w:szCs w:val="24"/>
        </w:rPr>
        <w:t xml:space="preserve">minimum WTU load in the contract, </w:t>
      </w:r>
      <w:r>
        <w:rPr>
          <w:rFonts w:ascii="Times New Roman" w:hAnsi="Times New Roman" w:cs="Times New Roman"/>
          <w:sz w:val="24"/>
          <w:szCs w:val="24"/>
        </w:rPr>
        <w:t>but</w:t>
      </w:r>
      <w:r w:rsidR="00452293">
        <w:rPr>
          <w:rFonts w:ascii="Times New Roman" w:hAnsi="Times New Roman" w:cs="Times New Roman"/>
          <w:sz w:val="24"/>
          <w:szCs w:val="24"/>
        </w:rPr>
        <w:t xml:space="preserve"> there is a rule that 24 WTU's</w:t>
      </w:r>
      <w:r>
        <w:rPr>
          <w:rFonts w:ascii="Times New Roman" w:hAnsi="Times New Roman" w:cs="Times New Roman"/>
          <w:sz w:val="24"/>
          <w:szCs w:val="24"/>
        </w:rPr>
        <w:t xml:space="preserve"> </w:t>
      </w:r>
      <w:r w:rsidR="00644D72" w:rsidRPr="00B3511E">
        <w:rPr>
          <w:rFonts w:ascii="Times New Roman" w:hAnsi="Times New Roman" w:cs="Times New Roman"/>
          <w:sz w:val="24"/>
          <w:szCs w:val="24"/>
        </w:rPr>
        <w:t>is the maximum, in effect.</w:t>
      </w:r>
    </w:p>
    <w:p w14:paraId="66B05B4B" w14:textId="77777777" w:rsidR="00644D72" w:rsidRPr="00B3511E" w:rsidRDefault="00644D72" w:rsidP="00644D72">
      <w:pPr>
        <w:spacing w:after="0" w:line="240" w:lineRule="auto"/>
        <w:rPr>
          <w:rFonts w:ascii="Times New Roman" w:hAnsi="Times New Roman" w:cs="Times New Roman"/>
          <w:sz w:val="24"/>
          <w:szCs w:val="24"/>
        </w:rPr>
      </w:pPr>
    </w:p>
    <w:p w14:paraId="16AB3513" w14:textId="3CF61AA7"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Eudey is </w:t>
      </w:r>
      <w:r w:rsidR="00644D72" w:rsidRPr="00B3511E">
        <w:rPr>
          <w:rFonts w:ascii="Times New Roman" w:hAnsi="Times New Roman" w:cs="Times New Roman"/>
          <w:sz w:val="24"/>
          <w:szCs w:val="24"/>
        </w:rPr>
        <w:t>very</w:t>
      </w:r>
      <w:r>
        <w:rPr>
          <w:rFonts w:ascii="Times New Roman" w:hAnsi="Times New Roman" w:cs="Times New Roman"/>
          <w:sz w:val="24"/>
          <w:szCs w:val="24"/>
        </w:rPr>
        <w:t xml:space="preserve"> pleased this is coming forward</w:t>
      </w:r>
      <w:r w:rsidR="00644D72" w:rsidRPr="00B3511E">
        <w:rPr>
          <w:rFonts w:ascii="Times New Roman" w:hAnsi="Times New Roman" w:cs="Times New Roman"/>
          <w:sz w:val="24"/>
          <w:szCs w:val="24"/>
        </w:rPr>
        <w:t xml:space="preserve"> and that it </w:t>
      </w:r>
      <w:r>
        <w:rPr>
          <w:rFonts w:ascii="Times New Roman" w:hAnsi="Times New Roman" w:cs="Times New Roman"/>
          <w:sz w:val="24"/>
          <w:szCs w:val="24"/>
        </w:rPr>
        <w:t xml:space="preserve">includes </w:t>
      </w:r>
      <w:r w:rsidR="009F3FE8">
        <w:rPr>
          <w:rFonts w:ascii="Times New Roman" w:hAnsi="Times New Roman" w:cs="Times New Roman"/>
          <w:sz w:val="24"/>
          <w:szCs w:val="24"/>
        </w:rPr>
        <w:t xml:space="preserve">tenure-line faculty and [full time] lecturers. </w:t>
      </w:r>
      <w:r>
        <w:rPr>
          <w:rFonts w:ascii="Times New Roman" w:hAnsi="Times New Roman" w:cs="Times New Roman"/>
          <w:sz w:val="24"/>
          <w:szCs w:val="24"/>
        </w:rPr>
        <w:t>I</w:t>
      </w:r>
      <w:r w:rsidR="00644D72" w:rsidRPr="00B3511E">
        <w:rPr>
          <w:rFonts w:ascii="Times New Roman" w:hAnsi="Times New Roman" w:cs="Times New Roman"/>
          <w:sz w:val="24"/>
          <w:szCs w:val="24"/>
        </w:rPr>
        <w:t xml:space="preserve">n 2010 we had a </w:t>
      </w:r>
      <w:r w:rsidR="00452293">
        <w:rPr>
          <w:rFonts w:ascii="Times New Roman" w:hAnsi="Times New Roman" w:cs="Times New Roman"/>
          <w:sz w:val="24"/>
          <w:szCs w:val="24"/>
        </w:rPr>
        <w:t>workload agreement that expired</w:t>
      </w:r>
      <w:r w:rsidR="00644D72" w:rsidRPr="00B3511E">
        <w:rPr>
          <w:rFonts w:ascii="Times New Roman" w:hAnsi="Times New Roman" w:cs="Times New Roman"/>
          <w:sz w:val="24"/>
          <w:szCs w:val="24"/>
        </w:rPr>
        <w:t xml:space="preserve"> </w:t>
      </w:r>
      <w:r w:rsidR="00452293">
        <w:rPr>
          <w:rFonts w:ascii="Times New Roman" w:hAnsi="Times New Roman" w:cs="Times New Roman"/>
          <w:sz w:val="24"/>
          <w:szCs w:val="24"/>
        </w:rPr>
        <w:t>which</w:t>
      </w:r>
      <w:r w:rsidR="00644D72" w:rsidRPr="00B3511E">
        <w:rPr>
          <w:rFonts w:ascii="Times New Roman" w:hAnsi="Times New Roman" w:cs="Times New Roman"/>
          <w:sz w:val="24"/>
          <w:szCs w:val="24"/>
        </w:rPr>
        <w:t xml:space="preserve"> had a lot of good ideas </w:t>
      </w:r>
      <w:r w:rsidR="00452293">
        <w:rPr>
          <w:rFonts w:ascii="Times New Roman" w:hAnsi="Times New Roman" w:cs="Times New Roman"/>
          <w:sz w:val="24"/>
          <w:szCs w:val="24"/>
        </w:rPr>
        <w:t>of</w:t>
      </w:r>
      <w:r w:rsidR="00644D72" w:rsidRPr="00B3511E">
        <w:rPr>
          <w:rFonts w:ascii="Times New Roman" w:hAnsi="Times New Roman" w:cs="Times New Roman"/>
          <w:sz w:val="24"/>
          <w:szCs w:val="24"/>
        </w:rPr>
        <w:t xml:space="preserve"> categories that could be included in workload </w:t>
      </w:r>
      <w:r>
        <w:rPr>
          <w:rFonts w:ascii="Times New Roman" w:hAnsi="Times New Roman" w:cs="Times New Roman"/>
          <w:sz w:val="24"/>
          <w:szCs w:val="24"/>
        </w:rPr>
        <w:t>outside of direct instruction. There was a Workload Task F</w:t>
      </w:r>
      <w:r w:rsidR="00644D72" w:rsidRPr="00B3511E">
        <w:rPr>
          <w:rFonts w:ascii="Times New Roman" w:hAnsi="Times New Roman" w:cs="Times New Roman"/>
          <w:sz w:val="24"/>
          <w:szCs w:val="24"/>
        </w:rPr>
        <w:t>orce that included memb</w:t>
      </w:r>
      <w:r>
        <w:rPr>
          <w:rFonts w:ascii="Times New Roman" w:hAnsi="Times New Roman" w:cs="Times New Roman"/>
          <w:sz w:val="24"/>
          <w:szCs w:val="24"/>
        </w:rPr>
        <w:t>ers of CFA and administrators. I</w:t>
      </w:r>
      <w:r w:rsidR="00644D72" w:rsidRPr="00B3511E">
        <w:rPr>
          <w:rFonts w:ascii="Times New Roman" w:hAnsi="Times New Roman" w:cs="Times New Roman"/>
          <w:sz w:val="24"/>
          <w:szCs w:val="24"/>
        </w:rPr>
        <w:t>t may help to look at that agreement.</w:t>
      </w:r>
    </w:p>
    <w:p w14:paraId="411FD1CD" w14:textId="77777777" w:rsidR="00644D72" w:rsidRPr="00B3511E" w:rsidRDefault="00644D72" w:rsidP="00644D72">
      <w:pPr>
        <w:spacing w:after="0" w:line="240" w:lineRule="auto"/>
        <w:rPr>
          <w:rFonts w:ascii="Times New Roman" w:hAnsi="Times New Roman" w:cs="Times New Roman"/>
          <w:sz w:val="24"/>
          <w:szCs w:val="24"/>
        </w:rPr>
      </w:pPr>
    </w:p>
    <w:p w14:paraId="7CC06C47" w14:textId="694FD194"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Sarraille said that they </w:t>
      </w:r>
      <w:r w:rsidR="00644D72" w:rsidRPr="00B3511E">
        <w:rPr>
          <w:rFonts w:ascii="Times New Roman" w:hAnsi="Times New Roman" w:cs="Times New Roman"/>
          <w:sz w:val="24"/>
          <w:szCs w:val="24"/>
        </w:rPr>
        <w:t>have refere</w:t>
      </w:r>
      <w:r>
        <w:rPr>
          <w:rFonts w:ascii="Times New Roman" w:hAnsi="Times New Roman" w:cs="Times New Roman"/>
          <w:sz w:val="24"/>
          <w:szCs w:val="24"/>
        </w:rPr>
        <w:t xml:space="preserve">nced that workload agreement. He </w:t>
      </w:r>
      <w:r w:rsidR="004966B1">
        <w:rPr>
          <w:rFonts w:ascii="Times New Roman" w:hAnsi="Times New Roman" w:cs="Times New Roman"/>
          <w:sz w:val="24"/>
          <w:szCs w:val="24"/>
        </w:rPr>
        <w:t>will</w:t>
      </w:r>
      <w:r w:rsidR="00644D72" w:rsidRPr="00B3511E">
        <w:rPr>
          <w:rFonts w:ascii="Times New Roman" w:hAnsi="Times New Roman" w:cs="Times New Roman"/>
          <w:sz w:val="24"/>
          <w:szCs w:val="24"/>
        </w:rPr>
        <w:t xml:space="preserve"> send a link to </w:t>
      </w:r>
      <w:r w:rsidR="004966B1">
        <w:rPr>
          <w:rFonts w:ascii="Times New Roman" w:hAnsi="Times New Roman" w:cs="Times New Roman"/>
          <w:sz w:val="24"/>
          <w:szCs w:val="24"/>
        </w:rPr>
        <w:t>ASnet.</w:t>
      </w:r>
    </w:p>
    <w:p w14:paraId="7D06D294" w14:textId="77777777" w:rsidR="00644D72" w:rsidRPr="00B3511E" w:rsidRDefault="00644D72" w:rsidP="00644D72">
      <w:pPr>
        <w:spacing w:after="0" w:line="240" w:lineRule="auto"/>
        <w:rPr>
          <w:rFonts w:ascii="Times New Roman" w:hAnsi="Times New Roman" w:cs="Times New Roman"/>
          <w:sz w:val="24"/>
          <w:szCs w:val="24"/>
        </w:rPr>
      </w:pPr>
    </w:p>
    <w:p w14:paraId="09C98276" w14:textId="27029044"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Thompson has an</w:t>
      </w:r>
      <w:r w:rsidR="00644D72" w:rsidRPr="00B3511E">
        <w:rPr>
          <w:rFonts w:ascii="Times New Roman" w:hAnsi="Times New Roman" w:cs="Times New Roman"/>
          <w:sz w:val="24"/>
          <w:szCs w:val="24"/>
        </w:rPr>
        <w:t xml:space="preserve"> information request. </w:t>
      </w:r>
      <w:r w:rsidR="004966B1">
        <w:rPr>
          <w:rFonts w:ascii="Times New Roman" w:hAnsi="Times New Roman" w:cs="Times New Roman"/>
          <w:sz w:val="24"/>
          <w:szCs w:val="24"/>
        </w:rPr>
        <w:t xml:space="preserve">He has </w:t>
      </w:r>
      <w:r w:rsidR="00AD3BB2">
        <w:rPr>
          <w:rFonts w:ascii="Times New Roman" w:hAnsi="Times New Roman" w:cs="Times New Roman"/>
          <w:sz w:val="24"/>
          <w:szCs w:val="24"/>
        </w:rPr>
        <w:t>been told directly by</w:t>
      </w:r>
      <w:r w:rsidR="00AD3BB2" w:rsidRPr="00B3511E">
        <w:rPr>
          <w:rFonts w:ascii="Times New Roman" w:hAnsi="Times New Roman" w:cs="Times New Roman"/>
          <w:sz w:val="24"/>
          <w:szCs w:val="24"/>
        </w:rPr>
        <w:t xml:space="preserve"> senior</w:t>
      </w:r>
      <w:r w:rsidR="00644D72" w:rsidRPr="00B3511E">
        <w:rPr>
          <w:rFonts w:ascii="Times New Roman" w:hAnsi="Times New Roman" w:cs="Times New Roman"/>
          <w:sz w:val="24"/>
          <w:szCs w:val="24"/>
        </w:rPr>
        <w:t xml:space="preserve"> administrators that the policy says 24 </w:t>
      </w:r>
      <w:r w:rsidR="004966B1">
        <w:rPr>
          <w:rFonts w:ascii="Times New Roman" w:hAnsi="Times New Roman" w:cs="Times New Roman"/>
          <w:sz w:val="24"/>
          <w:szCs w:val="24"/>
        </w:rPr>
        <w:t>WTU's</w:t>
      </w:r>
      <w:r w:rsidR="00644D72" w:rsidRPr="00B3511E">
        <w:rPr>
          <w:rFonts w:ascii="Times New Roman" w:hAnsi="Times New Roman" w:cs="Times New Roman"/>
          <w:sz w:val="24"/>
          <w:szCs w:val="24"/>
        </w:rPr>
        <w:t xml:space="preserve">. </w:t>
      </w:r>
      <w:r>
        <w:rPr>
          <w:rFonts w:ascii="Times New Roman" w:hAnsi="Times New Roman" w:cs="Times New Roman"/>
          <w:sz w:val="24"/>
          <w:szCs w:val="24"/>
        </w:rPr>
        <w:t xml:space="preserve">He’d </w:t>
      </w:r>
      <w:r w:rsidR="00644D72" w:rsidRPr="00B3511E">
        <w:rPr>
          <w:rFonts w:ascii="Times New Roman" w:hAnsi="Times New Roman" w:cs="Times New Roman"/>
          <w:sz w:val="24"/>
          <w:szCs w:val="24"/>
        </w:rPr>
        <w:t xml:space="preserve">like to see the policy the administration refers to. </w:t>
      </w:r>
      <w:r w:rsidR="00AD3BB2">
        <w:rPr>
          <w:rFonts w:ascii="Times New Roman" w:hAnsi="Times New Roman" w:cs="Times New Roman"/>
          <w:sz w:val="24"/>
          <w:szCs w:val="24"/>
        </w:rPr>
        <w:t xml:space="preserve">He’d </w:t>
      </w:r>
      <w:r w:rsidR="00AD3BB2" w:rsidRPr="00B3511E">
        <w:rPr>
          <w:rFonts w:ascii="Times New Roman" w:hAnsi="Times New Roman" w:cs="Times New Roman"/>
          <w:sz w:val="24"/>
          <w:szCs w:val="24"/>
        </w:rPr>
        <w:t>like</w:t>
      </w:r>
      <w:r w:rsidR="00644D72" w:rsidRPr="00B3511E">
        <w:rPr>
          <w:rFonts w:ascii="Times New Roman" w:hAnsi="Times New Roman" w:cs="Times New Roman"/>
          <w:sz w:val="24"/>
          <w:szCs w:val="24"/>
        </w:rPr>
        <w:t xml:space="preserve"> clarity on th</w:t>
      </w:r>
      <w:r>
        <w:rPr>
          <w:rFonts w:ascii="Times New Roman" w:hAnsi="Times New Roman" w:cs="Times New Roman"/>
          <w:sz w:val="24"/>
          <w:szCs w:val="24"/>
        </w:rPr>
        <w:t>e issue if it does come to the S</w:t>
      </w:r>
      <w:r w:rsidR="00644D72" w:rsidRPr="00B3511E">
        <w:rPr>
          <w:rFonts w:ascii="Times New Roman" w:hAnsi="Times New Roman" w:cs="Times New Roman"/>
          <w:sz w:val="24"/>
          <w:szCs w:val="24"/>
        </w:rPr>
        <w:t>enate.</w:t>
      </w:r>
    </w:p>
    <w:p w14:paraId="129EA4BD" w14:textId="77777777" w:rsidR="00644D72" w:rsidRPr="00B3511E" w:rsidRDefault="00644D72" w:rsidP="00644D72">
      <w:pPr>
        <w:spacing w:after="0" w:line="240" w:lineRule="auto"/>
        <w:rPr>
          <w:rFonts w:ascii="Times New Roman" w:hAnsi="Times New Roman" w:cs="Times New Roman"/>
          <w:sz w:val="24"/>
          <w:szCs w:val="24"/>
        </w:rPr>
      </w:pPr>
    </w:p>
    <w:p w14:paraId="6B229F27" w14:textId="6EDCE7BB"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McGhee</w:t>
      </w:r>
      <w:r w:rsidR="00644D72" w:rsidRPr="00B3511E">
        <w:rPr>
          <w:rFonts w:ascii="Times New Roman" w:hAnsi="Times New Roman" w:cs="Times New Roman"/>
          <w:sz w:val="24"/>
          <w:szCs w:val="24"/>
        </w:rPr>
        <w:t xml:space="preserve"> think</w:t>
      </w:r>
      <w:r>
        <w:rPr>
          <w:rFonts w:ascii="Times New Roman" w:hAnsi="Times New Roman" w:cs="Times New Roman"/>
          <w:sz w:val="24"/>
          <w:szCs w:val="24"/>
        </w:rPr>
        <w:t>s</w:t>
      </w:r>
      <w:r w:rsidR="00644D72" w:rsidRPr="00B3511E">
        <w:rPr>
          <w:rFonts w:ascii="Times New Roman" w:hAnsi="Times New Roman" w:cs="Times New Roman"/>
          <w:sz w:val="24"/>
          <w:szCs w:val="24"/>
        </w:rPr>
        <w:t xml:space="preserve"> the important part of the policy is </w:t>
      </w:r>
      <w:r w:rsidR="009F3FE8">
        <w:rPr>
          <w:rFonts w:ascii="Times New Roman" w:hAnsi="Times New Roman" w:cs="Times New Roman"/>
          <w:sz w:val="24"/>
          <w:szCs w:val="24"/>
        </w:rPr>
        <w:t xml:space="preserve">that </w:t>
      </w:r>
      <w:r w:rsidR="00644D72" w:rsidRPr="00B3511E">
        <w:rPr>
          <w:rFonts w:ascii="Times New Roman" w:hAnsi="Times New Roman" w:cs="Times New Roman"/>
          <w:sz w:val="24"/>
          <w:szCs w:val="24"/>
        </w:rPr>
        <w:t>try</w:t>
      </w:r>
      <w:r w:rsidR="009F3FE8">
        <w:rPr>
          <w:rFonts w:ascii="Times New Roman" w:hAnsi="Times New Roman" w:cs="Times New Roman"/>
          <w:sz w:val="24"/>
          <w:szCs w:val="24"/>
        </w:rPr>
        <w:t>ing</w:t>
      </w:r>
      <w:r w:rsidR="00644D72" w:rsidRPr="00B3511E">
        <w:rPr>
          <w:rFonts w:ascii="Times New Roman" w:hAnsi="Times New Roman" w:cs="Times New Roman"/>
          <w:sz w:val="24"/>
          <w:szCs w:val="24"/>
        </w:rPr>
        <w:t xml:space="preserve"> to follow a hard rule of </w:t>
      </w:r>
      <w:r w:rsidR="009F3FE8">
        <w:rPr>
          <w:rFonts w:ascii="Times New Roman" w:hAnsi="Times New Roman" w:cs="Times New Roman"/>
          <w:sz w:val="24"/>
          <w:szCs w:val="24"/>
        </w:rPr>
        <w:t xml:space="preserve">a teaching load of </w:t>
      </w:r>
      <w:r w:rsidR="00644D72" w:rsidRPr="00B3511E">
        <w:rPr>
          <w:rFonts w:ascii="Times New Roman" w:hAnsi="Times New Roman" w:cs="Times New Roman"/>
          <w:sz w:val="24"/>
          <w:szCs w:val="24"/>
        </w:rPr>
        <w:t xml:space="preserve">24 </w:t>
      </w:r>
      <w:r w:rsidR="009F3FE8">
        <w:rPr>
          <w:rFonts w:ascii="Times New Roman" w:hAnsi="Times New Roman" w:cs="Times New Roman"/>
          <w:sz w:val="24"/>
          <w:szCs w:val="24"/>
        </w:rPr>
        <w:t>WTU</w:t>
      </w:r>
      <w:r>
        <w:rPr>
          <w:rFonts w:ascii="Times New Roman" w:hAnsi="Times New Roman" w:cs="Times New Roman"/>
          <w:sz w:val="24"/>
          <w:szCs w:val="24"/>
        </w:rPr>
        <w:t>’s</w:t>
      </w:r>
      <w:r w:rsidR="00644D72" w:rsidRPr="00B3511E">
        <w:rPr>
          <w:rFonts w:ascii="Times New Roman" w:hAnsi="Times New Roman" w:cs="Times New Roman"/>
          <w:sz w:val="24"/>
          <w:szCs w:val="24"/>
        </w:rPr>
        <w:t xml:space="preserve"> </w:t>
      </w:r>
      <w:r w:rsidR="009F3FE8">
        <w:rPr>
          <w:rFonts w:ascii="Times New Roman" w:hAnsi="Times New Roman" w:cs="Times New Roman"/>
          <w:sz w:val="24"/>
          <w:szCs w:val="24"/>
        </w:rPr>
        <w:t>limits</w:t>
      </w:r>
      <w:r w:rsidR="00644D72" w:rsidRPr="00B3511E">
        <w:rPr>
          <w:rFonts w:ascii="Times New Roman" w:hAnsi="Times New Roman" w:cs="Times New Roman"/>
          <w:sz w:val="24"/>
          <w:szCs w:val="24"/>
        </w:rPr>
        <w:t xml:space="preserve"> the flexibility on approach</w:t>
      </w:r>
      <w:r w:rsidR="009F3FE8">
        <w:rPr>
          <w:rFonts w:ascii="Times New Roman" w:hAnsi="Times New Roman" w:cs="Times New Roman"/>
          <w:sz w:val="24"/>
          <w:szCs w:val="24"/>
        </w:rPr>
        <w:t>ing</w:t>
      </w:r>
      <w:r>
        <w:rPr>
          <w:rFonts w:ascii="Times New Roman" w:hAnsi="Times New Roman" w:cs="Times New Roman"/>
          <w:sz w:val="24"/>
          <w:szCs w:val="24"/>
        </w:rPr>
        <w:t xml:space="preserve"> workload in departments. T</w:t>
      </w:r>
      <w:r w:rsidR="00644D72" w:rsidRPr="00B3511E">
        <w:rPr>
          <w:rFonts w:ascii="Times New Roman" w:hAnsi="Times New Roman" w:cs="Times New Roman"/>
          <w:sz w:val="24"/>
          <w:szCs w:val="24"/>
        </w:rPr>
        <w:t>here needs to be flexibility on how to assign res</w:t>
      </w:r>
      <w:r>
        <w:rPr>
          <w:rFonts w:ascii="Times New Roman" w:hAnsi="Times New Roman" w:cs="Times New Roman"/>
          <w:sz w:val="24"/>
          <w:szCs w:val="24"/>
        </w:rPr>
        <w:t>ources to get the FTE results. I</w:t>
      </w:r>
      <w:r w:rsidR="00644D72" w:rsidRPr="00B3511E">
        <w:rPr>
          <w:rFonts w:ascii="Times New Roman" w:hAnsi="Times New Roman" w:cs="Times New Roman"/>
          <w:sz w:val="24"/>
          <w:szCs w:val="24"/>
        </w:rPr>
        <w:t xml:space="preserve">t may not be an arbitrary </w:t>
      </w:r>
      <w:r w:rsidR="009F3FE8">
        <w:rPr>
          <w:rFonts w:ascii="Times New Roman" w:hAnsi="Times New Roman" w:cs="Times New Roman"/>
          <w:sz w:val="24"/>
          <w:szCs w:val="24"/>
        </w:rPr>
        <w:t>WTU</w:t>
      </w:r>
      <w:r>
        <w:rPr>
          <w:rFonts w:ascii="Times New Roman" w:hAnsi="Times New Roman" w:cs="Times New Roman"/>
          <w:sz w:val="24"/>
          <w:szCs w:val="24"/>
        </w:rPr>
        <w:t xml:space="preserve"> assignment to make the U</w:t>
      </w:r>
      <w:r w:rsidR="00644D72" w:rsidRPr="00B3511E">
        <w:rPr>
          <w:rFonts w:ascii="Times New Roman" w:hAnsi="Times New Roman" w:cs="Times New Roman"/>
          <w:sz w:val="24"/>
          <w:szCs w:val="24"/>
        </w:rPr>
        <w:t>niversity more efficient and adaptable as needs change</w:t>
      </w:r>
      <w:r>
        <w:rPr>
          <w:rFonts w:ascii="Times New Roman" w:hAnsi="Times New Roman" w:cs="Times New Roman"/>
          <w:sz w:val="24"/>
          <w:szCs w:val="24"/>
        </w:rPr>
        <w:t>.  He</w:t>
      </w:r>
      <w:r w:rsidR="00644D72" w:rsidRPr="00B3511E">
        <w:rPr>
          <w:rFonts w:ascii="Times New Roman" w:hAnsi="Times New Roman" w:cs="Times New Roman"/>
          <w:sz w:val="24"/>
          <w:szCs w:val="24"/>
        </w:rPr>
        <w:t xml:space="preserve"> think</w:t>
      </w:r>
      <w:r>
        <w:rPr>
          <w:rFonts w:ascii="Times New Roman" w:hAnsi="Times New Roman" w:cs="Times New Roman"/>
          <w:sz w:val="24"/>
          <w:szCs w:val="24"/>
        </w:rPr>
        <w:t xml:space="preserve">s </w:t>
      </w:r>
      <w:r w:rsidR="00AD3BB2">
        <w:rPr>
          <w:rFonts w:ascii="Times New Roman" w:hAnsi="Times New Roman" w:cs="Times New Roman"/>
          <w:sz w:val="24"/>
          <w:szCs w:val="24"/>
        </w:rPr>
        <w:t xml:space="preserve">that </w:t>
      </w:r>
      <w:r w:rsidR="00AD3BB2" w:rsidRPr="00B3511E">
        <w:rPr>
          <w:rFonts w:ascii="Times New Roman" w:hAnsi="Times New Roman" w:cs="Times New Roman"/>
          <w:sz w:val="24"/>
          <w:szCs w:val="24"/>
        </w:rPr>
        <w:t>a</w:t>
      </w:r>
      <w:r w:rsidR="00644D72" w:rsidRPr="00B3511E">
        <w:rPr>
          <w:rFonts w:ascii="Times New Roman" w:hAnsi="Times New Roman" w:cs="Times New Roman"/>
          <w:sz w:val="24"/>
          <w:szCs w:val="24"/>
        </w:rPr>
        <w:t xml:space="preserve"> policy like this would</w:t>
      </w:r>
      <w:r>
        <w:rPr>
          <w:rFonts w:ascii="Times New Roman" w:hAnsi="Times New Roman" w:cs="Times New Roman"/>
          <w:sz w:val="24"/>
          <w:szCs w:val="24"/>
        </w:rPr>
        <w:t xml:space="preserve"> be nice if it works </w:t>
      </w:r>
      <w:r w:rsidR="009F3FE8">
        <w:rPr>
          <w:rFonts w:ascii="Times New Roman" w:hAnsi="Times New Roman" w:cs="Times New Roman"/>
          <w:sz w:val="24"/>
          <w:szCs w:val="24"/>
        </w:rPr>
        <w:t>as it</w:t>
      </w:r>
      <w:r>
        <w:rPr>
          <w:rFonts w:ascii="Times New Roman" w:hAnsi="Times New Roman" w:cs="Times New Roman"/>
          <w:sz w:val="24"/>
          <w:szCs w:val="24"/>
        </w:rPr>
        <w:t xml:space="preserve"> gives D</w:t>
      </w:r>
      <w:r w:rsidR="00644D72" w:rsidRPr="00B3511E">
        <w:rPr>
          <w:rFonts w:ascii="Times New Roman" w:hAnsi="Times New Roman" w:cs="Times New Roman"/>
          <w:sz w:val="24"/>
          <w:szCs w:val="24"/>
        </w:rPr>
        <w:t xml:space="preserve">eans and </w:t>
      </w:r>
      <w:r>
        <w:rPr>
          <w:rFonts w:ascii="Times New Roman" w:hAnsi="Times New Roman" w:cs="Times New Roman"/>
          <w:sz w:val="24"/>
          <w:szCs w:val="24"/>
        </w:rPr>
        <w:t>Department C</w:t>
      </w:r>
      <w:r w:rsidR="00644D72" w:rsidRPr="00B3511E">
        <w:rPr>
          <w:rFonts w:ascii="Times New Roman" w:hAnsi="Times New Roman" w:cs="Times New Roman"/>
          <w:sz w:val="24"/>
          <w:szCs w:val="24"/>
        </w:rPr>
        <w:t xml:space="preserve">hairs the ability to do their jobs </w:t>
      </w:r>
      <w:r>
        <w:rPr>
          <w:rFonts w:ascii="Times New Roman" w:hAnsi="Times New Roman" w:cs="Times New Roman"/>
          <w:sz w:val="24"/>
          <w:szCs w:val="24"/>
        </w:rPr>
        <w:t>better</w:t>
      </w:r>
      <w:r w:rsidR="00644D72" w:rsidRPr="00B3511E">
        <w:rPr>
          <w:rFonts w:ascii="Times New Roman" w:hAnsi="Times New Roman" w:cs="Times New Roman"/>
          <w:sz w:val="24"/>
          <w:szCs w:val="24"/>
        </w:rPr>
        <w:t>.</w:t>
      </w:r>
    </w:p>
    <w:p w14:paraId="2A4099B9" w14:textId="77777777" w:rsidR="00644D72" w:rsidRPr="00B3511E" w:rsidRDefault="00644D72" w:rsidP="00644D72">
      <w:pPr>
        <w:spacing w:after="0" w:line="240" w:lineRule="auto"/>
        <w:rPr>
          <w:rFonts w:ascii="Times New Roman" w:hAnsi="Times New Roman" w:cs="Times New Roman"/>
          <w:sz w:val="24"/>
          <w:szCs w:val="24"/>
        </w:rPr>
      </w:pPr>
    </w:p>
    <w:p w14:paraId="0B56201B" w14:textId="635783FE" w:rsidR="00644D72" w:rsidRPr="00B3511E" w:rsidRDefault="000E5845" w:rsidP="00644D72">
      <w:pPr>
        <w:spacing w:after="0" w:line="240" w:lineRule="auto"/>
        <w:rPr>
          <w:rFonts w:ascii="Times New Roman" w:hAnsi="Times New Roman" w:cs="Times New Roman"/>
          <w:sz w:val="24"/>
          <w:szCs w:val="24"/>
        </w:rPr>
      </w:pPr>
      <w:r>
        <w:rPr>
          <w:rFonts w:ascii="Times New Roman" w:hAnsi="Times New Roman" w:cs="Times New Roman"/>
          <w:sz w:val="24"/>
          <w:szCs w:val="24"/>
        </w:rPr>
        <w:t>Regalado said that it</w:t>
      </w:r>
      <w:r w:rsidR="00644D72" w:rsidRPr="00B3511E">
        <w:rPr>
          <w:rFonts w:ascii="Times New Roman" w:hAnsi="Times New Roman" w:cs="Times New Roman"/>
          <w:sz w:val="24"/>
          <w:szCs w:val="24"/>
        </w:rPr>
        <w:t xml:space="preserve"> might b</w:t>
      </w:r>
      <w:r>
        <w:rPr>
          <w:rFonts w:ascii="Times New Roman" w:hAnsi="Times New Roman" w:cs="Times New Roman"/>
          <w:sz w:val="24"/>
          <w:szCs w:val="24"/>
        </w:rPr>
        <w:t>e well worth while to tap into President Sheley’s experience from Sacramento State. H</w:t>
      </w:r>
      <w:r w:rsidR="00644D72" w:rsidRPr="00B3511E">
        <w:rPr>
          <w:rFonts w:ascii="Times New Roman" w:hAnsi="Times New Roman" w:cs="Times New Roman"/>
          <w:sz w:val="24"/>
          <w:szCs w:val="24"/>
        </w:rPr>
        <w:t xml:space="preserve">e may </w:t>
      </w:r>
      <w:r w:rsidR="009F3FE8">
        <w:rPr>
          <w:rFonts w:ascii="Times New Roman" w:hAnsi="Times New Roman" w:cs="Times New Roman"/>
          <w:sz w:val="24"/>
          <w:szCs w:val="24"/>
        </w:rPr>
        <w:t>have</w:t>
      </w:r>
      <w:r w:rsidR="00644D72" w:rsidRPr="00B3511E">
        <w:rPr>
          <w:rFonts w:ascii="Times New Roman" w:hAnsi="Times New Roman" w:cs="Times New Roman"/>
          <w:sz w:val="24"/>
          <w:szCs w:val="24"/>
        </w:rPr>
        <w:t xml:space="preserve"> been par</w:t>
      </w:r>
      <w:r>
        <w:rPr>
          <w:rFonts w:ascii="Times New Roman" w:hAnsi="Times New Roman" w:cs="Times New Roman"/>
          <w:sz w:val="24"/>
          <w:szCs w:val="24"/>
        </w:rPr>
        <w:t>ty to adopting policies there and h</w:t>
      </w:r>
      <w:r w:rsidR="00644D72" w:rsidRPr="00B3511E">
        <w:rPr>
          <w:rFonts w:ascii="Times New Roman" w:hAnsi="Times New Roman" w:cs="Times New Roman"/>
          <w:sz w:val="24"/>
          <w:szCs w:val="24"/>
        </w:rPr>
        <w:t>e could be h</w:t>
      </w:r>
      <w:r>
        <w:rPr>
          <w:rFonts w:ascii="Times New Roman" w:hAnsi="Times New Roman" w:cs="Times New Roman"/>
          <w:sz w:val="24"/>
          <w:szCs w:val="24"/>
        </w:rPr>
        <w:t>elpful. It would be nice to see a P</w:t>
      </w:r>
      <w:r w:rsidR="00644D72" w:rsidRPr="00B3511E">
        <w:rPr>
          <w:rFonts w:ascii="Times New Roman" w:hAnsi="Times New Roman" w:cs="Times New Roman"/>
          <w:sz w:val="24"/>
          <w:szCs w:val="24"/>
        </w:rPr>
        <w:t>resident contribute to an important approach to the issue.</w:t>
      </w:r>
    </w:p>
    <w:p w14:paraId="021A73BE" w14:textId="77777777" w:rsidR="00644D72" w:rsidRPr="00B3511E" w:rsidRDefault="00644D72" w:rsidP="00644D72">
      <w:pPr>
        <w:spacing w:after="0" w:line="240" w:lineRule="auto"/>
        <w:rPr>
          <w:rFonts w:ascii="Times New Roman" w:hAnsi="Times New Roman" w:cs="Times New Roman"/>
          <w:sz w:val="24"/>
          <w:szCs w:val="24"/>
        </w:rPr>
      </w:pPr>
    </w:p>
    <w:p w14:paraId="4BD701E3" w14:textId="77777777" w:rsidR="004F7C20" w:rsidRPr="00B3511E" w:rsidRDefault="004F7C20" w:rsidP="00644D72">
      <w:pPr>
        <w:pStyle w:val="ListParagraph"/>
        <w:numPr>
          <w:ilvl w:val="0"/>
          <w:numId w:val="16"/>
        </w:numPr>
        <w:suppressAutoHyphens w:val="0"/>
        <w:spacing w:after="0" w:line="240" w:lineRule="auto"/>
        <w:rPr>
          <w:rFonts w:ascii="Times New Roman" w:hAnsi="Times New Roman" w:cs="Times New Roman"/>
          <w:b/>
          <w:sz w:val="24"/>
          <w:szCs w:val="24"/>
        </w:rPr>
      </w:pPr>
      <w:r w:rsidRPr="00B3511E">
        <w:rPr>
          <w:rFonts w:ascii="Times New Roman" w:hAnsi="Times New Roman" w:cs="Times New Roman"/>
          <w:b/>
          <w:sz w:val="24"/>
          <w:szCs w:val="24"/>
        </w:rPr>
        <w:t xml:space="preserve">Assessment of Student Learning Charge </w:t>
      </w:r>
    </w:p>
    <w:p w14:paraId="12702E59" w14:textId="727C4776" w:rsidR="00AD3BB2" w:rsidRDefault="00644D72" w:rsidP="00644D7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UEPC has been working with </w:t>
      </w:r>
      <w:r w:rsidR="009F3FE8">
        <w:rPr>
          <w:rFonts w:ascii="Times New Roman" w:hAnsi="Times New Roman" w:cs="Times New Roman"/>
          <w:sz w:val="24"/>
          <w:szCs w:val="24"/>
        </w:rPr>
        <w:t xml:space="preserve">the </w:t>
      </w:r>
      <w:r w:rsidR="00AD3BB2">
        <w:rPr>
          <w:rFonts w:ascii="Times New Roman" w:hAnsi="Times New Roman" w:cs="Times New Roman"/>
          <w:sz w:val="24"/>
          <w:szCs w:val="24"/>
        </w:rPr>
        <w:t>ASL subcommittee to</w:t>
      </w:r>
      <w:r w:rsidRPr="00B3511E">
        <w:rPr>
          <w:rFonts w:ascii="Times New Roman" w:hAnsi="Times New Roman" w:cs="Times New Roman"/>
          <w:sz w:val="24"/>
          <w:szCs w:val="24"/>
        </w:rPr>
        <w:t xml:space="preserve"> </w:t>
      </w:r>
      <w:r w:rsidR="009F3FE8">
        <w:rPr>
          <w:rFonts w:ascii="Times New Roman" w:hAnsi="Times New Roman" w:cs="Times New Roman"/>
          <w:sz w:val="24"/>
          <w:szCs w:val="24"/>
        </w:rPr>
        <w:t>make two changes to their charge</w:t>
      </w:r>
      <w:r w:rsidRPr="00B3511E">
        <w:rPr>
          <w:rFonts w:ascii="Times New Roman" w:hAnsi="Times New Roman" w:cs="Times New Roman"/>
          <w:sz w:val="24"/>
          <w:szCs w:val="24"/>
        </w:rPr>
        <w:t xml:space="preserve">. </w:t>
      </w:r>
      <w:r w:rsidR="00AD3BB2">
        <w:rPr>
          <w:rFonts w:ascii="Times New Roman" w:hAnsi="Times New Roman" w:cs="Times New Roman"/>
          <w:sz w:val="24"/>
          <w:szCs w:val="24"/>
        </w:rPr>
        <w:t>The P</w:t>
      </w:r>
      <w:r w:rsidR="00AD3BB2" w:rsidRPr="00B3511E">
        <w:rPr>
          <w:rFonts w:ascii="Times New Roman" w:hAnsi="Times New Roman" w:cs="Times New Roman"/>
          <w:sz w:val="24"/>
          <w:szCs w:val="24"/>
        </w:rPr>
        <w:t>rogram</w:t>
      </w:r>
      <w:r w:rsidR="00AD3BB2">
        <w:rPr>
          <w:rFonts w:ascii="Times New Roman" w:hAnsi="Times New Roman" w:cs="Times New Roman"/>
          <w:sz w:val="24"/>
          <w:szCs w:val="24"/>
        </w:rPr>
        <w:t xml:space="preserve"> Assessment Co</w:t>
      </w:r>
      <w:r w:rsidRPr="00B3511E">
        <w:rPr>
          <w:rFonts w:ascii="Times New Roman" w:hAnsi="Times New Roman" w:cs="Times New Roman"/>
          <w:sz w:val="24"/>
          <w:szCs w:val="24"/>
        </w:rPr>
        <w:t>ordinators are no longer identified but assessment is th</w:t>
      </w:r>
      <w:r w:rsidR="00AD3BB2">
        <w:rPr>
          <w:rFonts w:ascii="Times New Roman" w:hAnsi="Times New Roman" w:cs="Times New Roman"/>
          <w:sz w:val="24"/>
          <w:szCs w:val="24"/>
        </w:rPr>
        <w:t xml:space="preserve">e responsibility of the chairs as follows: </w:t>
      </w:r>
    </w:p>
    <w:p w14:paraId="74AEBE62" w14:textId="77777777" w:rsidR="00D405F0" w:rsidRDefault="00D405F0" w:rsidP="00644D72">
      <w:pPr>
        <w:spacing w:after="0" w:line="240" w:lineRule="auto"/>
        <w:rPr>
          <w:rFonts w:ascii="Times New Roman" w:hAnsi="Times New Roman" w:cs="Times New Roman"/>
          <w:sz w:val="24"/>
          <w:szCs w:val="24"/>
        </w:rPr>
      </w:pPr>
    </w:p>
    <w:p w14:paraId="6ECA9C53" w14:textId="77777777" w:rsidR="00D405F0" w:rsidRPr="00FB09F0" w:rsidRDefault="00D405F0" w:rsidP="00D405F0">
      <w:pPr>
        <w:tabs>
          <w:tab w:val="left" w:pos="720"/>
        </w:tabs>
        <w:autoSpaceDE w:val="0"/>
        <w:autoSpaceDN w:val="0"/>
        <w:adjustRightInd w:val="0"/>
        <w:spacing w:after="0" w:line="240" w:lineRule="auto"/>
        <w:ind w:left="720" w:hanging="360"/>
        <w:rPr>
          <w:rFonts w:ascii="Palatino Linotype" w:hAnsi="Palatino Linotype"/>
          <w:color w:val="000000"/>
          <w:sz w:val="20"/>
          <w:szCs w:val="20"/>
        </w:rPr>
      </w:pPr>
      <w:r w:rsidRPr="006C3AD7">
        <w:rPr>
          <w:rFonts w:ascii="Palatino Linotype" w:hAnsi="Palatino Linotype"/>
          <w:sz w:val="20"/>
          <w:szCs w:val="20"/>
        </w:rPr>
        <w:t>2.</w:t>
      </w:r>
      <w:r w:rsidRPr="006C3AD7">
        <w:rPr>
          <w:rFonts w:ascii="Palatino Linotype" w:hAnsi="Palatino Linotype"/>
          <w:sz w:val="20"/>
          <w:szCs w:val="20"/>
        </w:rPr>
        <w:tab/>
      </w:r>
      <w:r w:rsidRPr="00042CB5">
        <w:rPr>
          <w:rFonts w:ascii="Palatino Linotype" w:hAnsi="Palatino Linotype"/>
          <w:strike/>
          <w:sz w:val="20"/>
          <w:szCs w:val="20"/>
        </w:rPr>
        <w:t>Consult with Program Assessment Coordinators, as requested,</w:t>
      </w:r>
      <w:r>
        <w:rPr>
          <w:rFonts w:ascii="Palatino Linotype" w:hAnsi="Palatino Linotype"/>
          <w:color w:val="FF0000"/>
          <w:sz w:val="20"/>
          <w:szCs w:val="20"/>
        </w:rPr>
        <w:t>Review and make appropriate recommendations</w:t>
      </w:r>
      <w:r w:rsidRPr="006C3AD7">
        <w:rPr>
          <w:rFonts w:ascii="Palatino Linotype" w:hAnsi="Palatino Linotype"/>
          <w:sz w:val="20"/>
          <w:szCs w:val="20"/>
        </w:rPr>
        <w:t xml:space="preserve"> regarding</w:t>
      </w:r>
      <w:r w:rsidRPr="00FB09F0">
        <w:rPr>
          <w:rFonts w:ascii="Palatino Linotype" w:hAnsi="Palatino Linotype"/>
          <w:color w:val="000000"/>
          <w:sz w:val="20"/>
          <w:szCs w:val="20"/>
        </w:rPr>
        <w:t xml:space="preserve"> the mission and scope of assessment plans to promote and improve student learning and the implementation of those plans within the University’s academic programs.</w:t>
      </w:r>
    </w:p>
    <w:p w14:paraId="6DDC1D8D" w14:textId="77777777" w:rsidR="00AD3BB2" w:rsidRPr="00042CB5" w:rsidRDefault="00AD3BB2" w:rsidP="00D405F0">
      <w:pPr>
        <w:tabs>
          <w:tab w:val="left" w:pos="720"/>
        </w:tabs>
        <w:autoSpaceDE w:val="0"/>
        <w:autoSpaceDN w:val="0"/>
        <w:adjustRightInd w:val="0"/>
        <w:spacing w:after="0" w:line="240" w:lineRule="auto"/>
        <w:rPr>
          <w:rFonts w:ascii="Palatino Linotype" w:hAnsi="Palatino Linotype"/>
          <w:color w:val="FF0000"/>
          <w:sz w:val="20"/>
          <w:szCs w:val="20"/>
        </w:rPr>
      </w:pPr>
    </w:p>
    <w:p w14:paraId="30669EBD" w14:textId="77777777" w:rsidR="00644D72" w:rsidRPr="00B3511E" w:rsidRDefault="00AD3BB2" w:rsidP="00AD3BB2">
      <w:pPr>
        <w:spacing w:after="0" w:line="240" w:lineRule="auto"/>
        <w:rPr>
          <w:rFonts w:ascii="Times New Roman" w:hAnsi="Times New Roman" w:cs="Times New Roman"/>
          <w:sz w:val="24"/>
          <w:szCs w:val="24"/>
        </w:rPr>
      </w:pPr>
      <w:r w:rsidRPr="00B3511E">
        <w:rPr>
          <w:rFonts w:ascii="Times New Roman" w:hAnsi="Times New Roman" w:cs="Times New Roman"/>
          <w:sz w:val="24"/>
          <w:szCs w:val="24"/>
        </w:rPr>
        <w:t xml:space="preserve"> </w:t>
      </w:r>
      <w:r>
        <w:rPr>
          <w:rFonts w:ascii="Times New Roman" w:hAnsi="Times New Roman" w:cs="Times New Roman"/>
          <w:sz w:val="24"/>
          <w:szCs w:val="24"/>
        </w:rPr>
        <w:t>This is</w:t>
      </w:r>
      <w:r w:rsidR="00644D72" w:rsidRPr="00B3511E">
        <w:rPr>
          <w:rFonts w:ascii="Times New Roman" w:hAnsi="Times New Roman" w:cs="Times New Roman"/>
          <w:sz w:val="24"/>
          <w:szCs w:val="24"/>
        </w:rPr>
        <w:t xml:space="preserve"> not really changing what they’re doing other than removing consultation with PACs.</w:t>
      </w:r>
    </w:p>
    <w:p w14:paraId="6BE47D84" w14:textId="77777777" w:rsidR="00644D72" w:rsidRPr="00B3511E" w:rsidRDefault="00644D72" w:rsidP="00644D72">
      <w:pPr>
        <w:spacing w:after="0" w:line="240" w:lineRule="auto"/>
        <w:rPr>
          <w:rFonts w:ascii="Times New Roman" w:hAnsi="Times New Roman" w:cs="Times New Roman"/>
          <w:sz w:val="24"/>
          <w:szCs w:val="24"/>
        </w:rPr>
      </w:pPr>
    </w:p>
    <w:p w14:paraId="37B02E62" w14:textId="77777777" w:rsidR="00D405F0" w:rsidRDefault="00AD3BB2" w:rsidP="00D405F0">
      <w:pPr>
        <w:tabs>
          <w:tab w:val="left" w:pos="720"/>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Th</w:t>
      </w:r>
      <w:r w:rsidR="00D405F0">
        <w:rPr>
          <w:rFonts w:ascii="Times New Roman" w:hAnsi="Times New Roman" w:cs="Times New Roman"/>
          <w:sz w:val="24"/>
          <w:szCs w:val="24"/>
        </w:rPr>
        <w:t xml:space="preserve">e last item they added as follows: </w:t>
      </w:r>
    </w:p>
    <w:p w14:paraId="7CF04222" w14:textId="77777777" w:rsidR="00D405F0" w:rsidRDefault="00D405F0" w:rsidP="00D405F0">
      <w:pPr>
        <w:tabs>
          <w:tab w:val="left" w:pos="720"/>
        </w:tabs>
        <w:autoSpaceDE w:val="0"/>
        <w:autoSpaceDN w:val="0"/>
        <w:adjustRightInd w:val="0"/>
        <w:spacing w:after="0" w:line="240" w:lineRule="auto"/>
        <w:ind w:left="720" w:hanging="360"/>
        <w:rPr>
          <w:rFonts w:ascii="Palatino Linotype" w:hAnsi="Palatino Linotype"/>
          <w:color w:val="FF0000"/>
          <w:sz w:val="20"/>
          <w:szCs w:val="20"/>
        </w:rPr>
      </w:pPr>
      <w:r>
        <w:rPr>
          <w:rFonts w:ascii="Palatino Linotype" w:hAnsi="Palatino Linotype"/>
          <w:color w:val="FF0000"/>
          <w:sz w:val="20"/>
          <w:szCs w:val="20"/>
        </w:rPr>
        <w:t>5.</w:t>
      </w:r>
      <w:r>
        <w:rPr>
          <w:rFonts w:ascii="Palatino Linotype" w:hAnsi="Palatino Linotype"/>
          <w:color w:val="FF0000"/>
          <w:sz w:val="20"/>
          <w:szCs w:val="20"/>
        </w:rPr>
        <w:tab/>
        <w:t>Periodically review annual assessment program reports providing feedback and recommendations as deemed appropriate.</w:t>
      </w:r>
    </w:p>
    <w:p w14:paraId="37A9D2F9" w14:textId="77777777" w:rsidR="00136969" w:rsidRDefault="00136969" w:rsidP="00D405F0">
      <w:pPr>
        <w:tabs>
          <w:tab w:val="left" w:pos="720"/>
        </w:tabs>
        <w:autoSpaceDE w:val="0"/>
        <w:autoSpaceDN w:val="0"/>
        <w:adjustRightInd w:val="0"/>
        <w:spacing w:after="0" w:line="240" w:lineRule="auto"/>
        <w:ind w:left="720" w:hanging="360"/>
        <w:rPr>
          <w:rFonts w:ascii="Palatino Linotype" w:hAnsi="Palatino Linotype"/>
          <w:color w:val="FF0000"/>
          <w:sz w:val="20"/>
          <w:szCs w:val="20"/>
        </w:rPr>
      </w:pPr>
    </w:p>
    <w:p w14:paraId="28261F12" w14:textId="3D9ED6AC"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W</w:t>
      </w:r>
      <w:r w:rsidR="00644D72" w:rsidRPr="00BC14ED">
        <w:rPr>
          <w:rFonts w:ascii="Times New Roman" w:hAnsi="Times New Roman" w:cs="Times New Roman"/>
          <w:sz w:val="24"/>
          <w:szCs w:val="24"/>
        </w:rPr>
        <w:t xml:space="preserve">hen we went through the last WASC review (not </w:t>
      </w:r>
      <w:r w:rsidRPr="00BC14ED">
        <w:rPr>
          <w:rFonts w:ascii="Times New Roman" w:hAnsi="Times New Roman" w:cs="Times New Roman"/>
          <w:sz w:val="24"/>
          <w:szCs w:val="24"/>
        </w:rPr>
        <w:t xml:space="preserve">the </w:t>
      </w:r>
      <w:r w:rsidR="00644D72" w:rsidRPr="00BC14ED">
        <w:rPr>
          <w:rFonts w:ascii="Times New Roman" w:hAnsi="Times New Roman" w:cs="Times New Roman"/>
          <w:sz w:val="24"/>
          <w:szCs w:val="24"/>
        </w:rPr>
        <w:t xml:space="preserve">special visit) it was clear that </w:t>
      </w:r>
      <w:r w:rsidR="009F3FE8">
        <w:rPr>
          <w:rFonts w:ascii="Times New Roman" w:hAnsi="Times New Roman" w:cs="Times New Roman"/>
          <w:sz w:val="24"/>
          <w:szCs w:val="24"/>
        </w:rPr>
        <w:t xml:space="preserve">there is an expectation that someone </w:t>
      </w:r>
      <w:r w:rsidR="00DC0C1D">
        <w:rPr>
          <w:rFonts w:ascii="Times New Roman" w:hAnsi="Times New Roman" w:cs="Times New Roman"/>
          <w:sz w:val="24"/>
          <w:szCs w:val="24"/>
        </w:rPr>
        <w:t>looks</w:t>
      </w:r>
      <w:r w:rsidR="009F3FE8">
        <w:rPr>
          <w:rFonts w:ascii="Times New Roman" w:hAnsi="Times New Roman" w:cs="Times New Roman"/>
          <w:sz w:val="24"/>
          <w:szCs w:val="24"/>
        </w:rPr>
        <w:t xml:space="preserve"> at </w:t>
      </w:r>
      <w:r w:rsidR="00644D72" w:rsidRPr="00BC14ED">
        <w:rPr>
          <w:rFonts w:ascii="Times New Roman" w:hAnsi="Times New Roman" w:cs="Times New Roman"/>
          <w:sz w:val="24"/>
          <w:szCs w:val="24"/>
        </w:rPr>
        <w:t xml:space="preserve">the </w:t>
      </w:r>
      <w:r w:rsidR="009F3FE8">
        <w:rPr>
          <w:rFonts w:ascii="Times New Roman" w:hAnsi="Times New Roman" w:cs="Times New Roman"/>
          <w:sz w:val="24"/>
          <w:szCs w:val="24"/>
        </w:rPr>
        <w:t xml:space="preserve">submitted </w:t>
      </w:r>
      <w:r w:rsidR="00644D72" w:rsidRPr="00BC14ED">
        <w:rPr>
          <w:rFonts w:ascii="Times New Roman" w:hAnsi="Times New Roman" w:cs="Times New Roman"/>
          <w:sz w:val="24"/>
          <w:szCs w:val="24"/>
        </w:rPr>
        <w:t>annual assessment reports</w:t>
      </w:r>
      <w:r w:rsidR="009F3FE8">
        <w:rPr>
          <w:rFonts w:ascii="Times New Roman" w:hAnsi="Times New Roman" w:cs="Times New Roman"/>
          <w:sz w:val="24"/>
          <w:szCs w:val="24"/>
        </w:rPr>
        <w:t xml:space="preserve"> and take some sort of action. </w:t>
      </w:r>
      <w:r w:rsidR="00AD3BB2" w:rsidRPr="00BC14ED">
        <w:rPr>
          <w:rFonts w:ascii="Times New Roman" w:hAnsi="Times New Roman" w:cs="Times New Roman"/>
          <w:sz w:val="24"/>
          <w:szCs w:val="24"/>
        </w:rPr>
        <w:t xml:space="preserve">This was an issue when Johnson </w:t>
      </w:r>
      <w:r w:rsidR="00644D72" w:rsidRPr="00BC14ED">
        <w:rPr>
          <w:rFonts w:ascii="Times New Roman" w:hAnsi="Times New Roman" w:cs="Times New Roman"/>
          <w:sz w:val="24"/>
          <w:szCs w:val="24"/>
        </w:rPr>
        <w:t xml:space="preserve">was </w:t>
      </w:r>
      <w:r w:rsidR="00AD3BB2" w:rsidRPr="00BC14ED">
        <w:rPr>
          <w:rFonts w:ascii="Times New Roman" w:hAnsi="Times New Roman" w:cs="Times New Roman"/>
          <w:sz w:val="24"/>
          <w:szCs w:val="24"/>
        </w:rPr>
        <w:t>an Assessment Coordinator</w:t>
      </w:r>
      <w:r w:rsidR="009F3FE8">
        <w:rPr>
          <w:rFonts w:ascii="Times New Roman" w:hAnsi="Times New Roman" w:cs="Times New Roman"/>
          <w:sz w:val="24"/>
          <w:szCs w:val="24"/>
        </w:rPr>
        <w:t>; i</w:t>
      </w:r>
      <w:r w:rsidR="00AD3BB2" w:rsidRPr="00BC14ED">
        <w:rPr>
          <w:rFonts w:ascii="Times New Roman" w:hAnsi="Times New Roman" w:cs="Times New Roman"/>
          <w:sz w:val="24"/>
          <w:szCs w:val="24"/>
        </w:rPr>
        <w:t xml:space="preserve">t </w:t>
      </w:r>
      <w:r w:rsidR="00644D72" w:rsidRPr="00BC14ED">
        <w:rPr>
          <w:rFonts w:ascii="Times New Roman" w:hAnsi="Times New Roman" w:cs="Times New Roman"/>
          <w:sz w:val="24"/>
          <w:szCs w:val="24"/>
        </w:rPr>
        <w:t xml:space="preserve">was like submitting something to a black hole. </w:t>
      </w:r>
      <w:r w:rsidR="00AD3BB2" w:rsidRPr="00BC14ED">
        <w:rPr>
          <w:rFonts w:ascii="Times New Roman" w:hAnsi="Times New Roman" w:cs="Times New Roman"/>
          <w:sz w:val="24"/>
          <w:szCs w:val="24"/>
        </w:rPr>
        <w:t>We</w:t>
      </w:r>
      <w:r w:rsidR="00644D72" w:rsidRPr="00BC14ED">
        <w:rPr>
          <w:rFonts w:ascii="Times New Roman" w:hAnsi="Times New Roman" w:cs="Times New Roman"/>
          <w:sz w:val="24"/>
          <w:szCs w:val="24"/>
        </w:rPr>
        <w:t xml:space="preserve"> recognize that there should be a way of acknowledging the reports and providing feedback. </w:t>
      </w:r>
      <w:r w:rsidR="00AD3BB2" w:rsidRPr="00BC14ED">
        <w:rPr>
          <w:rFonts w:ascii="Times New Roman" w:hAnsi="Times New Roman" w:cs="Times New Roman"/>
          <w:sz w:val="24"/>
          <w:szCs w:val="24"/>
        </w:rPr>
        <w:t>Faculty</w:t>
      </w:r>
      <w:r w:rsidR="00644D72" w:rsidRPr="00BC14ED">
        <w:rPr>
          <w:rFonts w:ascii="Times New Roman" w:hAnsi="Times New Roman" w:cs="Times New Roman"/>
          <w:sz w:val="24"/>
          <w:szCs w:val="24"/>
        </w:rPr>
        <w:t xml:space="preserve"> </w:t>
      </w:r>
      <w:r w:rsidR="00AD3BB2" w:rsidRPr="00BC14ED">
        <w:rPr>
          <w:rFonts w:ascii="Times New Roman" w:hAnsi="Times New Roman" w:cs="Times New Roman"/>
          <w:sz w:val="24"/>
          <w:szCs w:val="24"/>
        </w:rPr>
        <w:t xml:space="preserve">in the Assessment Council felt </w:t>
      </w:r>
      <w:r w:rsidR="00644D72" w:rsidRPr="00BC14ED">
        <w:rPr>
          <w:rFonts w:ascii="Times New Roman" w:hAnsi="Times New Roman" w:cs="Times New Roman"/>
          <w:sz w:val="24"/>
          <w:szCs w:val="24"/>
        </w:rPr>
        <w:t xml:space="preserve">that rather than have that role be designated to an administrator it should be a faculty function. </w:t>
      </w:r>
      <w:r w:rsidR="009F3FE8">
        <w:rPr>
          <w:rFonts w:ascii="Times New Roman" w:hAnsi="Times New Roman" w:cs="Times New Roman"/>
          <w:sz w:val="24"/>
          <w:szCs w:val="24"/>
        </w:rPr>
        <w:t>UEPC is</w:t>
      </w:r>
      <w:r w:rsidR="00644D72" w:rsidRPr="00BC14ED">
        <w:rPr>
          <w:rFonts w:ascii="Times New Roman" w:hAnsi="Times New Roman" w:cs="Times New Roman"/>
          <w:sz w:val="24"/>
          <w:szCs w:val="24"/>
        </w:rPr>
        <w:t xml:space="preserve"> recommending that ASL periodically review the reports to provide collegial feedback. </w:t>
      </w:r>
      <w:r w:rsidR="00AD3BB2" w:rsidRPr="00BC14ED">
        <w:rPr>
          <w:rFonts w:ascii="Times New Roman" w:hAnsi="Times New Roman" w:cs="Times New Roman"/>
          <w:sz w:val="24"/>
          <w:szCs w:val="24"/>
        </w:rPr>
        <w:t>They will share</w:t>
      </w:r>
      <w:r w:rsidR="00644D72" w:rsidRPr="00BC14ED">
        <w:rPr>
          <w:rFonts w:ascii="Times New Roman" w:hAnsi="Times New Roman" w:cs="Times New Roman"/>
          <w:sz w:val="24"/>
          <w:szCs w:val="24"/>
        </w:rPr>
        <w:t xml:space="preserve"> good ideas with program</w:t>
      </w:r>
      <w:r w:rsidRPr="00BC14ED">
        <w:rPr>
          <w:rFonts w:ascii="Times New Roman" w:hAnsi="Times New Roman" w:cs="Times New Roman"/>
          <w:sz w:val="24"/>
          <w:szCs w:val="24"/>
        </w:rPr>
        <w:t>s that are hav</w:t>
      </w:r>
      <w:r w:rsidR="009F3FE8">
        <w:rPr>
          <w:rFonts w:ascii="Times New Roman" w:hAnsi="Times New Roman" w:cs="Times New Roman"/>
          <w:sz w:val="24"/>
          <w:szCs w:val="24"/>
        </w:rPr>
        <w:t>ing difficulties and share with</w:t>
      </w:r>
      <w:r w:rsidR="00644D72" w:rsidRPr="00BC14ED">
        <w:rPr>
          <w:rFonts w:ascii="Times New Roman" w:hAnsi="Times New Roman" w:cs="Times New Roman"/>
          <w:sz w:val="24"/>
          <w:szCs w:val="24"/>
        </w:rPr>
        <w:t xml:space="preserve"> programs what they see as positives, etc.</w:t>
      </w:r>
    </w:p>
    <w:p w14:paraId="5982ADCF" w14:textId="77777777" w:rsidR="00644D72" w:rsidRPr="00BC14ED" w:rsidRDefault="00644D72" w:rsidP="00644D72">
      <w:pPr>
        <w:spacing w:after="0" w:line="240" w:lineRule="auto"/>
        <w:rPr>
          <w:rFonts w:ascii="Times New Roman" w:hAnsi="Times New Roman" w:cs="Times New Roman"/>
          <w:sz w:val="24"/>
          <w:szCs w:val="24"/>
        </w:rPr>
      </w:pPr>
    </w:p>
    <w:p w14:paraId="0552C7DA" w14:textId="2EC31904"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Eudey said that as</w:t>
      </w:r>
      <w:r w:rsidR="00644D72" w:rsidRPr="00BC14ED">
        <w:rPr>
          <w:rFonts w:ascii="Times New Roman" w:hAnsi="Times New Roman" w:cs="Times New Roman"/>
          <w:sz w:val="24"/>
          <w:szCs w:val="24"/>
        </w:rPr>
        <w:t xml:space="preserve"> someone who a</w:t>
      </w:r>
      <w:r w:rsidRPr="00BC14ED">
        <w:rPr>
          <w:rFonts w:ascii="Times New Roman" w:hAnsi="Times New Roman" w:cs="Times New Roman"/>
          <w:sz w:val="24"/>
          <w:szCs w:val="24"/>
        </w:rPr>
        <w:t xml:space="preserve">ttended meetings on this issue, </w:t>
      </w:r>
      <w:r w:rsidR="009F3FE8">
        <w:rPr>
          <w:rFonts w:ascii="Times New Roman" w:hAnsi="Times New Roman" w:cs="Times New Roman"/>
          <w:sz w:val="24"/>
          <w:szCs w:val="24"/>
        </w:rPr>
        <w:t xml:space="preserve">she would find it </w:t>
      </w:r>
      <w:r w:rsidRPr="00BC14ED">
        <w:rPr>
          <w:rFonts w:ascii="Times New Roman" w:hAnsi="Times New Roman" w:cs="Times New Roman"/>
          <w:sz w:val="24"/>
          <w:szCs w:val="24"/>
        </w:rPr>
        <w:t xml:space="preserve">very </w:t>
      </w:r>
      <w:r w:rsidR="00644D72" w:rsidRPr="00BC14ED">
        <w:rPr>
          <w:rFonts w:ascii="Times New Roman" w:hAnsi="Times New Roman" w:cs="Times New Roman"/>
          <w:sz w:val="24"/>
          <w:szCs w:val="24"/>
        </w:rPr>
        <w:t xml:space="preserve">helpful for programs to get feedback from peers. </w:t>
      </w:r>
      <w:r w:rsidR="00AD3BB2" w:rsidRPr="00BC14ED">
        <w:rPr>
          <w:rFonts w:ascii="Times New Roman" w:hAnsi="Times New Roman" w:cs="Times New Roman"/>
          <w:sz w:val="24"/>
          <w:szCs w:val="24"/>
        </w:rPr>
        <w:t>It’s</w:t>
      </w:r>
      <w:r w:rsidRPr="00BC14ED">
        <w:rPr>
          <w:rFonts w:ascii="Times New Roman" w:hAnsi="Times New Roman" w:cs="Times New Roman"/>
          <w:sz w:val="24"/>
          <w:szCs w:val="24"/>
        </w:rPr>
        <w:t xml:space="preserve"> also important for ASL </w:t>
      </w:r>
      <w:r w:rsidR="00E20A26">
        <w:rPr>
          <w:rFonts w:ascii="Times New Roman" w:hAnsi="Times New Roman" w:cs="Times New Roman"/>
          <w:sz w:val="24"/>
          <w:szCs w:val="24"/>
        </w:rPr>
        <w:t>members</w:t>
      </w:r>
      <w:r w:rsidRPr="00BC14ED">
        <w:rPr>
          <w:rFonts w:ascii="Times New Roman" w:hAnsi="Times New Roman" w:cs="Times New Roman"/>
          <w:sz w:val="24"/>
          <w:szCs w:val="24"/>
        </w:rPr>
        <w:t xml:space="preserve"> to see the assessment report.  It helps that committee </w:t>
      </w:r>
      <w:r w:rsidR="00E20A26">
        <w:rPr>
          <w:rFonts w:ascii="Times New Roman" w:hAnsi="Times New Roman" w:cs="Times New Roman"/>
          <w:sz w:val="24"/>
          <w:szCs w:val="24"/>
        </w:rPr>
        <w:t xml:space="preserve">to </w:t>
      </w:r>
      <w:r w:rsidRPr="00BC14ED">
        <w:rPr>
          <w:rFonts w:ascii="Times New Roman" w:hAnsi="Times New Roman" w:cs="Times New Roman"/>
          <w:sz w:val="24"/>
          <w:szCs w:val="24"/>
        </w:rPr>
        <w:t xml:space="preserve">understand assessment </w:t>
      </w:r>
      <w:r w:rsidR="00E20A26">
        <w:rPr>
          <w:rFonts w:ascii="Times New Roman" w:hAnsi="Times New Roman" w:cs="Times New Roman"/>
          <w:sz w:val="24"/>
          <w:szCs w:val="24"/>
        </w:rPr>
        <w:t>so that they can better</w:t>
      </w:r>
      <w:r w:rsidRPr="00BC14ED">
        <w:rPr>
          <w:rFonts w:ascii="Times New Roman" w:hAnsi="Times New Roman" w:cs="Times New Roman"/>
          <w:sz w:val="24"/>
          <w:szCs w:val="24"/>
        </w:rPr>
        <w:t xml:space="preserve"> meet their other responsibilities</w:t>
      </w:r>
      <w:r w:rsidR="00E20A26">
        <w:rPr>
          <w:rFonts w:ascii="Times New Roman" w:hAnsi="Times New Roman" w:cs="Times New Roman"/>
          <w:sz w:val="24"/>
          <w:szCs w:val="24"/>
        </w:rPr>
        <w:t>.</w:t>
      </w:r>
      <w:r w:rsidRPr="00BC14ED">
        <w:rPr>
          <w:rFonts w:ascii="Times New Roman" w:hAnsi="Times New Roman" w:cs="Times New Roman"/>
          <w:sz w:val="24"/>
          <w:szCs w:val="24"/>
        </w:rPr>
        <w:t xml:space="preserve"> </w:t>
      </w:r>
      <w:r w:rsidR="00AD3BB2" w:rsidRPr="00BC14ED">
        <w:rPr>
          <w:rFonts w:ascii="Times New Roman" w:hAnsi="Times New Roman" w:cs="Times New Roman"/>
          <w:sz w:val="24"/>
          <w:szCs w:val="24"/>
        </w:rPr>
        <w:t>Reviewing</w:t>
      </w:r>
      <w:r w:rsidR="00644D72" w:rsidRPr="00BC14ED">
        <w:rPr>
          <w:rFonts w:ascii="Times New Roman" w:hAnsi="Times New Roman" w:cs="Times New Roman"/>
          <w:sz w:val="24"/>
          <w:szCs w:val="24"/>
        </w:rPr>
        <w:t xml:space="preserve"> those</w:t>
      </w:r>
      <w:r w:rsidR="00E20A26">
        <w:rPr>
          <w:rFonts w:ascii="Times New Roman" w:hAnsi="Times New Roman" w:cs="Times New Roman"/>
          <w:sz w:val="24"/>
          <w:szCs w:val="24"/>
        </w:rPr>
        <w:t xml:space="preserve"> reports</w:t>
      </w:r>
      <w:r w:rsidR="00644D72" w:rsidRPr="00BC14ED">
        <w:rPr>
          <w:rFonts w:ascii="Times New Roman" w:hAnsi="Times New Roman" w:cs="Times New Roman"/>
          <w:sz w:val="24"/>
          <w:szCs w:val="24"/>
        </w:rPr>
        <w:t xml:space="preserve"> provides feedback to programs in a non-threatening manner. </w:t>
      </w:r>
      <w:r w:rsidR="00AD3BB2" w:rsidRPr="00BC14ED">
        <w:rPr>
          <w:rFonts w:ascii="Times New Roman" w:hAnsi="Times New Roman" w:cs="Times New Roman"/>
          <w:sz w:val="24"/>
          <w:szCs w:val="24"/>
        </w:rPr>
        <w:t>It’s</w:t>
      </w:r>
      <w:r w:rsidR="00644D72" w:rsidRPr="00BC14ED">
        <w:rPr>
          <w:rFonts w:ascii="Times New Roman" w:hAnsi="Times New Roman" w:cs="Times New Roman"/>
          <w:sz w:val="24"/>
          <w:szCs w:val="24"/>
        </w:rPr>
        <w:t xml:space="preserve"> a nice addition and doesn’t require that extensive reporting go on</w:t>
      </w:r>
      <w:r w:rsidRPr="00BC14ED">
        <w:rPr>
          <w:rFonts w:ascii="Times New Roman" w:hAnsi="Times New Roman" w:cs="Times New Roman"/>
          <w:sz w:val="24"/>
          <w:szCs w:val="24"/>
        </w:rPr>
        <w:t>,</w:t>
      </w:r>
      <w:r w:rsidR="00644D72" w:rsidRPr="00BC14ED">
        <w:rPr>
          <w:rFonts w:ascii="Times New Roman" w:hAnsi="Times New Roman" w:cs="Times New Roman"/>
          <w:sz w:val="24"/>
          <w:szCs w:val="24"/>
        </w:rPr>
        <w:t xml:space="preserve"> but there’s a little bit more information being shared.</w:t>
      </w:r>
    </w:p>
    <w:p w14:paraId="53C9AE04" w14:textId="77777777" w:rsidR="00644D72" w:rsidRPr="00BC14ED" w:rsidRDefault="00644D72" w:rsidP="00644D72">
      <w:pPr>
        <w:spacing w:after="0" w:line="240" w:lineRule="auto"/>
        <w:rPr>
          <w:rFonts w:ascii="Times New Roman" w:hAnsi="Times New Roman" w:cs="Times New Roman"/>
          <w:sz w:val="24"/>
          <w:szCs w:val="24"/>
        </w:rPr>
      </w:pPr>
    </w:p>
    <w:p w14:paraId="7B25B5A7" w14:textId="04D0A5F0"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Nagel said that this</w:t>
      </w:r>
      <w:r w:rsidR="00644D72" w:rsidRPr="00BC14ED">
        <w:rPr>
          <w:rFonts w:ascii="Times New Roman" w:hAnsi="Times New Roman" w:cs="Times New Roman"/>
          <w:sz w:val="24"/>
          <w:szCs w:val="24"/>
        </w:rPr>
        <w:t xml:space="preserve"> </w:t>
      </w:r>
      <w:r w:rsidR="00E20A26">
        <w:rPr>
          <w:rFonts w:ascii="Times New Roman" w:hAnsi="Times New Roman" w:cs="Times New Roman"/>
          <w:sz w:val="24"/>
          <w:szCs w:val="24"/>
        </w:rPr>
        <w:t xml:space="preserve">is </w:t>
      </w:r>
      <w:r w:rsidR="00644D72" w:rsidRPr="00BC14ED">
        <w:rPr>
          <w:rFonts w:ascii="Times New Roman" w:hAnsi="Times New Roman" w:cs="Times New Roman"/>
          <w:sz w:val="24"/>
          <w:szCs w:val="24"/>
        </w:rPr>
        <w:t xml:space="preserve">one of the things that comes up in </w:t>
      </w:r>
      <w:r w:rsidRPr="00BC14ED">
        <w:rPr>
          <w:rFonts w:ascii="Times New Roman" w:hAnsi="Times New Roman" w:cs="Times New Roman"/>
          <w:sz w:val="24"/>
          <w:szCs w:val="24"/>
        </w:rPr>
        <w:t>his department</w:t>
      </w:r>
      <w:r w:rsidR="00644D72" w:rsidRPr="00BC14ED">
        <w:rPr>
          <w:rFonts w:ascii="Times New Roman" w:hAnsi="Times New Roman" w:cs="Times New Roman"/>
          <w:sz w:val="24"/>
          <w:szCs w:val="24"/>
        </w:rPr>
        <w:t xml:space="preserve">.  </w:t>
      </w:r>
      <w:r w:rsidR="00AD3BB2" w:rsidRPr="00BC14ED">
        <w:rPr>
          <w:rFonts w:ascii="Times New Roman" w:hAnsi="Times New Roman" w:cs="Times New Roman"/>
          <w:sz w:val="24"/>
          <w:szCs w:val="24"/>
        </w:rPr>
        <w:t>Discussion</w:t>
      </w:r>
      <w:r w:rsidR="00644D72" w:rsidRPr="00BC14ED">
        <w:rPr>
          <w:rFonts w:ascii="Times New Roman" w:hAnsi="Times New Roman" w:cs="Times New Roman"/>
          <w:sz w:val="24"/>
          <w:szCs w:val="24"/>
        </w:rPr>
        <w:t xml:space="preserve"> of assessment is how assessment is assessed. </w:t>
      </w:r>
      <w:r w:rsidR="00AD3BB2" w:rsidRPr="00BC14ED">
        <w:rPr>
          <w:rFonts w:ascii="Times New Roman" w:hAnsi="Times New Roman" w:cs="Times New Roman"/>
          <w:sz w:val="24"/>
          <w:szCs w:val="24"/>
        </w:rPr>
        <w:t>It</w:t>
      </w:r>
      <w:r w:rsidR="00644D72" w:rsidRPr="00BC14ED">
        <w:rPr>
          <w:rFonts w:ascii="Times New Roman" w:hAnsi="Times New Roman" w:cs="Times New Roman"/>
          <w:sz w:val="24"/>
          <w:szCs w:val="24"/>
        </w:rPr>
        <w:t xml:space="preserve"> would be interesting to have a study beginning with the idea that assessment does not improve student learning and then developing a research project to prove that null hypothesis</w:t>
      </w:r>
      <w:r w:rsidRPr="00BC14ED">
        <w:rPr>
          <w:rFonts w:ascii="Times New Roman" w:hAnsi="Times New Roman" w:cs="Times New Roman"/>
          <w:sz w:val="24"/>
          <w:szCs w:val="24"/>
        </w:rPr>
        <w:t xml:space="preserve"> is</w:t>
      </w:r>
      <w:r w:rsidR="00644D72" w:rsidRPr="00BC14ED">
        <w:rPr>
          <w:rFonts w:ascii="Times New Roman" w:hAnsi="Times New Roman" w:cs="Times New Roman"/>
          <w:sz w:val="24"/>
          <w:szCs w:val="24"/>
        </w:rPr>
        <w:t xml:space="preserve"> false. </w:t>
      </w:r>
      <w:r w:rsidR="00AD3BB2" w:rsidRPr="00BC14ED">
        <w:rPr>
          <w:rFonts w:ascii="Times New Roman" w:hAnsi="Times New Roman" w:cs="Times New Roman"/>
          <w:sz w:val="24"/>
          <w:szCs w:val="24"/>
        </w:rPr>
        <w:t>It</w:t>
      </w:r>
      <w:r w:rsidR="00644D72" w:rsidRPr="00BC14ED">
        <w:rPr>
          <w:rFonts w:ascii="Times New Roman" w:hAnsi="Times New Roman" w:cs="Times New Roman"/>
          <w:sz w:val="24"/>
          <w:szCs w:val="24"/>
        </w:rPr>
        <w:t xml:space="preserve"> isn’t clear to </w:t>
      </w:r>
      <w:r w:rsidRPr="00BC14ED">
        <w:rPr>
          <w:rFonts w:ascii="Times New Roman" w:hAnsi="Times New Roman" w:cs="Times New Roman"/>
          <w:sz w:val="24"/>
          <w:szCs w:val="24"/>
        </w:rPr>
        <w:t>him</w:t>
      </w:r>
      <w:r w:rsidR="00644D72" w:rsidRPr="00BC14ED">
        <w:rPr>
          <w:rFonts w:ascii="Times New Roman" w:hAnsi="Times New Roman" w:cs="Times New Roman"/>
          <w:sz w:val="24"/>
          <w:szCs w:val="24"/>
        </w:rPr>
        <w:t xml:space="preserve"> who can have the view of whether or not assessment activities have an impact. </w:t>
      </w:r>
      <w:r w:rsidR="00E20A26">
        <w:rPr>
          <w:rFonts w:ascii="Times New Roman" w:hAnsi="Times New Roman" w:cs="Times New Roman"/>
          <w:sz w:val="24"/>
          <w:szCs w:val="24"/>
        </w:rPr>
        <w:t>He raised the question of w</w:t>
      </w:r>
      <w:r w:rsidR="00AD3BB2" w:rsidRPr="00BC14ED">
        <w:rPr>
          <w:rFonts w:ascii="Times New Roman" w:hAnsi="Times New Roman" w:cs="Times New Roman"/>
          <w:sz w:val="24"/>
          <w:szCs w:val="24"/>
        </w:rPr>
        <w:t>ho</w:t>
      </w:r>
      <w:r w:rsidR="00E20A26">
        <w:rPr>
          <w:rFonts w:ascii="Times New Roman" w:hAnsi="Times New Roman" w:cs="Times New Roman"/>
          <w:sz w:val="24"/>
          <w:szCs w:val="24"/>
        </w:rPr>
        <w:t xml:space="preserve"> assesses assessment.</w:t>
      </w:r>
    </w:p>
    <w:p w14:paraId="70B6BE94" w14:textId="77777777" w:rsidR="00644D72" w:rsidRPr="00BC14ED" w:rsidRDefault="00644D72" w:rsidP="00644D72">
      <w:pPr>
        <w:spacing w:after="0" w:line="240" w:lineRule="auto"/>
        <w:rPr>
          <w:rFonts w:ascii="Times New Roman" w:hAnsi="Times New Roman" w:cs="Times New Roman"/>
          <w:sz w:val="24"/>
          <w:szCs w:val="24"/>
        </w:rPr>
      </w:pPr>
    </w:p>
    <w:p w14:paraId="2DBA17CC" w14:textId="4889D42C" w:rsidR="00644D72" w:rsidRPr="00BC14ED" w:rsidRDefault="00D405F0" w:rsidP="00E20A26">
      <w:pPr>
        <w:spacing w:line="240" w:lineRule="auto"/>
        <w:rPr>
          <w:rFonts w:ascii="Times New Roman" w:hAnsi="Times New Roman"/>
          <w:sz w:val="24"/>
          <w:szCs w:val="24"/>
        </w:rPr>
      </w:pPr>
      <w:r w:rsidRPr="00BC14ED">
        <w:rPr>
          <w:rFonts w:ascii="Times New Roman" w:hAnsi="Times New Roman" w:cs="Times New Roman"/>
          <w:sz w:val="24"/>
          <w:szCs w:val="24"/>
        </w:rPr>
        <w:t>Johnson</w:t>
      </w:r>
      <w:r w:rsidR="00644D72" w:rsidRPr="00BC14ED">
        <w:rPr>
          <w:rFonts w:ascii="Times New Roman" w:hAnsi="Times New Roman" w:cs="Times New Roman"/>
          <w:sz w:val="24"/>
          <w:szCs w:val="24"/>
        </w:rPr>
        <w:t xml:space="preserve"> believe</w:t>
      </w:r>
      <w:r w:rsidRPr="00BC14ED">
        <w:rPr>
          <w:rFonts w:ascii="Times New Roman" w:hAnsi="Times New Roman" w:cs="Times New Roman"/>
          <w:sz w:val="24"/>
          <w:szCs w:val="24"/>
        </w:rPr>
        <w:t>s</w:t>
      </w:r>
      <w:r w:rsidR="00644D72" w:rsidRPr="00BC14ED">
        <w:rPr>
          <w:rFonts w:ascii="Times New Roman" w:hAnsi="Times New Roman" w:cs="Times New Roman"/>
          <w:sz w:val="24"/>
          <w:szCs w:val="24"/>
        </w:rPr>
        <w:t xml:space="preserve"> that the programs themselves assess assessment. </w:t>
      </w:r>
      <w:r w:rsidR="00AD3BB2" w:rsidRPr="00BC14ED">
        <w:rPr>
          <w:rFonts w:ascii="Times New Roman" w:hAnsi="Times New Roman" w:cs="Times New Roman"/>
          <w:sz w:val="24"/>
          <w:szCs w:val="24"/>
        </w:rPr>
        <w:t>The</w:t>
      </w:r>
      <w:r w:rsidR="00644D72" w:rsidRPr="00BC14ED">
        <w:rPr>
          <w:rFonts w:ascii="Times New Roman" w:hAnsi="Times New Roman" w:cs="Times New Roman"/>
          <w:sz w:val="24"/>
          <w:szCs w:val="24"/>
        </w:rPr>
        <w:t xml:space="preserve"> point of assessment is to help the programs understand better how their students are learning and what attitudes are being attained. </w:t>
      </w:r>
      <w:r w:rsidR="00AD3BB2" w:rsidRPr="00BC14ED">
        <w:rPr>
          <w:rFonts w:ascii="Times New Roman" w:hAnsi="Times New Roman" w:cs="Times New Roman"/>
          <w:sz w:val="24"/>
          <w:szCs w:val="24"/>
        </w:rPr>
        <w:t>The</w:t>
      </w:r>
      <w:r w:rsidR="00644D72" w:rsidRPr="00BC14ED">
        <w:rPr>
          <w:rFonts w:ascii="Times New Roman" w:hAnsi="Times New Roman" w:cs="Times New Roman"/>
          <w:sz w:val="24"/>
          <w:szCs w:val="24"/>
        </w:rPr>
        <w:t xml:space="preserve"> programs th</w:t>
      </w:r>
      <w:r w:rsidRPr="00BC14ED">
        <w:rPr>
          <w:rFonts w:ascii="Times New Roman" w:hAnsi="Times New Roman" w:cs="Times New Roman"/>
          <w:sz w:val="24"/>
          <w:szCs w:val="24"/>
        </w:rPr>
        <w:t>emselves see if the information they’re</w:t>
      </w:r>
      <w:r w:rsidR="00644D72" w:rsidRPr="00BC14ED">
        <w:rPr>
          <w:rFonts w:ascii="Times New Roman" w:hAnsi="Times New Roman" w:cs="Times New Roman"/>
          <w:sz w:val="24"/>
          <w:szCs w:val="24"/>
        </w:rPr>
        <w:t xml:space="preserve"> </w:t>
      </w:r>
      <w:r w:rsidRPr="00BC14ED">
        <w:rPr>
          <w:rFonts w:ascii="Times New Roman" w:hAnsi="Times New Roman"/>
          <w:sz w:val="24"/>
          <w:szCs w:val="24"/>
        </w:rPr>
        <w:t xml:space="preserve">gathering is useful information and if not they need to consider better ways to help them improve programs.  She thinks that all programs should be concerned with effective assessments </w:t>
      </w:r>
      <w:r w:rsidR="00644D72" w:rsidRPr="00BC14ED">
        <w:rPr>
          <w:rFonts w:ascii="Times New Roman" w:hAnsi="Times New Roman" w:cs="Times New Roman"/>
          <w:sz w:val="24"/>
          <w:szCs w:val="24"/>
        </w:rPr>
        <w:t xml:space="preserve">and consider ways that would better attain information to help them improve the program. </w:t>
      </w:r>
      <w:r w:rsidR="00AD3BB2" w:rsidRPr="00BC14ED">
        <w:rPr>
          <w:rFonts w:ascii="Times New Roman" w:hAnsi="Times New Roman" w:cs="Times New Roman"/>
          <w:sz w:val="24"/>
          <w:szCs w:val="24"/>
        </w:rPr>
        <w:t>All</w:t>
      </w:r>
      <w:r w:rsidR="00644D72" w:rsidRPr="00BC14ED">
        <w:rPr>
          <w:rFonts w:ascii="Times New Roman" w:hAnsi="Times New Roman" w:cs="Times New Roman"/>
          <w:sz w:val="24"/>
          <w:szCs w:val="24"/>
        </w:rPr>
        <w:t xml:space="preserve"> of us should be concerned </w:t>
      </w:r>
      <w:r w:rsidRPr="00BC14ED">
        <w:rPr>
          <w:rFonts w:ascii="Times New Roman" w:hAnsi="Times New Roman" w:cs="Times New Roman"/>
          <w:sz w:val="24"/>
          <w:szCs w:val="24"/>
        </w:rPr>
        <w:t>and to</w:t>
      </w:r>
      <w:r w:rsidR="00644D72" w:rsidRPr="00BC14ED">
        <w:rPr>
          <w:rFonts w:ascii="Times New Roman" w:hAnsi="Times New Roman" w:cs="Times New Roman"/>
          <w:sz w:val="24"/>
          <w:szCs w:val="24"/>
        </w:rPr>
        <w:t xml:space="preserve"> the best of our ability try to see if we are meeting </w:t>
      </w:r>
      <w:r w:rsidR="00C42952">
        <w:rPr>
          <w:rFonts w:ascii="Times New Roman" w:hAnsi="Times New Roman" w:cs="Times New Roman"/>
          <w:sz w:val="24"/>
          <w:szCs w:val="24"/>
        </w:rPr>
        <w:t>our own expectations</w:t>
      </w:r>
      <w:r w:rsidR="00644D72" w:rsidRPr="00BC14ED">
        <w:rPr>
          <w:rFonts w:ascii="Times New Roman" w:hAnsi="Times New Roman" w:cs="Times New Roman"/>
          <w:sz w:val="24"/>
          <w:szCs w:val="24"/>
        </w:rPr>
        <w:t>.</w:t>
      </w:r>
    </w:p>
    <w:p w14:paraId="572FB377" w14:textId="77777777" w:rsidR="00644D72" w:rsidRPr="00BC14ED" w:rsidRDefault="00644D72" w:rsidP="00644D72">
      <w:pPr>
        <w:spacing w:after="0" w:line="240" w:lineRule="auto"/>
        <w:rPr>
          <w:rFonts w:ascii="Times New Roman" w:hAnsi="Times New Roman" w:cs="Times New Roman"/>
          <w:sz w:val="24"/>
          <w:szCs w:val="24"/>
        </w:rPr>
      </w:pPr>
    </w:p>
    <w:p w14:paraId="5C04CB93" w14:textId="77777777" w:rsidR="00644D72" w:rsidRPr="00BC14ED" w:rsidRDefault="00AD3BB2" w:rsidP="00E20A26">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lastRenderedPageBreak/>
        <w:t>Provost</w:t>
      </w:r>
      <w:r w:rsidR="00D405F0" w:rsidRPr="00BC14ED">
        <w:rPr>
          <w:rFonts w:ascii="Times New Roman" w:hAnsi="Times New Roman" w:cs="Times New Roman"/>
          <w:sz w:val="24"/>
          <w:szCs w:val="24"/>
        </w:rPr>
        <w:t xml:space="preserve"> Strong thinks that this is partly why the College of B</w:t>
      </w:r>
      <w:r w:rsidR="00644D72" w:rsidRPr="00BC14ED">
        <w:rPr>
          <w:rFonts w:ascii="Times New Roman" w:hAnsi="Times New Roman" w:cs="Times New Roman"/>
          <w:sz w:val="24"/>
          <w:szCs w:val="24"/>
        </w:rPr>
        <w:t>usiness did so well with accreditation</w:t>
      </w:r>
      <w:r w:rsidR="00D405F0" w:rsidRPr="00BC14ED">
        <w:rPr>
          <w:rFonts w:ascii="Times New Roman" w:hAnsi="Times New Roman" w:cs="Times New Roman"/>
          <w:sz w:val="24"/>
          <w:szCs w:val="24"/>
        </w:rPr>
        <w:t>.  It</w:t>
      </w:r>
      <w:r w:rsidR="00644D72" w:rsidRPr="00BC14ED">
        <w:rPr>
          <w:rFonts w:ascii="Times New Roman" w:hAnsi="Times New Roman" w:cs="Times New Roman"/>
          <w:sz w:val="24"/>
          <w:szCs w:val="24"/>
        </w:rPr>
        <w:t xml:space="preserve"> was because they were doing an excellent job of “closing the loop” in assessment. </w:t>
      </w:r>
      <w:r w:rsidRPr="00BC14ED">
        <w:rPr>
          <w:rFonts w:ascii="Times New Roman" w:hAnsi="Times New Roman" w:cs="Times New Roman"/>
          <w:sz w:val="24"/>
          <w:szCs w:val="24"/>
        </w:rPr>
        <w:t>They</w:t>
      </w:r>
      <w:r w:rsidR="00644D72" w:rsidRPr="00BC14ED">
        <w:rPr>
          <w:rFonts w:ascii="Times New Roman" w:hAnsi="Times New Roman" w:cs="Times New Roman"/>
          <w:sz w:val="24"/>
          <w:szCs w:val="24"/>
        </w:rPr>
        <w:t xml:space="preserve"> addressed it, it made a difference, and they measured all of that. </w:t>
      </w:r>
    </w:p>
    <w:p w14:paraId="3F029D18" w14:textId="77777777" w:rsidR="00644D72" w:rsidRPr="00BC14ED" w:rsidRDefault="00644D72" w:rsidP="00644D72">
      <w:pPr>
        <w:spacing w:after="0" w:line="240" w:lineRule="auto"/>
        <w:rPr>
          <w:rFonts w:ascii="Times New Roman" w:hAnsi="Times New Roman" w:cs="Times New Roman"/>
          <w:sz w:val="24"/>
          <w:szCs w:val="24"/>
        </w:rPr>
      </w:pPr>
    </w:p>
    <w:p w14:paraId="625181A0" w14:textId="77777777"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Jasek-Rysdahl is</w:t>
      </w:r>
      <w:r w:rsidR="00644D72" w:rsidRPr="00BC14ED">
        <w:rPr>
          <w:rFonts w:ascii="Times New Roman" w:hAnsi="Times New Roman" w:cs="Times New Roman"/>
          <w:sz w:val="24"/>
          <w:szCs w:val="24"/>
        </w:rPr>
        <w:t xml:space="preserve"> uncomfortable with the language “make appropriate recommendations” if they want to develop policies that they would review. </w:t>
      </w:r>
      <w:r w:rsidR="00AD3BB2" w:rsidRPr="00BC14ED">
        <w:rPr>
          <w:rFonts w:ascii="Times New Roman" w:hAnsi="Times New Roman" w:cs="Times New Roman"/>
          <w:sz w:val="24"/>
          <w:szCs w:val="24"/>
        </w:rPr>
        <w:t>What</w:t>
      </w:r>
      <w:r w:rsidRPr="00BC14ED">
        <w:rPr>
          <w:rFonts w:ascii="Times New Roman" w:hAnsi="Times New Roman" w:cs="Times New Roman"/>
          <w:sz w:val="24"/>
          <w:szCs w:val="24"/>
        </w:rPr>
        <w:t xml:space="preserve"> </w:t>
      </w:r>
      <w:r w:rsidR="00BC14ED" w:rsidRPr="00BC14ED">
        <w:rPr>
          <w:rFonts w:ascii="Times New Roman" w:hAnsi="Times New Roman" w:cs="Times New Roman"/>
          <w:sz w:val="24"/>
          <w:szCs w:val="24"/>
        </w:rPr>
        <w:t>do appropriate recommendations</w:t>
      </w:r>
      <w:r w:rsidRPr="00BC14ED">
        <w:rPr>
          <w:rFonts w:ascii="Times New Roman" w:hAnsi="Times New Roman" w:cs="Times New Roman"/>
          <w:sz w:val="24"/>
          <w:szCs w:val="24"/>
        </w:rPr>
        <w:t xml:space="preserve"> mean? </w:t>
      </w:r>
    </w:p>
    <w:p w14:paraId="6BE6C425" w14:textId="77777777" w:rsidR="00644D72" w:rsidRPr="00BC14ED" w:rsidRDefault="00644D72" w:rsidP="00644D72">
      <w:pPr>
        <w:spacing w:after="0" w:line="240" w:lineRule="auto"/>
        <w:rPr>
          <w:rFonts w:ascii="Times New Roman" w:hAnsi="Times New Roman" w:cs="Times New Roman"/>
          <w:sz w:val="24"/>
          <w:szCs w:val="24"/>
        </w:rPr>
      </w:pPr>
    </w:p>
    <w:p w14:paraId="0EFFA44C" w14:textId="7047CE27"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Johnson said that this was</w:t>
      </w:r>
      <w:r w:rsidR="00644D72" w:rsidRPr="00BC14ED">
        <w:rPr>
          <w:rFonts w:ascii="Times New Roman" w:hAnsi="Times New Roman" w:cs="Times New Roman"/>
          <w:sz w:val="24"/>
          <w:szCs w:val="24"/>
        </w:rPr>
        <w:t xml:space="preserve"> to avoid every program</w:t>
      </w:r>
      <w:r w:rsidRPr="00BC14ED">
        <w:rPr>
          <w:rFonts w:ascii="Times New Roman" w:hAnsi="Times New Roman" w:cs="Times New Roman"/>
          <w:sz w:val="24"/>
          <w:szCs w:val="24"/>
        </w:rPr>
        <w:t xml:space="preserve"> having to be assessed</w:t>
      </w:r>
      <w:r w:rsidR="00C42952" w:rsidRPr="00C42952">
        <w:rPr>
          <w:rFonts w:ascii="Times New Roman" w:hAnsi="Times New Roman" w:cs="Times New Roman"/>
          <w:sz w:val="24"/>
          <w:szCs w:val="24"/>
        </w:rPr>
        <w:t xml:space="preserve"> </w:t>
      </w:r>
      <w:r w:rsidR="00C42952" w:rsidRPr="00BC14ED">
        <w:rPr>
          <w:rFonts w:ascii="Times New Roman" w:hAnsi="Times New Roman" w:cs="Times New Roman"/>
          <w:sz w:val="24"/>
          <w:szCs w:val="24"/>
        </w:rPr>
        <w:t>every year</w:t>
      </w:r>
      <w:r w:rsidRPr="00BC14ED">
        <w:rPr>
          <w:rFonts w:ascii="Times New Roman" w:hAnsi="Times New Roman" w:cs="Times New Roman"/>
          <w:sz w:val="24"/>
          <w:szCs w:val="24"/>
        </w:rPr>
        <w:t xml:space="preserve">.  </w:t>
      </w:r>
    </w:p>
    <w:p w14:paraId="004EBDF9" w14:textId="77777777" w:rsidR="00644D72" w:rsidRPr="00BC14ED" w:rsidRDefault="00644D72" w:rsidP="00644D72">
      <w:pPr>
        <w:spacing w:after="0" w:line="240" w:lineRule="auto"/>
        <w:rPr>
          <w:rFonts w:ascii="Times New Roman" w:hAnsi="Times New Roman" w:cs="Times New Roman"/>
          <w:sz w:val="24"/>
          <w:szCs w:val="24"/>
        </w:rPr>
      </w:pPr>
    </w:p>
    <w:p w14:paraId="67DA9C12" w14:textId="7968EBC0"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 xml:space="preserve">Sarraille said that one of the questions he has </w:t>
      </w:r>
      <w:r w:rsidR="00644D72" w:rsidRPr="00BC14ED">
        <w:rPr>
          <w:rFonts w:ascii="Times New Roman" w:hAnsi="Times New Roman" w:cs="Times New Roman"/>
          <w:sz w:val="24"/>
          <w:szCs w:val="24"/>
        </w:rPr>
        <w:t xml:space="preserve">about assessment is whether faculty and students </w:t>
      </w:r>
      <w:r w:rsidR="00C42952">
        <w:rPr>
          <w:rFonts w:ascii="Times New Roman" w:hAnsi="Times New Roman" w:cs="Times New Roman"/>
          <w:sz w:val="24"/>
          <w:szCs w:val="24"/>
        </w:rPr>
        <w:t xml:space="preserve">are assessing the administration. He also asked if </w:t>
      </w:r>
      <w:r w:rsidR="00644D72" w:rsidRPr="00BC14ED">
        <w:rPr>
          <w:rFonts w:ascii="Times New Roman" w:hAnsi="Times New Roman" w:cs="Times New Roman"/>
          <w:sz w:val="24"/>
          <w:szCs w:val="24"/>
        </w:rPr>
        <w:t xml:space="preserve">that </w:t>
      </w:r>
      <w:r w:rsidR="00C42952">
        <w:rPr>
          <w:rFonts w:ascii="Times New Roman" w:hAnsi="Times New Roman" w:cs="Times New Roman"/>
          <w:sz w:val="24"/>
          <w:szCs w:val="24"/>
        </w:rPr>
        <w:t>would be a good thing.</w:t>
      </w:r>
    </w:p>
    <w:p w14:paraId="48A25B98" w14:textId="77777777" w:rsidR="00644D72" w:rsidRPr="00BC14ED" w:rsidRDefault="00644D72" w:rsidP="00644D72">
      <w:pPr>
        <w:spacing w:after="0" w:line="240" w:lineRule="auto"/>
        <w:rPr>
          <w:rFonts w:ascii="Times New Roman" w:hAnsi="Times New Roman" w:cs="Times New Roman"/>
          <w:sz w:val="24"/>
          <w:szCs w:val="24"/>
        </w:rPr>
      </w:pPr>
    </w:p>
    <w:p w14:paraId="17A0C484" w14:textId="36BC229E"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Thompson ha</w:t>
      </w:r>
      <w:r w:rsidR="00C42952">
        <w:rPr>
          <w:rFonts w:ascii="Times New Roman" w:hAnsi="Times New Roman" w:cs="Times New Roman"/>
          <w:sz w:val="24"/>
          <w:szCs w:val="24"/>
        </w:rPr>
        <w:t>d</w:t>
      </w:r>
      <w:r w:rsidRPr="00BC14ED">
        <w:rPr>
          <w:rFonts w:ascii="Times New Roman" w:hAnsi="Times New Roman" w:cs="Times New Roman"/>
          <w:sz w:val="24"/>
          <w:szCs w:val="24"/>
        </w:rPr>
        <w:t xml:space="preserve"> a</w:t>
      </w:r>
      <w:r w:rsidR="00644D72" w:rsidRPr="00BC14ED">
        <w:rPr>
          <w:rFonts w:ascii="Times New Roman" w:hAnsi="Times New Roman" w:cs="Times New Roman"/>
          <w:sz w:val="24"/>
          <w:szCs w:val="24"/>
        </w:rPr>
        <w:t xml:space="preserve"> </w:t>
      </w:r>
      <w:r w:rsidR="00C42952">
        <w:rPr>
          <w:rFonts w:ascii="Times New Roman" w:hAnsi="Times New Roman" w:cs="Times New Roman"/>
          <w:sz w:val="24"/>
          <w:szCs w:val="24"/>
        </w:rPr>
        <w:t xml:space="preserve">question </w:t>
      </w:r>
      <w:r w:rsidR="00644D72" w:rsidRPr="00BC14ED">
        <w:rPr>
          <w:rFonts w:ascii="Times New Roman" w:hAnsi="Times New Roman" w:cs="Times New Roman"/>
          <w:sz w:val="24"/>
          <w:szCs w:val="24"/>
        </w:rPr>
        <w:t xml:space="preserve">related to </w:t>
      </w:r>
      <w:r w:rsidR="00C42952">
        <w:rPr>
          <w:rFonts w:ascii="Times New Roman" w:hAnsi="Times New Roman" w:cs="Times New Roman"/>
          <w:sz w:val="24"/>
          <w:szCs w:val="24"/>
        </w:rPr>
        <w:t>Jasek-Rysdahl’</w:t>
      </w:r>
      <w:r w:rsidR="00BC14ED" w:rsidRPr="00BC14ED">
        <w:rPr>
          <w:rFonts w:ascii="Times New Roman" w:hAnsi="Times New Roman" w:cs="Times New Roman"/>
          <w:sz w:val="24"/>
          <w:szCs w:val="24"/>
        </w:rPr>
        <w:t>s</w:t>
      </w:r>
      <w:r w:rsidR="00644D72" w:rsidRPr="00BC14ED">
        <w:rPr>
          <w:rFonts w:ascii="Times New Roman" w:hAnsi="Times New Roman" w:cs="Times New Roman"/>
          <w:sz w:val="24"/>
          <w:szCs w:val="24"/>
        </w:rPr>
        <w:t xml:space="preserve"> question. </w:t>
      </w:r>
      <w:r w:rsidR="00C42952">
        <w:rPr>
          <w:rFonts w:ascii="Times New Roman" w:hAnsi="Times New Roman" w:cs="Times New Roman"/>
          <w:sz w:val="24"/>
          <w:szCs w:val="24"/>
        </w:rPr>
        <w:t>For</w:t>
      </w:r>
      <w:r w:rsidR="00644D72" w:rsidRPr="00BC14ED">
        <w:rPr>
          <w:rFonts w:ascii="Times New Roman" w:hAnsi="Times New Roman" w:cs="Times New Roman"/>
          <w:sz w:val="24"/>
          <w:szCs w:val="24"/>
        </w:rPr>
        <w:t xml:space="preserve"> GE recertifi</w:t>
      </w:r>
      <w:r w:rsidR="00C42952">
        <w:rPr>
          <w:rFonts w:ascii="Times New Roman" w:hAnsi="Times New Roman" w:cs="Times New Roman"/>
          <w:sz w:val="24"/>
          <w:szCs w:val="24"/>
        </w:rPr>
        <w:t>cation, i</w:t>
      </w:r>
      <w:r w:rsidR="00BC14ED" w:rsidRPr="00BC14ED">
        <w:rPr>
          <w:rFonts w:ascii="Times New Roman" w:hAnsi="Times New Roman" w:cs="Times New Roman"/>
          <w:sz w:val="24"/>
          <w:szCs w:val="24"/>
        </w:rPr>
        <w:t>s the</w:t>
      </w:r>
      <w:r w:rsidRPr="00BC14ED">
        <w:rPr>
          <w:rFonts w:ascii="Times New Roman" w:hAnsi="Times New Roman" w:cs="Times New Roman"/>
          <w:sz w:val="24"/>
          <w:szCs w:val="24"/>
        </w:rPr>
        <w:t xml:space="preserve"> </w:t>
      </w:r>
      <w:r w:rsidR="00644D72" w:rsidRPr="00BC14ED">
        <w:rPr>
          <w:rFonts w:ascii="Times New Roman" w:hAnsi="Times New Roman" w:cs="Times New Roman"/>
          <w:sz w:val="24"/>
          <w:szCs w:val="24"/>
        </w:rPr>
        <w:t>GE sub</w:t>
      </w:r>
      <w:r w:rsidRPr="00BC14ED">
        <w:rPr>
          <w:rFonts w:ascii="Times New Roman" w:hAnsi="Times New Roman" w:cs="Times New Roman"/>
          <w:sz w:val="24"/>
          <w:szCs w:val="24"/>
        </w:rPr>
        <w:t>committee</w:t>
      </w:r>
      <w:r w:rsidR="00644D72" w:rsidRPr="00BC14ED">
        <w:rPr>
          <w:rFonts w:ascii="Times New Roman" w:hAnsi="Times New Roman" w:cs="Times New Roman"/>
          <w:sz w:val="24"/>
          <w:szCs w:val="24"/>
        </w:rPr>
        <w:t xml:space="preserve"> setting up that process on its own. </w:t>
      </w:r>
      <w:r w:rsidR="00AD3BB2" w:rsidRPr="00BC14ED">
        <w:rPr>
          <w:rFonts w:ascii="Times New Roman" w:hAnsi="Times New Roman" w:cs="Times New Roman"/>
          <w:sz w:val="24"/>
          <w:szCs w:val="24"/>
        </w:rPr>
        <w:t>Will</w:t>
      </w:r>
      <w:r w:rsidR="00644D72" w:rsidRPr="00BC14ED">
        <w:rPr>
          <w:rFonts w:ascii="Times New Roman" w:hAnsi="Times New Roman" w:cs="Times New Roman"/>
          <w:sz w:val="24"/>
          <w:szCs w:val="24"/>
        </w:rPr>
        <w:t xml:space="preserve"> ASL then set up its own process and information </w:t>
      </w:r>
      <w:r w:rsidR="00AD3BB2" w:rsidRPr="00BC14ED">
        <w:rPr>
          <w:rFonts w:ascii="Times New Roman" w:hAnsi="Times New Roman" w:cs="Times New Roman"/>
          <w:sz w:val="24"/>
          <w:szCs w:val="24"/>
        </w:rPr>
        <w:t>request</w:t>
      </w:r>
      <w:r w:rsidRPr="00BC14ED">
        <w:rPr>
          <w:rFonts w:ascii="Times New Roman" w:hAnsi="Times New Roman" w:cs="Times New Roman"/>
          <w:sz w:val="24"/>
          <w:szCs w:val="24"/>
        </w:rPr>
        <w:t>s</w:t>
      </w:r>
      <w:r w:rsidR="00AD3BB2" w:rsidRPr="00BC14ED">
        <w:rPr>
          <w:rFonts w:ascii="Times New Roman" w:hAnsi="Times New Roman" w:cs="Times New Roman"/>
          <w:sz w:val="24"/>
          <w:szCs w:val="24"/>
        </w:rPr>
        <w:t>?</w:t>
      </w:r>
      <w:r w:rsidR="00644D72" w:rsidRPr="00BC14ED">
        <w:rPr>
          <w:rFonts w:ascii="Times New Roman" w:hAnsi="Times New Roman" w:cs="Times New Roman"/>
          <w:sz w:val="24"/>
          <w:szCs w:val="24"/>
        </w:rPr>
        <w:t xml:space="preserve"> </w:t>
      </w:r>
      <w:r w:rsidR="00AD3BB2" w:rsidRPr="00BC14ED">
        <w:rPr>
          <w:rFonts w:ascii="Times New Roman" w:hAnsi="Times New Roman" w:cs="Times New Roman"/>
          <w:sz w:val="24"/>
          <w:szCs w:val="24"/>
        </w:rPr>
        <w:t>What’s</w:t>
      </w:r>
      <w:r w:rsidR="00644D72" w:rsidRPr="00BC14ED">
        <w:rPr>
          <w:rFonts w:ascii="Times New Roman" w:hAnsi="Times New Roman" w:cs="Times New Roman"/>
          <w:sz w:val="24"/>
          <w:szCs w:val="24"/>
        </w:rPr>
        <w:t xml:space="preserve"> the procedure once they get a charge like </w:t>
      </w:r>
      <w:r w:rsidR="00AD3BB2" w:rsidRPr="00BC14ED">
        <w:rPr>
          <w:rFonts w:ascii="Times New Roman" w:hAnsi="Times New Roman" w:cs="Times New Roman"/>
          <w:sz w:val="24"/>
          <w:szCs w:val="24"/>
        </w:rPr>
        <w:t>this?</w:t>
      </w:r>
    </w:p>
    <w:p w14:paraId="0D9FBDD2" w14:textId="77777777" w:rsidR="00644D72" w:rsidRPr="00BC14ED" w:rsidRDefault="00644D72" w:rsidP="00644D72">
      <w:pPr>
        <w:spacing w:after="0" w:line="240" w:lineRule="auto"/>
        <w:rPr>
          <w:rFonts w:ascii="Times New Roman" w:hAnsi="Times New Roman" w:cs="Times New Roman"/>
          <w:sz w:val="24"/>
          <w:szCs w:val="24"/>
        </w:rPr>
      </w:pPr>
    </w:p>
    <w:p w14:paraId="4441C7CD" w14:textId="010E8402" w:rsidR="00644D72" w:rsidRPr="00BC14ED" w:rsidRDefault="00D405F0"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Johnson said</w:t>
      </w:r>
      <w:r w:rsidR="00C42952">
        <w:rPr>
          <w:rFonts w:ascii="Times New Roman" w:hAnsi="Times New Roman" w:cs="Times New Roman"/>
          <w:sz w:val="24"/>
          <w:szCs w:val="24"/>
        </w:rPr>
        <w:t xml:space="preserve">, in reference to </w:t>
      </w:r>
      <w:r w:rsidR="00644D72" w:rsidRPr="00BC14ED">
        <w:rPr>
          <w:rFonts w:ascii="Times New Roman" w:hAnsi="Times New Roman" w:cs="Times New Roman"/>
          <w:sz w:val="24"/>
          <w:szCs w:val="24"/>
        </w:rPr>
        <w:t xml:space="preserve">information requests, each program is already expected to provide annual assessment reports, for the last 5 years. </w:t>
      </w:r>
      <w:r w:rsidR="00AD3BB2" w:rsidRPr="00BC14ED">
        <w:rPr>
          <w:rFonts w:ascii="Times New Roman" w:hAnsi="Times New Roman" w:cs="Times New Roman"/>
          <w:sz w:val="24"/>
          <w:szCs w:val="24"/>
        </w:rPr>
        <w:t>All</w:t>
      </w:r>
      <w:r w:rsidR="00644D72" w:rsidRPr="00BC14ED">
        <w:rPr>
          <w:rFonts w:ascii="Times New Roman" w:hAnsi="Times New Roman" w:cs="Times New Roman"/>
          <w:sz w:val="24"/>
          <w:szCs w:val="24"/>
        </w:rPr>
        <w:t xml:space="preserve"> this is saying is that part of what ASL will do will be to look them over. </w:t>
      </w:r>
      <w:r w:rsidR="00AD3BB2" w:rsidRPr="00BC14ED">
        <w:rPr>
          <w:rFonts w:ascii="Times New Roman" w:hAnsi="Times New Roman" w:cs="Times New Roman"/>
          <w:sz w:val="24"/>
          <w:szCs w:val="24"/>
        </w:rPr>
        <w:t>It</w:t>
      </w:r>
      <w:r w:rsidR="00644D72" w:rsidRPr="00BC14ED">
        <w:rPr>
          <w:rFonts w:ascii="Times New Roman" w:hAnsi="Times New Roman" w:cs="Times New Roman"/>
          <w:sz w:val="24"/>
          <w:szCs w:val="24"/>
        </w:rPr>
        <w:t xml:space="preserve"> helps them to have a feel</w:t>
      </w:r>
      <w:r w:rsidRPr="00BC14ED">
        <w:rPr>
          <w:rFonts w:ascii="Times New Roman" w:hAnsi="Times New Roman" w:cs="Times New Roman"/>
          <w:sz w:val="24"/>
          <w:szCs w:val="24"/>
        </w:rPr>
        <w:t xml:space="preserve"> of what’s happening on campus and </w:t>
      </w:r>
      <w:r w:rsidR="00644D72" w:rsidRPr="00BC14ED">
        <w:rPr>
          <w:rFonts w:ascii="Times New Roman" w:hAnsi="Times New Roman" w:cs="Times New Roman"/>
          <w:sz w:val="24"/>
          <w:szCs w:val="24"/>
        </w:rPr>
        <w:t xml:space="preserve">what programs are doing. </w:t>
      </w:r>
      <w:r w:rsidR="00C42952">
        <w:rPr>
          <w:rFonts w:ascii="Times New Roman" w:hAnsi="Times New Roman" w:cs="Times New Roman"/>
          <w:sz w:val="24"/>
          <w:szCs w:val="24"/>
        </w:rPr>
        <w:t>The reference to</w:t>
      </w:r>
      <w:r w:rsidR="00644D72" w:rsidRPr="00BC14ED">
        <w:rPr>
          <w:rFonts w:ascii="Times New Roman" w:hAnsi="Times New Roman" w:cs="Times New Roman"/>
          <w:sz w:val="24"/>
          <w:szCs w:val="24"/>
        </w:rPr>
        <w:t xml:space="preserve"> feedback and recommendations </w:t>
      </w:r>
      <w:r w:rsidR="00C42952">
        <w:rPr>
          <w:rFonts w:ascii="Times New Roman" w:hAnsi="Times New Roman" w:cs="Times New Roman"/>
          <w:sz w:val="24"/>
          <w:szCs w:val="24"/>
        </w:rPr>
        <w:t>isn't intended to be</w:t>
      </w:r>
      <w:r w:rsidR="00644D72" w:rsidRPr="00BC14ED">
        <w:rPr>
          <w:rFonts w:ascii="Times New Roman" w:hAnsi="Times New Roman" w:cs="Times New Roman"/>
          <w:sz w:val="24"/>
          <w:szCs w:val="24"/>
        </w:rPr>
        <w:t xml:space="preserve"> a formal process. </w:t>
      </w:r>
      <w:r w:rsidR="00C42952">
        <w:rPr>
          <w:rFonts w:ascii="Times New Roman" w:hAnsi="Times New Roman" w:cs="Times New Roman"/>
          <w:sz w:val="24"/>
          <w:szCs w:val="24"/>
        </w:rPr>
        <w:t xml:space="preserve">The feedback </w:t>
      </w:r>
      <w:r w:rsidR="00644D72" w:rsidRPr="00BC14ED">
        <w:rPr>
          <w:rFonts w:ascii="Times New Roman" w:hAnsi="Times New Roman" w:cs="Times New Roman"/>
          <w:sz w:val="24"/>
          <w:szCs w:val="24"/>
        </w:rPr>
        <w:t xml:space="preserve">goes back to the program. </w:t>
      </w:r>
      <w:r w:rsidR="00AD3BB2" w:rsidRPr="00BC14ED">
        <w:rPr>
          <w:rFonts w:ascii="Times New Roman" w:hAnsi="Times New Roman" w:cs="Times New Roman"/>
          <w:sz w:val="24"/>
          <w:szCs w:val="24"/>
        </w:rPr>
        <w:t>If</w:t>
      </w:r>
      <w:r w:rsidR="00644D72" w:rsidRPr="00BC14ED">
        <w:rPr>
          <w:rFonts w:ascii="Times New Roman" w:hAnsi="Times New Roman" w:cs="Times New Roman"/>
          <w:sz w:val="24"/>
          <w:szCs w:val="24"/>
        </w:rPr>
        <w:t xml:space="preserve"> they see positives they can say so. </w:t>
      </w:r>
      <w:r w:rsidR="00AD3BB2" w:rsidRPr="00BC14ED">
        <w:rPr>
          <w:rFonts w:ascii="Times New Roman" w:hAnsi="Times New Roman" w:cs="Times New Roman"/>
          <w:sz w:val="24"/>
          <w:szCs w:val="24"/>
        </w:rPr>
        <w:t>When</w:t>
      </w:r>
      <w:r w:rsidR="00644D72" w:rsidRPr="00BC14ED">
        <w:rPr>
          <w:rFonts w:ascii="Times New Roman" w:hAnsi="Times New Roman" w:cs="Times New Roman"/>
          <w:sz w:val="24"/>
          <w:szCs w:val="24"/>
        </w:rPr>
        <w:t xml:space="preserve"> a program comes up for APR, there may be some issues that arise at that </w:t>
      </w:r>
      <w:r w:rsidR="00AD3BB2" w:rsidRPr="00BC14ED">
        <w:rPr>
          <w:rFonts w:ascii="Times New Roman" w:hAnsi="Times New Roman" w:cs="Times New Roman"/>
          <w:sz w:val="24"/>
          <w:szCs w:val="24"/>
        </w:rPr>
        <w:t>point;</w:t>
      </w:r>
      <w:r w:rsidR="00644D72" w:rsidRPr="00BC14ED">
        <w:rPr>
          <w:rFonts w:ascii="Times New Roman" w:hAnsi="Times New Roman" w:cs="Times New Roman"/>
          <w:sz w:val="24"/>
          <w:szCs w:val="24"/>
        </w:rPr>
        <w:t xml:space="preserve"> ASL can make suggestions, ba</w:t>
      </w:r>
      <w:r w:rsidR="00C42952">
        <w:rPr>
          <w:rFonts w:ascii="Times New Roman" w:hAnsi="Times New Roman" w:cs="Times New Roman"/>
          <w:sz w:val="24"/>
          <w:szCs w:val="24"/>
        </w:rPr>
        <w:t>sed on what other programs are d</w:t>
      </w:r>
      <w:r w:rsidR="00644D72" w:rsidRPr="00BC14ED">
        <w:rPr>
          <w:rFonts w:ascii="Times New Roman" w:hAnsi="Times New Roman" w:cs="Times New Roman"/>
          <w:sz w:val="24"/>
          <w:szCs w:val="24"/>
        </w:rPr>
        <w:t xml:space="preserve">oing. </w:t>
      </w:r>
      <w:r w:rsidR="00AD3BB2" w:rsidRPr="00BC14ED">
        <w:rPr>
          <w:rFonts w:ascii="Times New Roman" w:hAnsi="Times New Roman" w:cs="Times New Roman"/>
          <w:sz w:val="24"/>
          <w:szCs w:val="24"/>
        </w:rPr>
        <w:t>It’s</w:t>
      </w:r>
      <w:r w:rsidR="00644D72" w:rsidRPr="00BC14ED">
        <w:rPr>
          <w:rFonts w:ascii="Times New Roman" w:hAnsi="Times New Roman" w:cs="Times New Roman"/>
          <w:sz w:val="24"/>
          <w:szCs w:val="24"/>
        </w:rPr>
        <w:t xml:space="preserve"> not intended to be </w:t>
      </w:r>
      <w:r w:rsidR="00BC14ED" w:rsidRPr="00BC14ED">
        <w:rPr>
          <w:rFonts w:ascii="Times New Roman" w:hAnsi="Times New Roman" w:cs="Times New Roman"/>
          <w:sz w:val="24"/>
          <w:szCs w:val="24"/>
        </w:rPr>
        <w:t xml:space="preserve">a </w:t>
      </w:r>
      <w:r w:rsidR="00AD3BB2" w:rsidRPr="00BC14ED">
        <w:rPr>
          <w:rFonts w:ascii="Times New Roman" w:hAnsi="Times New Roman" w:cs="Times New Roman"/>
          <w:sz w:val="24"/>
          <w:szCs w:val="24"/>
        </w:rPr>
        <w:t>directive;</w:t>
      </w:r>
      <w:r w:rsidR="00644D72" w:rsidRPr="00BC14ED">
        <w:rPr>
          <w:rFonts w:ascii="Times New Roman" w:hAnsi="Times New Roman" w:cs="Times New Roman"/>
          <w:sz w:val="24"/>
          <w:szCs w:val="24"/>
        </w:rPr>
        <w:t xml:space="preserve"> it’s only going back to the program, and just a means of trying to offer helpful support. </w:t>
      </w:r>
      <w:r w:rsidR="00AD3BB2" w:rsidRPr="00BC14ED">
        <w:rPr>
          <w:rFonts w:ascii="Times New Roman" w:hAnsi="Times New Roman" w:cs="Times New Roman"/>
          <w:sz w:val="24"/>
          <w:szCs w:val="24"/>
        </w:rPr>
        <w:t>It</w:t>
      </w:r>
      <w:r w:rsidR="00644D72" w:rsidRPr="00BC14ED">
        <w:rPr>
          <w:rFonts w:ascii="Times New Roman" w:hAnsi="Times New Roman" w:cs="Times New Roman"/>
          <w:sz w:val="24"/>
          <w:szCs w:val="24"/>
        </w:rPr>
        <w:t xml:space="preserve"> says </w:t>
      </w:r>
      <w:r w:rsidR="00C42952">
        <w:rPr>
          <w:rFonts w:ascii="Times New Roman" w:hAnsi="Times New Roman" w:cs="Times New Roman"/>
          <w:sz w:val="24"/>
          <w:szCs w:val="24"/>
        </w:rPr>
        <w:t>"</w:t>
      </w:r>
      <w:r w:rsidR="00644D72" w:rsidRPr="00BC14ED">
        <w:rPr>
          <w:rFonts w:ascii="Times New Roman" w:hAnsi="Times New Roman" w:cs="Times New Roman"/>
          <w:sz w:val="24"/>
          <w:szCs w:val="24"/>
        </w:rPr>
        <w:t>as deemed appropriate</w:t>
      </w:r>
      <w:r w:rsidR="00C42952">
        <w:rPr>
          <w:rFonts w:ascii="Times New Roman" w:hAnsi="Times New Roman" w:cs="Times New Roman"/>
          <w:sz w:val="24"/>
          <w:szCs w:val="24"/>
        </w:rPr>
        <w:t>"</w:t>
      </w:r>
      <w:r w:rsidR="00644D72" w:rsidRPr="00BC14ED">
        <w:rPr>
          <w:rFonts w:ascii="Times New Roman" w:hAnsi="Times New Roman" w:cs="Times New Roman"/>
          <w:sz w:val="24"/>
          <w:szCs w:val="24"/>
        </w:rPr>
        <w:t xml:space="preserve"> because the kind of help that would be useful will depend on the situation.</w:t>
      </w:r>
    </w:p>
    <w:p w14:paraId="2A9AEB40" w14:textId="77777777" w:rsidR="00644D72" w:rsidRPr="00BC14ED" w:rsidRDefault="00644D72" w:rsidP="00644D72">
      <w:pPr>
        <w:spacing w:after="0" w:line="240" w:lineRule="auto"/>
        <w:rPr>
          <w:rFonts w:ascii="Times New Roman" w:hAnsi="Times New Roman" w:cs="Times New Roman"/>
          <w:sz w:val="24"/>
          <w:szCs w:val="24"/>
        </w:rPr>
      </w:pPr>
    </w:p>
    <w:p w14:paraId="143FBFAF" w14:textId="7FCE1347" w:rsidR="00644D72" w:rsidRPr="00BC14ED" w:rsidRDefault="00BC14ED"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Jasek-Rysdahl</w:t>
      </w:r>
      <w:r w:rsidR="00644D72" w:rsidRPr="00BC14ED">
        <w:rPr>
          <w:rFonts w:ascii="Times New Roman" w:hAnsi="Times New Roman" w:cs="Times New Roman"/>
          <w:sz w:val="24"/>
          <w:szCs w:val="24"/>
        </w:rPr>
        <w:t xml:space="preserve"> </w:t>
      </w:r>
      <w:r w:rsidR="00C42952">
        <w:rPr>
          <w:rFonts w:ascii="Times New Roman" w:hAnsi="Times New Roman" w:cs="Times New Roman"/>
          <w:sz w:val="24"/>
          <w:szCs w:val="24"/>
        </w:rPr>
        <w:t>noted that</w:t>
      </w:r>
      <w:r w:rsidR="00644D72" w:rsidRPr="00BC14ED">
        <w:rPr>
          <w:rFonts w:ascii="Times New Roman" w:hAnsi="Times New Roman" w:cs="Times New Roman"/>
          <w:sz w:val="24"/>
          <w:szCs w:val="24"/>
        </w:rPr>
        <w:t xml:space="preserve"> someone cou</w:t>
      </w:r>
      <w:r w:rsidRPr="00BC14ED">
        <w:rPr>
          <w:rFonts w:ascii="Times New Roman" w:hAnsi="Times New Roman" w:cs="Times New Roman"/>
          <w:sz w:val="24"/>
          <w:szCs w:val="24"/>
        </w:rPr>
        <w:t>ld read that very differently</w:t>
      </w:r>
      <w:r w:rsidR="00C42952">
        <w:rPr>
          <w:rFonts w:ascii="Times New Roman" w:hAnsi="Times New Roman" w:cs="Times New Roman"/>
          <w:sz w:val="24"/>
          <w:szCs w:val="24"/>
        </w:rPr>
        <w:t>, and suggested using the phrase "co</w:t>
      </w:r>
      <w:r w:rsidRPr="00BC14ED">
        <w:rPr>
          <w:rFonts w:ascii="Times New Roman" w:hAnsi="Times New Roman" w:cs="Times New Roman"/>
          <w:sz w:val="24"/>
          <w:szCs w:val="24"/>
        </w:rPr>
        <w:t>nsult with departments.</w:t>
      </w:r>
      <w:r w:rsidR="00C42952">
        <w:rPr>
          <w:rFonts w:ascii="Times New Roman" w:hAnsi="Times New Roman" w:cs="Times New Roman"/>
          <w:sz w:val="24"/>
          <w:szCs w:val="24"/>
        </w:rPr>
        <w:t>"</w:t>
      </w:r>
      <w:r w:rsidRPr="00BC14ED">
        <w:rPr>
          <w:rFonts w:ascii="Times New Roman" w:hAnsi="Times New Roman" w:cs="Times New Roman"/>
          <w:sz w:val="24"/>
          <w:szCs w:val="24"/>
        </w:rPr>
        <w:t xml:space="preserve"> T</w:t>
      </w:r>
      <w:r w:rsidR="00644D72" w:rsidRPr="00BC14ED">
        <w:rPr>
          <w:rFonts w:ascii="Times New Roman" w:hAnsi="Times New Roman" w:cs="Times New Roman"/>
          <w:sz w:val="24"/>
          <w:szCs w:val="24"/>
        </w:rPr>
        <w:t xml:space="preserve">he </w:t>
      </w:r>
      <w:r w:rsidR="00C42952">
        <w:rPr>
          <w:rFonts w:ascii="Times New Roman" w:hAnsi="Times New Roman" w:cs="Times New Roman"/>
          <w:sz w:val="24"/>
          <w:szCs w:val="24"/>
        </w:rPr>
        <w:t xml:space="preserve">current </w:t>
      </w:r>
      <w:r w:rsidR="00644D72" w:rsidRPr="00BC14ED">
        <w:rPr>
          <w:rFonts w:ascii="Times New Roman" w:hAnsi="Times New Roman" w:cs="Times New Roman"/>
          <w:sz w:val="24"/>
          <w:szCs w:val="24"/>
        </w:rPr>
        <w:t>language is directive and can be interpreted differently</w:t>
      </w:r>
      <w:r w:rsidRPr="00BC14ED">
        <w:rPr>
          <w:rFonts w:ascii="Times New Roman" w:hAnsi="Times New Roman" w:cs="Times New Roman"/>
          <w:sz w:val="24"/>
          <w:szCs w:val="24"/>
        </w:rPr>
        <w:t>.</w:t>
      </w:r>
    </w:p>
    <w:p w14:paraId="6CA95059" w14:textId="77777777" w:rsidR="00644D72" w:rsidRPr="00BC14ED" w:rsidRDefault="00644D72" w:rsidP="00644D72">
      <w:pPr>
        <w:spacing w:after="0" w:line="240" w:lineRule="auto"/>
        <w:rPr>
          <w:rFonts w:ascii="Times New Roman" w:hAnsi="Times New Roman" w:cs="Times New Roman"/>
          <w:sz w:val="24"/>
          <w:szCs w:val="24"/>
        </w:rPr>
      </w:pPr>
    </w:p>
    <w:p w14:paraId="367C53E1" w14:textId="36A638EF" w:rsidR="00644D72" w:rsidRPr="00BC14ED" w:rsidRDefault="00BC14ED"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Thompson</w:t>
      </w:r>
      <w:r w:rsidR="00644D72" w:rsidRPr="00BC14ED">
        <w:rPr>
          <w:rFonts w:ascii="Times New Roman" w:hAnsi="Times New Roman" w:cs="Times New Roman"/>
          <w:sz w:val="24"/>
          <w:szCs w:val="24"/>
        </w:rPr>
        <w:t xml:space="preserve"> </w:t>
      </w:r>
      <w:r w:rsidR="00C42952">
        <w:rPr>
          <w:rFonts w:ascii="Times New Roman" w:hAnsi="Times New Roman" w:cs="Times New Roman"/>
          <w:sz w:val="24"/>
          <w:szCs w:val="24"/>
        </w:rPr>
        <w:t>noted</w:t>
      </w:r>
      <w:r w:rsidR="00644D72" w:rsidRPr="00BC14ED">
        <w:rPr>
          <w:rFonts w:ascii="Times New Roman" w:hAnsi="Times New Roman" w:cs="Times New Roman"/>
          <w:sz w:val="24"/>
          <w:szCs w:val="24"/>
        </w:rPr>
        <w:t xml:space="preserve"> that what </w:t>
      </w:r>
      <w:r w:rsidR="00C42952">
        <w:rPr>
          <w:rFonts w:ascii="Times New Roman" w:hAnsi="Times New Roman" w:cs="Times New Roman"/>
          <w:sz w:val="24"/>
          <w:szCs w:val="24"/>
        </w:rPr>
        <w:t>is currently</w:t>
      </w:r>
      <w:r w:rsidR="00644D72" w:rsidRPr="00BC14ED">
        <w:rPr>
          <w:rFonts w:ascii="Times New Roman" w:hAnsi="Times New Roman" w:cs="Times New Roman"/>
          <w:sz w:val="24"/>
          <w:szCs w:val="24"/>
        </w:rPr>
        <w:t xml:space="preserve"> des</w:t>
      </w:r>
      <w:r w:rsidRPr="00BC14ED">
        <w:rPr>
          <w:rFonts w:ascii="Times New Roman" w:hAnsi="Times New Roman" w:cs="Times New Roman"/>
          <w:sz w:val="24"/>
          <w:szCs w:val="24"/>
        </w:rPr>
        <w:t>cribe</w:t>
      </w:r>
      <w:r w:rsidR="00C42952">
        <w:rPr>
          <w:rFonts w:ascii="Times New Roman" w:hAnsi="Times New Roman" w:cs="Times New Roman"/>
          <w:sz w:val="24"/>
          <w:szCs w:val="24"/>
        </w:rPr>
        <w:t>d</w:t>
      </w:r>
      <w:r w:rsidRPr="00BC14ED">
        <w:rPr>
          <w:rFonts w:ascii="Times New Roman" w:hAnsi="Times New Roman" w:cs="Times New Roman"/>
          <w:sz w:val="24"/>
          <w:szCs w:val="24"/>
        </w:rPr>
        <w:t xml:space="preserve"> is an idealized version. He</w:t>
      </w:r>
      <w:r w:rsidR="00644D72" w:rsidRPr="00BC14ED">
        <w:rPr>
          <w:rFonts w:ascii="Times New Roman" w:hAnsi="Times New Roman" w:cs="Times New Roman"/>
          <w:sz w:val="24"/>
          <w:szCs w:val="24"/>
        </w:rPr>
        <w:t xml:space="preserve"> see</w:t>
      </w:r>
      <w:r w:rsidRPr="00BC14ED">
        <w:rPr>
          <w:rFonts w:ascii="Times New Roman" w:hAnsi="Times New Roman" w:cs="Times New Roman"/>
          <w:sz w:val="24"/>
          <w:szCs w:val="24"/>
        </w:rPr>
        <w:t>s</w:t>
      </w:r>
      <w:r w:rsidR="00644D72" w:rsidRPr="00BC14ED">
        <w:rPr>
          <w:rFonts w:ascii="Times New Roman" w:hAnsi="Times New Roman" w:cs="Times New Roman"/>
          <w:sz w:val="24"/>
          <w:szCs w:val="24"/>
        </w:rPr>
        <w:t xml:space="preserve"> the process and </w:t>
      </w:r>
      <w:r w:rsidR="00475F8C" w:rsidRPr="00BC14ED">
        <w:rPr>
          <w:rFonts w:ascii="Times New Roman" w:hAnsi="Times New Roman" w:cs="Times New Roman"/>
          <w:sz w:val="24"/>
          <w:szCs w:val="24"/>
        </w:rPr>
        <w:t>use</w:t>
      </w:r>
      <w:r w:rsidR="00644D72" w:rsidRPr="00BC14ED">
        <w:rPr>
          <w:rFonts w:ascii="Times New Roman" w:hAnsi="Times New Roman" w:cs="Times New Roman"/>
          <w:sz w:val="24"/>
          <w:szCs w:val="24"/>
        </w:rPr>
        <w:t xml:space="preserve"> over time as much more fluid.</w:t>
      </w:r>
    </w:p>
    <w:p w14:paraId="5AAAA7CB" w14:textId="77777777" w:rsidR="00644D72" w:rsidRPr="00BC14ED" w:rsidRDefault="00644D72" w:rsidP="00644D72">
      <w:pPr>
        <w:spacing w:after="0" w:line="240" w:lineRule="auto"/>
        <w:rPr>
          <w:rFonts w:ascii="Times New Roman" w:hAnsi="Times New Roman" w:cs="Times New Roman"/>
          <w:sz w:val="24"/>
          <w:szCs w:val="24"/>
        </w:rPr>
      </w:pPr>
    </w:p>
    <w:p w14:paraId="5FF3F468" w14:textId="43A6FF94" w:rsidR="004F7C20" w:rsidRPr="00BC14ED" w:rsidRDefault="00BC14ED"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Johnson</w:t>
      </w:r>
      <w:r w:rsidR="00644D72" w:rsidRPr="00BC14ED">
        <w:rPr>
          <w:rFonts w:ascii="Times New Roman" w:hAnsi="Times New Roman" w:cs="Times New Roman"/>
          <w:sz w:val="24"/>
          <w:szCs w:val="24"/>
        </w:rPr>
        <w:t xml:space="preserve"> </w:t>
      </w:r>
      <w:r w:rsidR="00C42952">
        <w:rPr>
          <w:rFonts w:ascii="Times New Roman" w:hAnsi="Times New Roman" w:cs="Times New Roman"/>
          <w:sz w:val="24"/>
          <w:szCs w:val="24"/>
        </w:rPr>
        <w:t>stated she understoo</w:t>
      </w:r>
      <w:r w:rsidR="00644D72" w:rsidRPr="00BC14ED">
        <w:rPr>
          <w:rFonts w:ascii="Times New Roman" w:hAnsi="Times New Roman" w:cs="Times New Roman"/>
          <w:sz w:val="24"/>
          <w:szCs w:val="24"/>
        </w:rPr>
        <w:t xml:space="preserve">d </w:t>
      </w:r>
      <w:r w:rsidRPr="00BC14ED">
        <w:rPr>
          <w:rFonts w:ascii="Times New Roman" w:hAnsi="Times New Roman" w:cs="Times New Roman"/>
          <w:sz w:val="24"/>
          <w:szCs w:val="24"/>
        </w:rPr>
        <w:t xml:space="preserve">his concern. </w:t>
      </w:r>
      <w:r w:rsidR="00C42952">
        <w:rPr>
          <w:rFonts w:ascii="Times New Roman" w:hAnsi="Times New Roman" w:cs="Times New Roman"/>
          <w:sz w:val="24"/>
          <w:szCs w:val="24"/>
        </w:rPr>
        <w:t>She noted that w</w:t>
      </w:r>
      <w:r w:rsidR="00644D72" w:rsidRPr="00BC14ED">
        <w:rPr>
          <w:rFonts w:ascii="Times New Roman" w:hAnsi="Times New Roman" w:cs="Times New Roman"/>
          <w:sz w:val="24"/>
          <w:szCs w:val="24"/>
        </w:rPr>
        <w:t>e also need to have a mechanism in place under which th</w:t>
      </w:r>
      <w:r w:rsidRPr="00BC14ED">
        <w:rPr>
          <w:rFonts w:ascii="Times New Roman" w:hAnsi="Times New Roman" w:cs="Times New Roman"/>
          <w:sz w:val="24"/>
          <w:szCs w:val="24"/>
        </w:rPr>
        <w:t xml:space="preserve">ose reports will be reviewed. She </w:t>
      </w:r>
      <w:r w:rsidR="00644D72" w:rsidRPr="00BC14ED">
        <w:rPr>
          <w:rFonts w:ascii="Times New Roman" w:hAnsi="Times New Roman" w:cs="Times New Roman"/>
          <w:sz w:val="24"/>
          <w:szCs w:val="24"/>
        </w:rPr>
        <w:t>think</w:t>
      </w:r>
      <w:r w:rsidRPr="00BC14ED">
        <w:rPr>
          <w:rFonts w:ascii="Times New Roman" w:hAnsi="Times New Roman" w:cs="Times New Roman"/>
          <w:sz w:val="24"/>
          <w:szCs w:val="24"/>
        </w:rPr>
        <w:t>s</w:t>
      </w:r>
      <w:r w:rsidR="00644D72" w:rsidRPr="00BC14ED">
        <w:rPr>
          <w:rFonts w:ascii="Times New Roman" w:hAnsi="Times New Roman" w:cs="Times New Roman"/>
          <w:sz w:val="24"/>
          <w:szCs w:val="24"/>
        </w:rPr>
        <w:t xml:space="preserve"> it would be better for fac</w:t>
      </w:r>
      <w:r w:rsidRPr="00BC14ED">
        <w:rPr>
          <w:rFonts w:ascii="Times New Roman" w:hAnsi="Times New Roman" w:cs="Times New Roman"/>
          <w:sz w:val="24"/>
          <w:szCs w:val="24"/>
        </w:rPr>
        <w:t xml:space="preserve">ulty rather than administration </w:t>
      </w:r>
      <w:r w:rsidR="00C42952">
        <w:rPr>
          <w:rFonts w:ascii="Times New Roman" w:hAnsi="Times New Roman" w:cs="Times New Roman"/>
          <w:sz w:val="24"/>
          <w:szCs w:val="24"/>
        </w:rPr>
        <w:t>to do</w:t>
      </w:r>
      <w:r w:rsidRPr="00BC14ED">
        <w:rPr>
          <w:rFonts w:ascii="Times New Roman" w:hAnsi="Times New Roman" w:cs="Times New Roman"/>
          <w:sz w:val="24"/>
          <w:szCs w:val="24"/>
        </w:rPr>
        <w:t xml:space="preserve"> this. </w:t>
      </w:r>
      <w:r w:rsidR="00644D72" w:rsidRPr="00BC14ED">
        <w:rPr>
          <w:rFonts w:ascii="Times New Roman" w:hAnsi="Times New Roman" w:cs="Times New Roman"/>
          <w:sz w:val="24"/>
          <w:szCs w:val="24"/>
        </w:rPr>
        <w:t xml:space="preserve"> if ASL doesn’t take on the role, it will be delega</w:t>
      </w:r>
      <w:r w:rsidR="00C42952">
        <w:rPr>
          <w:rFonts w:ascii="Times New Roman" w:hAnsi="Times New Roman" w:cs="Times New Roman"/>
          <w:sz w:val="24"/>
          <w:szCs w:val="24"/>
        </w:rPr>
        <w:t xml:space="preserve">ted somewhere else. She stated she </w:t>
      </w:r>
      <w:r w:rsidRPr="00BC14ED">
        <w:rPr>
          <w:rFonts w:ascii="Times New Roman" w:hAnsi="Times New Roman" w:cs="Times New Roman"/>
          <w:sz w:val="24"/>
          <w:szCs w:val="24"/>
        </w:rPr>
        <w:t xml:space="preserve">appreciates </w:t>
      </w:r>
      <w:r w:rsidR="00C42952">
        <w:rPr>
          <w:rFonts w:ascii="Times New Roman" w:hAnsi="Times New Roman" w:cs="Times New Roman"/>
          <w:sz w:val="24"/>
          <w:szCs w:val="24"/>
        </w:rPr>
        <w:t>all</w:t>
      </w:r>
      <w:r w:rsidRPr="00BC14ED">
        <w:rPr>
          <w:rFonts w:ascii="Times New Roman" w:hAnsi="Times New Roman" w:cs="Times New Roman"/>
          <w:sz w:val="24"/>
          <w:szCs w:val="24"/>
        </w:rPr>
        <w:t xml:space="preserve"> comments and </w:t>
      </w:r>
      <w:r w:rsidR="00644D72" w:rsidRPr="00BC14ED">
        <w:rPr>
          <w:rFonts w:ascii="Times New Roman" w:hAnsi="Times New Roman" w:cs="Times New Roman"/>
          <w:sz w:val="24"/>
          <w:szCs w:val="24"/>
        </w:rPr>
        <w:t xml:space="preserve">UEPC will consider the wording. </w:t>
      </w:r>
    </w:p>
    <w:p w14:paraId="2CF41592" w14:textId="77777777" w:rsidR="00BC14ED" w:rsidRPr="00BC14ED" w:rsidRDefault="00BC14ED" w:rsidP="00644D72">
      <w:pPr>
        <w:spacing w:after="0" w:line="240" w:lineRule="auto"/>
        <w:rPr>
          <w:rFonts w:ascii="Times New Roman" w:hAnsi="Times New Roman" w:cs="Times New Roman"/>
          <w:sz w:val="24"/>
          <w:szCs w:val="24"/>
        </w:rPr>
      </w:pPr>
    </w:p>
    <w:p w14:paraId="2AEC4913" w14:textId="77777777" w:rsidR="003D2E5C" w:rsidRPr="00BC14ED" w:rsidRDefault="00E04F4F" w:rsidP="00BC14ED">
      <w:pPr>
        <w:tabs>
          <w:tab w:val="left" w:pos="360"/>
        </w:tabs>
        <w:autoSpaceDE w:val="0"/>
        <w:spacing w:after="0" w:line="240" w:lineRule="auto"/>
        <w:ind w:left="360" w:hanging="360"/>
        <w:rPr>
          <w:rFonts w:ascii="Times New Roman" w:hAnsi="Times New Roman" w:cs="Times New Roman"/>
          <w:b/>
          <w:sz w:val="24"/>
          <w:szCs w:val="24"/>
        </w:rPr>
      </w:pPr>
      <w:r w:rsidRPr="00BC14ED">
        <w:rPr>
          <w:rFonts w:ascii="Times New Roman" w:hAnsi="Times New Roman" w:cs="Times New Roman"/>
          <w:b/>
          <w:sz w:val="24"/>
          <w:szCs w:val="24"/>
        </w:rPr>
        <w:t xml:space="preserve">10. </w:t>
      </w:r>
      <w:r w:rsidRPr="00BC14ED">
        <w:rPr>
          <w:rFonts w:ascii="Times New Roman" w:hAnsi="Times New Roman" w:cs="Times New Roman"/>
          <w:b/>
          <w:sz w:val="24"/>
          <w:szCs w:val="24"/>
        </w:rPr>
        <w:tab/>
      </w:r>
      <w:r w:rsidR="003D2E5C" w:rsidRPr="00BC14ED">
        <w:rPr>
          <w:rFonts w:ascii="Times New Roman" w:hAnsi="Times New Roman" w:cs="Times New Roman"/>
          <w:b/>
          <w:sz w:val="24"/>
          <w:szCs w:val="24"/>
        </w:rPr>
        <w:t>Open Forum</w:t>
      </w:r>
    </w:p>
    <w:p w14:paraId="45BC18DF" w14:textId="77777777" w:rsidR="00644D72" w:rsidRPr="00BC14ED" w:rsidRDefault="00BC14ED" w:rsidP="00644D72">
      <w:pPr>
        <w:spacing w:after="0" w:line="240" w:lineRule="auto"/>
        <w:rPr>
          <w:rFonts w:ascii="Times New Roman" w:hAnsi="Times New Roman" w:cs="Times New Roman"/>
          <w:sz w:val="24"/>
          <w:szCs w:val="24"/>
        </w:rPr>
      </w:pPr>
      <w:r w:rsidRPr="00BC14ED">
        <w:rPr>
          <w:rFonts w:ascii="Times New Roman" w:hAnsi="Times New Roman" w:cs="Times New Roman"/>
          <w:sz w:val="24"/>
          <w:szCs w:val="24"/>
        </w:rPr>
        <w:t>Johnson</w:t>
      </w:r>
      <w:r w:rsidR="00644D72" w:rsidRPr="00BC14ED">
        <w:rPr>
          <w:rFonts w:ascii="Times New Roman" w:hAnsi="Times New Roman" w:cs="Times New Roman"/>
          <w:sz w:val="24"/>
          <w:szCs w:val="24"/>
        </w:rPr>
        <w:t xml:space="preserve"> thought that the ideas </w:t>
      </w:r>
      <w:r w:rsidRPr="00BC14ED">
        <w:rPr>
          <w:rFonts w:ascii="Times New Roman" w:hAnsi="Times New Roman" w:cs="Times New Roman"/>
          <w:sz w:val="24"/>
          <w:szCs w:val="24"/>
        </w:rPr>
        <w:t>provided about</w:t>
      </w:r>
      <w:r w:rsidR="00644D72" w:rsidRPr="00BC14ED">
        <w:rPr>
          <w:rFonts w:ascii="Times New Roman" w:hAnsi="Times New Roman" w:cs="Times New Roman"/>
          <w:sz w:val="24"/>
          <w:szCs w:val="24"/>
        </w:rPr>
        <w:t xml:space="preserve"> the field trip policy were good. </w:t>
      </w:r>
      <w:r w:rsidRPr="00BC14ED">
        <w:rPr>
          <w:rFonts w:ascii="Times New Roman" w:hAnsi="Times New Roman" w:cs="Times New Roman"/>
          <w:sz w:val="24"/>
          <w:szCs w:val="24"/>
        </w:rPr>
        <w:t xml:space="preserve">She asked for further suggested to be sent directly to her.  </w:t>
      </w:r>
    </w:p>
    <w:p w14:paraId="5C12FAFA" w14:textId="77777777" w:rsidR="004F7C20" w:rsidRPr="00BC14ED" w:rsidRDefault="004F7C20" w:rsidP="00644D72">
      <w:pPr>
        <w:tabs>
          <w:tab w:val="left" w:pos="360"/>
        </w:tabs>
        <w:autoSpaceDE w:val="0"/>
        <w:spacing w:after="0" w:line="240" w:lineRule="auto"/>
        <w:ind w:left="360" w:hanging="360"/>
        <w:rPr>
          <w:rFonts w:ascii="Times New Roman" w:hAnsi="Times New Roman" w:cs="Times New Roman"/>
          <w:b/>
          <w:sz w:val="24"/>
          <w:szCs w:val="24"/>
        </w:rPr>
      </w:pPr>
    </w:p>
    <w:p w14:paraId="5F332C19" w14:textId="77777777" w:rsidR="002C66FB" w:rsidRPr="00BC14ED" w:rsidRDefault="003D2E5C" w:rsidP="00644D72">
      <w:pPr>
        <w:tabs>
          <w:tab w:val="left" w:pos="360"/>
        </w:tabs>
        <w:autoSpaceDE w:val="0"/>
        <w:spacing w:after="0" w:line="240" w:lineRule="auto"/>
        <w:ind w:left="360" w:hanging="360"/>
        <w:rPr>
          <w:rFonts w:ascii="Times New Roman" w:hAnsi="Times New Roman" w:cs="Times New Roman"/>
          <w:b/>
          <w:sz w:val="24"/>
          <w:szCs w:val="24"/>
        </w:rPr>
      </w:pPr>
      <w:r w:rsidRPr="00BC14ED">
        <w:rPr>
          <w:rFonts w:ascii="Times New Roman" w:hAnsi="Times New Roman" w:cs="Times New Roman"/>
          <w:b/>
          <w:sz w:val="24"/>
          <w:szCs w:val="24"/>
        </w:rPr>
        <w:t xml:space="preserve">11. </w:t>
      </w:r>
      <w:r w:rsidRPr="00BC14ED">
        <w:rPr>
          <w:rFonts w:ascii="Times New Roman" w:hAnsi="Times New Roman" w:cs="Times New Roman"/>
          <w:b/>
          <w:sz w:val="24"/>
          <w:szCs w:val="24"/>
        </w:rPr>
        <w:tab/>
      </w:r>
      <w:r w:rsidR="00E04F4F" w:rsidRPr="00BC14ED">
        <w:rPr>
          <w:rFonts w:ascii="Times New Roman" w:hAnsi="Times New Roman" w:cs="Times New Roman"/>
          <w:b/>
          <w:sz w:val="24"/>
          <w:szCs w:val="24"/>
        </w:rPr>
        <w:t>Adjournment</w:t>
      </w:r>
    </w:p>
    <w:p w14:paraId="4550A6CA" w14:textId="45FE42C0" w:rsidR="00E04F4F" w:rsidRPr="00B3511E" w:rsidRDefault="003D2E5C" w:rsidP="00A96E38">
      <w:pPr>
        <w:tabs>
          <w:tab w:val="left" w:pos="360"/>
        </w:tabs>
        <w:autoSpaceDE w:val="0"/>
        <w:spacing w:after="0" w:line="240" w:lineRule="auto"/>
        <w:rPr>
          <w:rFonts w:ascii="Times New Roman" w:hAnsi="Times New Roman" w:cs="Times New Roman"/>
          <w:sz w:val="24"/>
          <w:szCs w:val="24"/>
        </w:rPr>
      </w:pPr>
      <w:r w:rsidRPr="00BC14ED">
        <w:rPr>
          <w:rFonts w:ascii="Times New Roman" w:hAnsi="Times New Roman" w:cs="Times New Roman"/>
          <w:b/>
          <w:sz w:val="24"/>
          <w:szCs w:val="24"/>
        </w:rPr>
        <w:tab/>
      </w:r>
      <w:r w:rsidRPr="00BC14ED">
        <w:rPr>
          <w:rFonts w:ascii="Times New Roman" w:hAnsi="Times New Roman" w:cs="Times New Roman"/>
          <w:b/>
          <w:sz w:val="24"/>
          <w:szCs w:val="24"/>
        </w:rPr>
        <w:tab/>
      </w:r>
      <w:r w:rsidR="004F7C20" w:rsidRPr="00BC14ED">
        <w:rPr>
          <w:rFonts w:ascii="Times New Roman" w:hAnsi="Times New Roman" w:cs="Times New Roman"/>
          <w:sz w:val="24"/>
          <w:szCs w:val="24"/>
        </w:rPr>
        <w:t>4:00pm</w:t>
      </w:r>
    </w:p>
    <w:sectPr w:rsidR="00E04F4F" w:rsidRPr="00B3511E" w:rsidSect="0018359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164EA" w14:textId="77777777" w:rsidR="00A44ACC" w:rsidRDefault="00A44ACC">
      <w:pPr>
        <w:spacing w:after="0" w:line="240" w:lineRule="auto"/>
      </w:pPr>
      <w:r>
        <w:separator/>
      </w:r>
    </w:p>
  </w:endnote>
  <w:endnote w:type="continuationSeparator" w:id="0">
    <w:p w14:paraId="371D6349" w14:textId="77777777" w:rsidR="00A44ACC" w:rsidRDefault="00A4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550F" w14:textId="77777777" w:rsidR="003A1F9A" w:rsidRDefault="003A1F9A">
    <w:pPr>
      <w:pStyle w:val="Footer"/>
      <w:jc w:val="center"/>
    </w:pPr>
    <w:r>
      <w:fldChar w:fldCharType="begin"/>
    </w:r>
    <w:r>
      <w:instrText xml:space="preserve"> PAGE </w:instrText>
    </w:r>
    <w:r>
      <w:fldChar w:fldCharType="separate"/>
    </w:r>
    <w:r w:rsidR="0000606D">
      <w:rPr>
        <w:noProof/>
      </w:rPr>
      <w:t>2</w:t>
    </w:r>
    <w:r>
      <w:fldChar w:fldCharType="end"/>
    </w:r>
  </w:p>
  <w:p w14:paraId="1B5826B9" w14:textId="77777777" w:rsidR="003A1F9A" w:rsidRDefault="003A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1DC9" w14:textId="77777777" w:rsidR="00A44ACC" w:rsidRDefault="00A44ACC">
      <w:pPr>
        <w:spacing w:after="0" w:line="240" w:lineRule="auto"/>
      </w:pPr>
      <w:r>
        <w:separator/>
      </w:r>
    </w:p>
  </w:footnote>
  <w:footnote w:type="continuationSeparator" w:id="0">
    <w:p w14:paraId="1F2ABC61" w14:textId="77777777" w:rsidR="00A44ACC" w:rsidRDefault="00A44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812A50"/>
    <w:multiLevelType w:val="hybridMultilevel"/>
    <w:tmpl w:val="2F1457E6"/>
    <w:lvl w:ilvl="0" w:tplc="A37A1A1E">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68F9"/>
    <w:multiLevelType w:val="hybridMultilevel"/>
    <w:tmpl w:val="10A8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D11C7"/>
    <w:multiLevelType w:val="hybridMultilevel"/>
    <w:tmpl w:val="8A1A7F82"/>
    <w:lvl w:ilvl="0" w:tplc="EC5E57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95CA5"/>
    <w:multiLevelType w:val="hybridMultilevel"/>
    <w:tmpl w:val="0FE29100"/>
    <w:lvl w:ilvl="0" w:tplc="049C50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A5443A"/>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BF422C"/>
    <w:multiLevelType w:val="hybridMultilevel"/>
    <w:tmpl w:val="1576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52536"/>
    <w:multiLevelType w:val="multilevel"/>
    <w:tmpl w:val="98BA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55A02D5A"/>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5D7299"/>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2C31C0E"/>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F105F8"/>
    <w:multiLevelType w:val="hybridMultilevel"/>
    <w:tmpl w:val="53B8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startOverride w:val="1"/>
    </w:lvlOverride>
  </w:num>
  <w:num w:numId="10">
    <w:abstractNumId w:val="4"/>
  </w:num>
  <w:num w:numId="11">
    <w:abstractNumId w:val="13"/>
  </w:num>
  <w:num w:numId="12">
    <w:abstractNumId w:val="8"/>
  </w:num>
  <w:num w:numId="13">
    <w:abstractNumId w:val="3"/>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606D"/>
    <w:rsid w:val="000152A2"/>
    <w:rsid w:val="000343A1"/>
    <w:rsid w:val="00043F22"/>
    <w:rsid w:val="00052DBF"/>
    <w:rsid w:val="00067FEE"/>
    <w:rsid w:val="0009701C"/>
    <w:rsid w:val="000C6FB2"/>
    <w:rsid w:val="000D02E0"/>
    <w:rsid w:val="000E5845"/>
    <w:rsid w:val="000F0D0A"/>
    <w:rsid w:val="00111243"/>
    <w:rsid w:val="00112C0D"/>
    <w:rsid w:val="00113E40"/>
    <w:rsid w:val="00115641"/>
    <w:rsid w:val="00123FDC"/>
    <w:rsid w:val="00131D04"/>
    <w:rsid w:val="00136969"/>
    <w:rsid w:val="00155331"/>
    <w:rsid w:val="00170B0A"/>
    <w:rsid w:val="001719B7"/>
    <w:rsid w:val="00183599"/>
    <w:rsid w:val="0018697A"/>
    <w:rsid w:val="00187942"/>
    <w:rsid w:val="001A726B"/>
    <w:rsid w:val="001D5711"/>
    <w:rsid w:val="001E7FEB"/>
    <w:rsid w:val="0022589E"/>
    <w:rsid w:val="00234A94"/>
    <w:rsid w:val="00253E22"/>
    <w:rsid w:val="00254156"/>
    <w:rsid w:val="002771E5"/>
    <w:rsid w:val="002A78D7"/>
    <w:rsid w:val="002B716F"/>
    <w:rsid w:val="002C66FB"/>
    <w:rsid w:val="003312B7"/>
    <w:rsid w:val="003329C3"/>
    <w:rsid w:val="00332D62"/>
    <w:rsid w:val="00341599"/>
    <w:rsid w:val="003438B5"/>
    <w:rsid w:val="003818D2"/>
    <w:rsid w:val="00392444"/>
    <w:rsid w:val="003A1F9A"/>
    <w:rsid w:val="003C3428"/>
    <w:rsid w:val="003D24AD"/>
    <w:rsid w:val="003D2E5C"/>
    <w:rsid w:val="003F6778"/>
    <w:rsid w:val="004049AB"/>
    <w:rsid w:val="004115FB"/>
    <w:rsid w:val="00437649"/>
    <w:rsid w:val="00445515"/>
    <w:rsid w:val="00452293"/>
    <w:rsid w:val="00475F8C"/>
    <w:rsid w:val="00484B8B"/>
    <w:rsid w:val="00495206"/>
    <w:rsid w:val="004966B1"/>
    <w:rsid w:val="004C3B23"/>
    <w:rsid w:val="004F06BE"/>
    <w:rsid w:val="004F38A0"/>
    <w:rsid w:val="004F5260"/>
    <w:rsid w:val="004F7C20"/>
    <w:rsid w:val="005101EE"/>
    <w:rsid w:val="00524940"/>
    <w:rsid w:val="00532999"/>
    <w:rsid w:val="0054150F"/>
    <w:rsid w:val="005531D6"/>
    <w:rsid w:val="0055675E"/>
    <w:rsid w:val="0055719E"/>
    <w:rsid w:val="0056019B"/>
    <w:rsid w:val="00562422"/>
    <w:rsid w:val="00562F83"/>
    <w:rsid w:val="005858B7"/>
    <w:rsid w:val="005A3B50"/>
    <w:rsid w:val="005C01C3"/>
    <w:rsid w:val="005C638B"/>
    <w:rsid w:val="005D0304"/>
    <w:rsid w:val="005F10D4"/>
    <w:rsid w:val="006179A8"/>
    <w:rsid w:val="00644D72"/>
    <w:rsid w:val="00650132"/>
    <w:rsid w:val="0065486E"/>
    <w:rsid w:val="00664E89"/>
    <w:rsid w:val="0069464B"/>
    <w:rsid w:val="006B5019"/>
    <w:rsid w:val="006B56D0"/>
    <w:rsid w:val="006D7329"/>
    <w:rsid w:val="006E073E"/>
    <w:rsid w:val="006E1AE4"/>
    <w:rsid w:val="006F6EB3"/>
    <w:rsid w:val="007142E8"/>
    <w:rsid w:val="00727F69"/>
    <w:rsid w:val="00733BD6"/>
    <w:rsid w:val="00770D09"/>
    <w:rsid w:val="00780917"/>
    <w:rsid w:val="0079620D"/>
    <w:rsid w:val="007B6072"/>
    <w:rsid w:val="007C31D0"/>
    <w:rsid w:val="007C399A"/>
    <w:rsid w:val="007C4B56"/>
    <w:rsid w:val="007E570B"/>
    <w:rsid w:val="007F4A57"/>
    <w:rsid w:val="0080133C"/>
    <w:rsid w:val="00802604"/>
    <w:rsid w:val="00806019"/>
    <w:rsid w:val="0081115A"/>
    <w:rsid w:val="00830888"/>
    <w:rsid w:val="00832021"/>
    <w:rsid w:val="00847A6B"/>
    <w:rsid w:val="00851850"/>
    <w:rsid w:val="0086765A"/>
    <w:rsid w:val="00882593"/>
    <w:rsid w:val="008860A4"/>
    <w:rsid w:val="00890775"/>
    <w:rsid w:val="00897025"/>
    <w:rsid w:val="008B0DD8"/>
    <w:rsid w:val="008B3FA2"/>
    <w:rsid w:val="008D24BF"/>
    <w:rsid w:val="008E3101"/>
    <w:rsid w:val="00912F4B"/>
    <w:rsid w:val="009173B6"/>
    <w:rsid w:val="009529F9"/>
    <w:rsid w:val="00960EF9"/>
    <w:rsid w:val="009824F2"/>
    <w:rsid w:val="00984565"/>
    <w:rsid w:val="00997E73"/>
    <w:rsid w:val="009A687F"/>
    <w:rsid w:val="009C45AD"/>
    <w:rsid w:val="009F3FE8"/>
    <w:rsid w:val="00A417B1"/>
    <w:rsid w:val="00A4435B"/>
    <w:rsid w:val="00A44ACC"/>
    <w:rsid w:val="00A47465"/>
    <w:rsid w:val="00A72F79"/>
    <w:rsid w:val="00A96E38"/>
    <w:rsid w:val="00AD3027"/>
    <w:rsid w:val="00AD3BB2"/>
    <w:rsid w:val="00B063BD"/>
    <w:rsid w:val="00B06864"/>
    <w:rsid w:val="00B2140C"/>
    <w:rsid w:val="00B342FD"/>
    <w:rsid w:val="00B3511E"/>
    <w:rsid w:val="00B3707E"/>
    <w:rsid w:val="00B5466E"/>
    <w:rsid w:val="00B735BD"/>
    <w:rsid w:val="00B75A1B"/>
    <w:rsid w:val="00B8788E"/>
    <w:rsid w:val="00BB2F44"/>
    <w:rsid w:val="00BC0B7F"/>
    <w:rsid w:val="00BC14ED"/>
    <w:rsid w:val="00BF1528"/>
    <w:rsid w:val="00C05497"/>
    <w:rsid w:val="00C333B7"/>
    <w:rsid w:val="00C3353A"/>
    <w:rsid w:val="00C42952"/>
    <w:rsid w:val="00C4398D"/>
    <w:rsid w:val="00C5795B"/>
    <w:rsid w:val="00C83101"/>
    <w:rsid w:val="00C84A46"/>
    <w:rsid w:val="00CC40C9"/>
    <w:rsid w:val="00CE4EF4"/>
    <w:rsid w:val="00CF51BB"/>
    <w:rsid w:val="00CF521D"/>
    <w:rsid w:val="00CF5287"/>
    <w:rsid w:val="00D27A08"/>
    <w:rsid w:val="00D330FA"/>
    <w:rsid w:val="00D35379"/>
    <w:rsid w:val="00D405F0"/>
    <w:rsid w:val="00D50504"/>
    <w:rsid w:val="00D60A31"/>
    <w:rsid w:val="00D86E94"/>
    <w:rsid w:val="00DA47C9"/>
    <w:rsid w:val="00DB7DE7"/>
    <w:rsid w:val="00DC0C1D"/>
    <w:rsid w:val="00DE6C22"/>
    <w:rsid w:val="00DF7610"/>
    <w:rsid w:val="00E04F4F"/>
    <w:rsid w:val="00E20A26"/>
    <w:rsid w:val="00E225AA"/>
    <w:rsid w:val="00E41CCF"/>
    <w:rsid w:val="00E57C3E"/>
    <w:rsid w:val="00E8162A"/>
    <w:rsid w:val="00EA0574"/>
    <w:rsid w:val="00EC0178"/>
    <w:rsid w:val="00EC2A97"/>
    <w:rsid w:val="00ED7525"/>
    <w:rsid w:val="00EF1ED1"/>
    <w:rsid w:val="00F3334A"/>
    <w:rsid w:val="00F36841"/>
    <w:rsid w:val="00F462DC"/>
    <w:rsid w:val="00F67768"/>
    <w:rsid w:val="00F802AE"/>
    <w:rsid w:val="00FA0B1F"/>
    <w:rsid w:val="00FB004C"/>
    <w:rsid w:val="00FB2FE6"/>
    <w:rsid w:val="00FC565D"/>
    <w:rsid w:val="00FD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E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67"/>
    <w:rsid w:val="0055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67"/>
    <w:rsid w:val="0055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c.org/sites/main/files/file-attachments/cba_2012-201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31696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9</cp:revision>
  <cp:lastPrinted>2013-03-22T22:34:00Z</cp:lastPrinted>
  <dcterms:created xsi:type="dcterms:W3CDTF">2013-03-22T21:28:00Z</dcterms:created>
  <dcterms:modified xsi:type="dcterms:W3CDTF">2013-03-27T00:07:00Z</dcterms:modified>
</cp:coreProperties>
</file>