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54D" w:rsidRPr="004D1D73" w:rsidRDefault="0086649B" w:rsidP="004D1D73">
      <w:pPr>
        <w:jc w:val="center"/>
        <w:rPr>
          <w:rFonts w:asciiTheme="minorHAnsi" w:hAnsiTheme="minorHAnsi"/>
          <w:b/>
          <w:color w:val="auto"/>
          <w:sz w:val="18"/>
          <w:szCs w:val="18"/>
        </w:rPr>
      </w:pPr>
      <w:bookmarkStart w:id="0" w:name="_GoBack"/>
      <w:bookmarkEnd w:id="0"/>
      <w:r w:rsidRPr="004D1D73">
        <w:rPr>
          <w:rFonts w:asciiTheme="minorHAnsi" w:hAnsiTheme="minorHAnsi"/>
          <w:b/>
          <w:color w:val="auto"/>
          <w:sz w:val="18"/>
          <w:szCs w:val="18"/>
        </w:rPr>
        <w:t>Batch Recertification</w:t>
      </w:r>
      <w:r w:rsidR="002F2593" w:rsidRPr="004D1D73">
        <w:rPr>
          <w:rFonts w:asciiTheme="minorHAnsi" w:hAnsiTheme="minorHAnsi"/>
          <w:b/>
          <w:color w:val="auto"/>
          <w:sz w:val="18"/>
          <w:szCs w:val="18"/>
        </w:rPr>
        <w:t xml:space="preserve"> Process </w:t>
      </w:r>
      <w:r w:rsidR="00E565F0" w:rsidRPr="004D1D73">
        <w:rPr>
          <w:rFonts w:asciiTheme="minorHAnsi" w:hAnsiTheme="minorHAnsi"/>
          <w:b/>
          <w:color w:val="auto"/>
          <w:sz w:val="18"/>
          <w:szCs w:val="18"/>
        </w:rPr>
        <w:t>&amp; Forms</w:t>
      </w:r>
    </w:p>
    <w:p w:rsidR="002F2593" w:rsidRPr="004D1D73" w:rsidRDefault="002F2593" w:rsidP="002F2593">
      <w:pPr>
        <w:rPr>
          <w:rFonts w:asciiTheme="minorHAnsi" w:hAnsiTheme="minorHAnsi"/>
          <w:b/>
          <w:color w:val="auto"/>
          <w:sz w:val="18"/>
          <w:szCs w:val="18"/>
        </w:rPr>
      </w:pPr>
      <w:r w:rsidRPr="004D1D73">
        <w:rPr>
          <w:rFonts w:asciiTheme="minorHAnsi" w:hAnsiTheme="minorHAnsi"/>
          <w:b/>
          <w:color w:val="auto"/>
          <w:sz w:val="18"/>
          <w:szCs w:val="18"/>
        </w:rPr>
        <w:t>Process</w:t>
      </w:r>
    </w:p>
    <w:p w:rsidR="00324FC9" w:rsidRPr="004D1D73" w:rsidRDefault="002F2593" w:rsidP="00F01C11">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Departments submit</w:t>
      </w:r>
      <w:r w:rsidR="00E565F0" w:rsidRPr="004D1D73">
        <w:rPr>
          <w:rFonts w:asciiTheme="minorHAnsi" w:hAnsiTheme="minorHAnsi"/>
          <w:color w:val="auto"/>
          <w:sz w:val="18"/>
          <w:szCs w:val="18"/>
        </w:rPr>
        <w:t xml:space="preserve"> </w:t>
      </w:r>
      <w:r w:rsidR="00095CCC" w:rsidRPr="004D1D73">
        <w:rPr>
          <w:rFonts w:asciiTheme="minorHAnsi" w:hAnsiTheme="minorHAnsi"/>
          <w:color w:val="auto"/>
          <w:sz w:val="18"/>
          <w:szCs w:val="18"/>
        </w:rPr>
        <w:t xml:space="preserve">to their respective college office </w:t>
      </w:r>
      <w:r w:rsidRPr="004D1D73">
        <w:rPr>
          <w:rFonts w:asciiTheme="minorHAnsi" w:hAnsiTheme="minorHAnsi"/>
          <w:color w:val="auto"/>
          <w:sz w:val="18"/>
          <w:szCs w:val="18"/>
        </w:rPr>
        <w:t>a list of G</w:t>
      </w:r>
      <w:r w:rsidR="000950FD" w:rsidRPr="004D1D73">
        <w:rPr>
          <w:rFonts w:asciiTheme="minorHAnsi" w:hAnsiTheme="minorHAnsi"/>
          <w:color w:val="auto"/>
          <w:sz w:val="18"/>
          <w:szCs w:val="18"/>
        </w:rPr>
        <w:t xml:space="preserve">eneral Education </w:t>
      </w:r>
      <w:r w:rsidRPr="004D1D73">
        <w:rPr>
          <w:rFonts w:asciiTheme="minorHAnsi" w:hAnsiTheme="minorHAnsi"/>
          <w:color w:val="auto"/>
          <w:sz w:val="18"/>
          <w:szCs w:val="18"/>
        </w:rPr>
        <w:t>courses</w:t>
      </w:r>
      <w:r w:rsidR="00F01C11" w:rsidRPr="004D1D73">
        <w:rPr>
          <w:rFonts w:asciiTheme="minorHAnsi" w:hAnsiTheme="minorHAnsi"/>
          <w:color w:val="auto"/>
          <w:sz w:val="18"/>
          <w:szCs w:val="18"/>
        </w:rPr>
        <w:t xml:space="preserve"> and </w:t>
      </w:r>
      <w:r w:rsidR="00113263" w:rsidRPr="004D1D73">
        <w:rPr>
          <w:rFonts w:asciiTheme="minorHAnsi" w:hAnsiTheme="minorHAnsi"/>
          <w:color w:val="auto"/>
          <w:sz w:val="18"/>
          <w:szCs w:val="18"/>
        </w:rPr>
        <w:t xml:space="preserve">a </w:t>
      </w:r>
      <w:r w:rsidR="001A5FC5" w:rsidRPr="004D1D73">
        <w:rPr>
          <w:rFonts w:asciiTheme="minorHAnsi" w:hAnsiTheme="minorHAnsi"/>
          <w:color w:val="auto"/>
          <w:sz w:val="18"/>
          <w:szCs w:val="18"/>
        </w:rPr>
        <w:t xml:space="preserve">representative </w:t>
      </w:r>
      <w:r w:rsidR="00113263" w:rsidRPr="004D1D73">
        <w:rPr>
          <w:rFonts w:asciiTheme="minorHAnsi" w:hAnsiTheme="minorHAnsi"/>
          <w:color w:val="auto"/>
          <w:sz w:val="18"/>
          <w:szCs w:val="18"/>
        </w:rPr>
        <w:t>syllabus</w:t>
      </w:r>
      <w:r w:rsidR="001A5FC5" w:rsidRPr="004D1D73">
        <w:rPr>
          <w:rFonts w:asciiTheme="minorHAnsi" w:hAnsiTheme="minorHAnsi"/>
          <w:color w:val="auto"/>
          <w:sz w:val="18"/>
          <w:szCs w:val="18"/>
        </w:rPr>
        <w:t xml:space="preserve"> for each course (not each section), which includes the new GE goals and learning outcomes</w:t>
      </w:r>
      <w:r w:rsidR="00CF5051" w:rsidRPr="004D1D73">
        <w:rPr>
          <w:rFonts w:asciiTheme="minorHAnsi" w:hAnsiTheme="minorHAnsi"/>
          <w:color w:val="auto"/>
          <w:sz w:val="18"/>
          <w:szCs w:val="18"/>
        </w:rPr>
        <w:t xml:space="preserve"> </w:t>
      </w:r>
      <w:r w:rsidR="00F01C11" w:rsidRPr="004D1D73">
        <w:rPr>
          <w:rFonts w:asciiTheme="minorHAnsi" w:hAnsiTheme="minorHAnsi"/>
          <w:color w:val="auto"/>
          <w:sz w:val="18"/>
          <w:szCs w:val="18"/>
        </w:rPr>
        <w:t>following 17/AS/17/UEPC,</w:t>
      </w:r>
      <w:r w:rsidRPr="004D1D73">
        <w:rPr>
          <w:rFonts w:asciiTheme="minorHAnsi" w:hAnsiTheme="minorHAnsi"/>
          <w:color w:val="auto"/>
          <w:sz w:val="18"/>
          <w:szCs w:val="18"/>
        </w:rPr>
        <w:t xml:space="preserve"> </w:t>
      </w:r>
      <w:r w:rsidR="00F01C11" w:rsidRPr="004D1D73">
        <w:rPr>
          <w:rFonts w:asciiTheme="minorHAnsi" w:hAnsiTheme="minorHAnsi"/>
          <w:color w:val="auto"/>
          <w:sz w:val="18"/>
          <w:szCs w:val="18"/>
        </w:rPr>
        <w:t>General Education (GE) Area and Outcome Alignment</w:t>
      </w:r>
      <w:r w:rsidR="00095CCC" w:rsidRPr="004D1D73">
        <w:rPr>
          <w:rFonts w:asciiTheme="minorHAnsi" w:hAnsiTheme="minorHAnsi"/>
          <w:color w:val="auto"/>
          <w:sz w:val="18"/>
          <w:szCs w:val="18"/>
        </w:rPr>
        <w:t>.</w:t>
      </w:r>
      <w:r w:rsidRPr="004D1D73">
        <w:rPr>
          <w:rFonts w:asciiTheme="minorHAnsi" w:hAnsiTheme="minorHAnsi"/>
          <w:color w:val="auto"/>
          <w:sz w:val="18"/>
          <w:szCs w:val="18"/>
        </w:rPr>
        <w:t xml:space="preserve">. </w:t>
      </w:r>
    </w:p>
    <w:p w:rsidR="00324FC9" w:rsidRPr="004D1D73" w:rsidRDefault="002F2593">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The college curriculum committee will have the purview to decide whether or not to review the packet</w:t>
      </w:r>
      <w:r w:rsidR="00E565F0" w:rsidRPr="004D1D73">
        <w:rPr>
          <w:rFonts w:asciiTheme="minorHAnsi" w:hAnsiTheme="minorHAnsi"/>
          <w:color w:val="auto"/>
          <w:sz w:val="18"/>
          <w:szCs w:val="18"/>
        </w:rPr>
        <w:t xml:space="preserve"> </w:t>
      </w:r>
      <w:r w:rsidR="001A5FC5" w:rsidRPr="004D1D73">
        <w:rPr>
          <w:rFonts w:asciiTheme="minorHAnsi" w:hAnsiTheme="minorHAnsi"/>
          <w:color w:val="auto"/>
          <w:sz w:val="18"/>
          <w:szCs w:val="18"/>
        </w:rPr>
        <w:t>(syllabi and GE course list)</w:t>
      </w:r>
      <w:r w:rsidRPr="004D1D73">
        <w:rPr>
          <w:rFonts w:asciiTheme="minorHAnsi" w:hAnsiTheme="minorHAnsi"/>
          <w:color w:val="auto"/>
          <w:sz w:val="18"/>
          <w:szCs w:val="18"/>
        </w:rPr>
        <w:t xml:space="preserve"> or forward directly to the </w:t>
      </w:r>
      <w:r w:rsidR="00912A6A" w:rsidRPr="004D1D73">
        <w:rPr>
          <w:rFonts w:asciiTheme="minorHAnsi" w:hAnsiTheme="minorHAnsi"/>
          <w:color w:val="auto"/>
          <w:sz w:val="18"/>
          <w:szCs w:val="18"/>
        </w:rPr>
        <w:t>C</w:t>
      </w:r>
      <w:r w:rsidRPr="004D1D73">
        <w:rPr>
          <w:rFonts w:asciiTheme="minorHAnsi" w:hAnsiTheme="minorHAnsi"/>
          <w:color w:val="auto"/>
          <w:sz w:val="18"/>
          <w:szCs w:val="18"/>
        </w:rPr>
        <w:t xml:space="preserve">ollege </w:t>
      </w:r>
      <w:r w:rsidR="00912A6A" w:rsidRPr="004D1D73">
        <w:rPr>
          <w:rFonts w:asciiTheme="minorHAnsi" w:hAnsiTheme="minorHAnsi"/>
          <w:color w:val="auto"/>
          <w:sz w:val="18"/>
          <w:szCs w:val="18"/>
        </w:rPr>
        <w:t>D</w:t>
      </w:r>
      <w:r w:rsidRPr="004D1D73">
        <w:rPr>
          <w:rFonts w:asciiTheme="minorHAnsi" w:hAnsiTheme="minorHAnsi"/>
          <w:color w:val="auto"/>
          <w:sz w:val="18"/>
          <w:szCs w:val="18"/>
        </w:rPr>
        <w:t xml:space="preserve">ean from the </w:t>
      </w:r>
      <w:r w:rsidR="00912A6A" w:rsidRPr="004D1D73">
        <w:rPr>
          <w:rFonts w:asciiTheme="minorHAnsi" w:hAnsiTheme="minorHAnsi"/>
          <w:color w:val="auto"/>
          <w:sz w:val="18"/>
          <w:szCs w:val="18"/>
        </w:rPr>
        <w:t>D</w:t>
      </w:r>
      <w:r w:rsidRPr="004D1D73">
        <w:rPr>
          <w:rFonts w:asciiTheme="minorHAnsi" w:hAnsiTheme="minorHAnsi"/>
          <w:color w:val="auto"/>
          <w:sz w:val="18"/>
          <w:szCs w:val="18"/>
        </w:rPr>
        <w:t xml:space="preserve">epartment </w:t>
      </w:r>
      <w:r w:rsidR="00912A6A" w:rsidRPr="004D1D73">
        <w:rPr>
          <w:rFonts w:asciiTheme="minorHAnsi" w:hAnsiTheme="minorHAnsi"/>
          <w:color w:val="auto"/>
          <w:sz w:val="18"/>
          <w:szCs w:val="18"/>
        </w:rPr>
        <w:t>C</w:t>
      </w:r>
      <w:r w:rsidRPr="004D1D73">
        <w:rPr>
          <w:rFonts w:asciiTheme="minorHAnsi" w:hAnsiTheme="minorHAnsi"/>
          <w:color w:val="auto"/>
          <w:sz w:val="18"/>
          <w:szCs w:val="18"/>
        </w:rPr>
        <w:t>hairs.</w:t>
      </w:r>
    </w:p>
    <w:p w:rsidR="002F2593" w:rsidRPr="004D1D73" w:rsidRDefault="00324FC9">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 xml:space="preserve">The college dean will review the department </w:t>
      </w:r>
      <w:r w:rsidR="000B26A6" w:rsidRPr="004D1D73">
        <w:rPr>
          <w:rFonts w:asciiTheme="minorHAnsi" w:hAnsiTheme="minorHAnsi"/>
          <w:color w:val="auto"/>
          <w:sz w:val="18"/>
          <w:szCs w:val="18"/>
        </w:rPr>
        <w:t xml:space="preserve">packets </w:t>
      </w:r>
      <w:r w:rsidR="007F1895" w:rsidRPr="004D1D73">
        <w:rPr>
          <w:rFonts w:asciiTheme="minorHAnsi" w:hAnsiTheme="minorHAnsi"/>
          <w:color w:val="auto"/>
          <w:sz w:val="18"/>
          <w:szCs w:val="18"/>
        </w:rPr>
        <w:t xml:space="preserve">and forward the approved </w:t>
      </w:r>
      <w:r w:rsidR="000B26A6" w:rsidRPr="004D1D73">
        <w:rPr>
          <w:rFonts w:asciiTheme="minorHAnsi" w:hAnsiTheme="minorHAnsi"/>
          <w:color w:val="auto"/>
          <w:sz w:val="18"/>
          <w:szCs w:val="18"/>
        </w:rPr>
        <w:t xml:space="preserve">packets </w:t>
      </w:r>
      <w:r w:rsidRPr="004D1D73">
        <w:rPr>
          <w:rFonts w:asciiTheme="minorHAnsi" w:hAnsiTheme="minorHAnsi"/>
          <w:color w:val="auto"/>
          <w:sz w:val="18"/>
          <w:szCs w:val="18"/>
        </w:rPr>
        <w:t xml:space="preserve">to the Office of Academic Programs. </w:t>
      </w:r>
    </w:p>
    <w:p w:rsidR="002F2593" w:rsidRPr="004D1D73" w:rsidRDefault="00720AB8">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Following current procedure, t</w:t>
      </w:r>
      <w:r w:rsidR="00324FC9" w:rsidRPr="004D1D73">
        <w:rPr>
          <w:rFonts w:asciiTheme="minorHAnsi" w:hAnsiTheme="minorHAnsi"/>
          <w:color w:val="auto"/>
          <w:sz w:val="18"/>
          <w:szCs w:val="18"/>
        </w:rPr>
        <w:t xml:space="preserve">he Office of Academic Programs will work with the </w:t>
      </w:r>
      <w:r w:rsidR="002F2593" w:rsidRPr="004D1D73">
        <w:rPr>
          <w:rFonts w:asciiTheme="minorHAnsi" w:hAnsiTheme="minorHAnsi"/>
          <w:color w:val="auto"/>
          <w:sz w:val="18"/>
          <w:szCs w:val="18"/>
        </w:rPr>
        <w:t xml:space="preserve">Office of Assessment </w:t>
      </w:r>
      <w:r w:rsidR="00F01C11" w:rsidRPr="004D1D73">
        <w:rPr>
          <w:rFonts w:asciiTheme="minorHAnsi" w:hAnsiTheme="minorHAnsi"/>
          <w:color w:val="auto"/>
          <w:sz w:val="18"/>
          <w:szCs w:val="18"/>
        </w:rPr>
        <w:t>to ensure that</w:t>
      </w:r>
      <w:r w:rsidR="002F2593" w:rsidRPr="004D1D73">
        <w:rPr>
          <w:rFonts w:asciiTheme="minorHAnsi" w:hAnsiTheme="minorHAnsi"/>
          <w:color w:val="auto"/>
          <w:sz w:val="18"/>
          <w:szCs w:val="18"/>
        </w:rPr>
        <w:t xml:space="preserve"> each</w:t>
      </w:r>
      <w:r w:rsidRPr="004D1D73">
        <w:rPr>
          <w:rFonts w:asciiTheme="minorHAnsi" w:hAnsiTheme="minorHAnsi"/>
          <w:color w:val="auto"/>
          <w:sz w:val="18"/>
          <w:szCs w:val="18"/>
        </w:rPr>
        <w:t xml:space="preserve"> packet received from the </w:t>
      </w:r>
      <w:r w:rsidR="00912A6A" w:rsidRPr="004D1D73">
        <w:rPr>
          <w:rFonts w:asciiTheme="minorHAnsi" w:hAnsiTheme="minorHAnsi"/>
          <w:color w:val="auto"/>
          <w:sz w:val="18"/>
          <w:szCs w:val="18"/>
        </w:rPr>
        <w:t xml:space="preserve">College </w:t>
      </w:r>
      <w:r w:rsidRPr="004D1D73">
        <w:rPr>
          <w:rFonts w:asciiTheme="minorHAnsi" w:hAnsiTheme="minorHAnsi"/>
          <w:color w:val="auto"/>
          <w:sz w:val="18"/>
          <w:szCs w:val="18"/>
        </w:rPr>
        <w:t xml:space="preserve">Dean is complete. </w:t>
      </w:r>
      <w:r w:rsidR="002F2593" w:rsidRPr="004D1D73">
        <w:rPr>
          <w:rFonts w:asciiTheme="minorHAnsi" w:hAnsiTheme="minorHAnsi"/>
          <w:color w:val="auto"/>
          <w:sz w:val="18"/>
          <w:szCs w:val="18"/>
        </w:rPr>
        <w:t xml:space="preserve"> </w:t>
      </w:r>
      <w:r w:rsidR="00CF5051" w:rsidRPr="004D1D73">
        <w:rPr>
          <w:rFonts w:asciiTheme="minorHAnsi" w:hAnsiTheme="minorHAnsi"/>
          <w:color w:val="auto"/>
          <w:sz w:val="18"/>
          <w:szCs w:val="18"/>
        </w:rPr>
        <w:t>Completed packets</w:t>
      </w:r>
      <w:r w:rsidR="00DF5551" w:rsidRPr="004D1D73">
        <w:rPr>
          <w:rFonts w:asciiTheme="minorHAnsi" w:hAnsiTheme="minorHAnsi"/>
          <w:color w:val="auto"/>
          <w:sz w:val="18"/>
          <w:szCs w:val="18"/>
        </w:rPr>
        <w:t xml:space="preserve"> will be </w:t>
      </w:r>
      <w:r w:rsidR="00F01C11" w:rsidRPr="004D1D73">
        <w:rPr>
          <w:rFonts w:asciiTheme="minorHAnsi" w:hAnsiTheme="minorHAnsi"/>
          <w:color w:val="auto"/>
          <w:sz w:val="18"/>
          <w:szCs w:val="18"/>
        </w:rPr>
        <w:t>forward</w:t>
      </w:r>
      <w:r w:rsidR="00DF5551" w:rsidRPr="004D1D73">
        <w:rPr>
          <w:rFonts w:asciiTheme="minorHAnsi" w:hAnsiTheme="minorHAnsi"/>
          <w:color w:val="auto"/>
          <w:sz w:val="18"/>
          <w:szCs w:val="18"/>
        </w:rPr>
        <w:t>ed</w:t>
      </w:r>
      <w:r w:rsidR="00F01C11" w:rsidRPr="004D1D73">
        <w:rPr>
          <w:rFonts w:asciiTheme="minorHAnsi" w:hAnsiTheme="minorHAnsi"/>
          <w:color w:val="auto"/>
          <w:sz w:val="18"/>
          <w:szCs w:val="18"/>
        </w:rPr>
        <w:t xml:space="preserve"> </w:t>
      </w:r>
      <w:r w:rsidR="002F2593" w:rsidRPr="004D1D73">
        <w:rPr>
          <w:rFonts w:asciiTheme="minorHAnsi" w:hAnsiTheme="minorHAnsi"/>
          <w:color w:val="auto"/>
          <w:sz w:val="18"/>
          <w:szCs w:val="18"/>
        </w:rPr>
        <w:t>to the GE subcommittee for review and approval. Any clarifi</w:t>
      </w:r>
      <w:r w:rsidR="0098465F" w:rsidRPr="004D1D73">
        <w:rPr>
          <w:rFonts w:asciiTheme="minorHAnsi" w:hAnsiTheme="minorHAnsi"/>
          <w:color w:val="auto"/>
          <w:sz w:val="18"/>
          <w:szCs w:val="18"/>
        </w:rPr>
        <w:t xml:space="preserve">cation needed will be conducted </w:t>
      </w:r>
      <w:r w:rsidR="000B26A6" w:rsidRPr="004D1D73">
        <w:rPr>
          <w:rFonts w:asciiTheme="minorHAnsi" w:hAnsiTheme="minorHAnsi"/>
          <w:color w:val="auto"/>
          <w:sz w:val="18"/>
          <w:szCs w:val="18"/>
        </w:rPr>
        <w:t xml:space="preserve">among </w:t>
      </w:r>
      <w:r w:rsidR="002F2593" w:rsidRPr="004D1D73">
        <w:rPr>
          <w:rFonts w:asciiTheme="minorHAnsi" w:hAnsiTheme="minorHAnsi"/>
          <w:color w:val="auto"/>
          <w:sz w:val="18"/>
          <w:szCs w:val="18"/>
        </w:rPr>
        <w:t xml:space="preserve">the GE subcommittee Chair, the Faculty Director of GE (FDGE), the College Dean, and </w:t>
      </w:r>
      <w:r w:rsidR="000B26A6" w:rsidRPr="004D1D73">
        <w:rPr>
          <w:rFonts w:asciiTheme="minorHAnsi" w:hAnsiTheme="minorHAnsi"/>
          <w:color w:val="auto"/>
          <w:sz w:val="18"/>
          <w:szCs w:val="18"/>
        </w:rPr>
        <w:t xml:space="preserve">the </w:t>
      </w:r>
      <w:r w:rsidR="002F2593" w:rsidRPr="004D1D73">
        <w:rPr>
          <w:rFonts w:asciiTheme="minorHAnsi" w:hAnsiTheme="minorHAnsi"/>
          <w:color w:val="auto"/>
          <w:sz w:val="18"/>
          <w:szCs w:val="18"/>
        </w:rPr>
        <w:t>applicable department chair.</w:t>
      </w:r>
    </w:p>
    <w:p w:rsidR="002F2593" w:rsidRPr="004D1D73" w:rsidRDefault="000B26A6">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 xml:space="preserve">The </w:t>
      </w:r>
      <w:r w:rsidR="002F2593" w:rsidRPr="004D1D73">
        <w:rPr>
          <w:rFonts w:asciiTheme="minorHAnsi" w:hAnsiTheme="minorHAnsi"/>
          <w:color w:val="auto"/>
          <w:sz w:val="18"/>
          <w:szCs w:val="18"/>
        </w:rPr>
        <w:t xml:space="preserve">GE subcommittee will forward approved college packets to </w:t>
      </w:r>
      <w:r w:rsidR="00E565F0" w:rsidRPr="004D1D73">
        <w:rPr>
          <w:rFonts w:asciiTheme="minorHAnsi" w:hAnsiTheme="minorHAnsi"/>
          <w:color w:val="auto"/>
          <w:sz w:val="18"/>
          <w:szCs w:val="18"/>
        </w:rPr>
        <w:t>the Office of Academic Programs</w:t>
      </w:r>
      <w:r w:rsidR="002F2593" w:rsidRPr="004D1D73">
        <w:rPr>
          <w:rFonts w:asciiTheme="minorHAnsi" w:hAnsiTheme="minorHAnsi"/>
          <w:color w:val="auto"/>
          <w:sz w:val="18"/>
          <w:szCs w:val="18"/>
        </w:rPr>
        <w:t xml:space="preserve">. </w:t>
      </w:r>
    </w:p>
    <w:p w:rsidR="00324FC9" w:rsidRPr="004D1D73" w:rsidRDefault="00324FC9">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 xml:space="preserve">The Office of Academic Programs will house the approved documentation as University records. </w:t>
      </w:r>
    </w:p>
    <w:p w:rsidR="001E2D0F" w:rsidRPr="004D1D73" w:rsidRDefault="00E565F0" w:rsidP="004D1D73">
      <w:pPr>
        <w:numPr>
          <w:ilvl w:val="0"/>
          <w:numId w:val="6"/>
        </w:numPr>
        <w:contextualSpacing/>
        <w:rPr>
          <w:rFonts w:asciiTheme="minorHAnsi" w:hAnsiTheme="minorHAnsi"/>
          <w:color w:val="auto"/>
          <w:sz w:val="18"/>
          <w:szCs w:val="18"/>
        </w:rPr>
      </w:pPr>
      <w:r w:rsidRPr="004D1D73">
        <w:rPr>
          <w:rFonts w:asciiTheme="minorHAnsi" w:hAnsiTheme="minorHAnsi"/>
          <w:color w:val="auto"/>
          <w:sz w:val="18"/>
          <w:szCs w:val="18"/>
        </w:rPr>
        <w:t>N</w:t>
      </w:r>
      <w:r w:rsidR="002F2593" w:rsidRPr="004D1D73">
        <w:rPr>
          <w:rFonts w:asciiTheme="minorHAnsi" w:hAnsiTheme="minorHAnsi"/>
          <w:color w:val="auto"/>
          <w:sz w:val="18"/>
          <w:szCs w:val="18"/>
        </w:rPr>
        <w:t xml:space="preserve">ewly proposed GE courses will be certified using the currently existing </w:t>
      </w:r>
      <w:r w:rsidR="00807C93" w:rsidRPr="004D1D73">
        <w:rPr>
          <w:rFonts w:asciiTheme="minorHAnsi" w:hAnsiTheme="minorHAnsi"/>
          <w:color w:val="auto"/>
          <w:sz w:val="18"/>
          <w:szCs w:val="18"/>
        </w:rPr>
        <w:t>curricular</w:t>
      </w:r>
      <w:r w:rsidR="00324FC9" w:rsidRPr="004D1D73">
        <w:rPr>
          <w:rFonts w:asciiTheme="minorHAnsi" w:hAnsiTheme="minorHAnsi"/>
          <w:color w:val="auto"/>
          <w:sz w:val="18"/>
          <w:szCs w:val="18"/>
        </w:rPr>
        <w:t xml:space="preserve"> </w:t>
      </w:r>
      <w:r w:rsidR="002F2593" w:rsidRPr="004D1D73">
        <w:rPr>
          <w:rFonts w:asciiTheme="minorHAnsi" w:hAnsiTheme="minorHAnsi"/>
          <w:color w:val="auto"/>
          <w:sz w:val="18"/>
          <w:szCs w:val="18"/>
        </w:rPr>
        <w:t xml:space="preserve">processes beginning at the department level </w:t>
      </w:r>
      <w:r w:rsidR="00807C93" w:rsidRPr="004D1D73">
        <w:rPr>
          <w:rFonts w:asciiTheme="minorHAnsi" w:hAnsiTheme="minorHAnsi"/>
          <w:color w:val="auto"/>
          <w:sz w:val="18"/>
          <w:szCs w:val="18"/>
        </w:rPr>
        <w:t>using</w:t>
      </w:r>
      <w:r w:rsidR="002F2593" w:rsidRPr="004D1D73">
        <w:rPr>
          <w:rFonts w:asciiTheme="minorHAnsi" w:hAnsiTheme="minorHAnsi"/>
          <w:color w:val="auto"/>
          <w:sz w:val="18"/>
          <w:szCs w:val="18"/>
        </w:rPr>
        <w:t xml:space="preserve"> modified criteria based on Area alignment to </w:t>
      </w:r>
      <w:r w:rsidR="00324FC9" w:rsidRPr="004D1D73">
        <w:rPr>
          <w:rFonts w:asciiTheme="minorHAnsi" w:hAnsiTheme="minorHAnsi"/>
          <w:color w:val="auto"/>
          <w:sz w:val="18"/>
          <w:szCs w:val="18"/>
        </w:rPr>
        <w:t xml:space="preserve">the </w:t>
      </w:r>
      <w:r w:rsidR="002F2593" w:rsidRPr="004D1D73">
        <w:rPr>
          <w:rFonts w:asciiTheme="minorHAnsi" w:hAnsiTheme="minorHAnsi"/>
          <w:color w:val="auto"/>
          <w:sz w:val="18"/>
          <w:szCs w:val="18"/>
        </w:rPr>
        <w:t>2015 GE Goals and Outcomes</w:t>
      </w:r>
      <w:r w:rsidR="00BF518F" w:rsidRPr="004D1D73">
        <w:rPr>
          <w:rFonts w:asciiTheme="minorHAnsi" w:hAnsiTheme="minorHAnsi"/>
          <w:color w:val="auto"/>
          <w:sz w:val="18"/>
          <w:szCs w:val="18"/>
        </w:rPr>
        <w:t xml:space="preserve"> (17/AS/14/UEPC)</w:t>
      </w:r>
      <w:r w:rsidR="002F2593" w:rsidRPr="004D1D73">
        <w:rPr>
          <w:rFonts w:asciiTheme="minorHAnsi" w:hAnsiTheme="minorHAnsi"/>
          <w:color w:val="auto"/>
          <w:sz w:val="18"/>
          <w:szCs w:val="18"/>
        </w:rPr>
        <w:t>.</w:t>
      </w:r>
    </w:p>
    <w:p w:rsidR="004D1D73" w:rsidRPr="004D1D73" w:rsidRDefault="004D1D73" w:rsidP="004D1D73">
      <w:pPr>
        <w:contextualSpacing/>
        <w:rPr>
          <w:rFonts w:asciiTheme="minorHAnsi" w:hAnsiTheme="minorHAnsi"/>
          <w:color w:val="auto"/>
          <w:sz w:val="18"/>
          <w:szCs w:val="18"/>
        </w:rPr>
      </w:pPr>
    </w:p>
    <w:p w:rsidR="002F2593" w:rsidRPr="004D1D73" w:rsidRDefault="002F2593" w:rsidP="004D1D73">
      <w:pPr>
        <w:jc w:val="center"/>
        <w:rPr>
          <w:rFonts w:asciiTheme="minorHAnsi" w:hAnsiTheme="minorHAnsi"/>
          <w:b/>
          <w:color w:val="auto"/>
          <w:sz w:val="18"/>
          <w:szCs w:val="18"/>
        </w:rPr>
      </w:pPr>
      <w:r w:rsidRPr="004D1D73">
        <w:rPr>
          <w:rFonts w:asciiTheme="minorHAnsi" w:hAnsiTheme="minorHAnsi"/>
          <w:b/>
          <w:color w:val="auto"/>
          <w:sz w:val="18"/>
          <w:szCs w:val="18"/>
        </w:rPr>
        <w:t>Form To Be Submitted By Each College</w:t>
      </w:r>
    </w:p>
    <w:p w:rsidR="0052654D" w:rsidRPr="004D1D73" w:rsidRDefault="0086649B">
      <w:pPr>
        <w:rPr>
          <w:rFonts w:asciiTheme="minorHAnsi" w:hAnsiTheme="minorHAnsi"/>
          <w:color w:val="auto"/>
          <w:sz w:val="18"/>
          <w:szCs w:val="18"/>
        </w:rPr>
      </w:pPr>
      <w:r w:rsidRPr="004D1D73">
        <w:rPr>
          <w:rFonts w:asciiTheme="minorHAnsi" w:hAnsiTheme="minorHAnsi"/>
          <w:b/>
          <w:color w:val="auto"/>
          <w:sz w:val="18"/>
          <w:szCs w:val="18"/>
        </w:rPr>
        <w:t xml:space="preserve">College </w:t>
      </w:r>
      <w:r w:rsidRPr="004D1D73">
        <w:rPr>
          <w:rFonts w:asciiTheme="minorHAnsi" w:hAnsiTheme="minorHAnsi"/>
          <w:color w:val="auto"/>
          <w:sz w:val="18"/>
          <w:szCs w:val="18"/>
        </w:rPr>
        <w:t>[Select from Drop-down]</w:t>
      </w:r>
    </w:p>
    <w:p w:rsidR="0052654D" w:rsidRPr="004D1D73" w:rsidRDefault="0086649B">
      <w:pPr>
        <w:rPr>
          <w:rFonts w:asciiTheme="minorHAnsi" w:hAnsiTheme="minorHAnsi"/>
          <w:b/>
          <w:color w:val="auto"/>
          <w:sz w:val="18"/>
          <w:szCs w:val="18"/>
        </w:rPr>
      </w:pPr>
      <w:r w:rsidRPr="004D1D73">
        <w:rPr>
          <w:rFonts w:asciiTheme="minorHAnsi" w:hAnsiTheme="minorHAnsi"/>
          <w:b/>
          <w:color w:val="auto"/>
          <w:sz w:val="18"/>
          <w:szCs w:val="18"/>
        </w:rPr>
        <w:t>Instructions</w:t>
      </w:r>
    </w:p>
    <w:p w:rsidR="00324FC9" w:rsidRPr="004D1D73" w:rsidRDefault="0086649B">
      <w:pPr>
        <w:rPr>
          <w:rFonts w:asciiTheme="minorHAnsi" w:hAnsiTheme="minorHAnsi"/>
          <w:color w:val="auto"/>
          <w:sz w:val="18"/>
          <w:szCs w:val="18"/>
        </w:rPr>
      </w:pPr>
      <w:r w:rsidRPr="004D1D73">
        <w:rPr>
          <w:rFonts w:asciiTheme="minorHAnsi" w:hAnsiTheme="minorHAnsi"/>
          <w:color w:val="auto"/>
          <w:sz w:val="18"/>
          <w:szCs w:val="18"/>
        </w:rPr>
        <w:t xml:space="preserve">For each of the sub-areas (A1-E), please </w:t>
      </w:r>
      <w:r w:rsidR="00324FC9" w:rsidRPr="004D1D73">
        <w:rPr>
          <w:rFonts w:asciiTheme="minorHAnsi" w:hAnsiTheme="minorHAnsi"/>
          <w:color w:val="auto"/>
          <w:sz w:val="18"/>
          <w:szCs w:val="18"/>
        </w:rPr>
        <w:t>collect</w:t>
      </w:r>
      <w:r w:rsidRPr="004D1D73">
        <w:rPr>
          <w:rFonts w:asciiTheme="minorHAnsi" w:hAnsiTheme="minorHAnsi"/>
          <w:color w:val="auto"/>
          <w:sz w:val="18"/>
          <w:szCs w:val="18"/>
        </w:rPr>
        <w:t xml:space="preserve"> corresponding</w:t>
      </w:r>
      <w:r w:rsidR="00E565F0" w:rsidRPr="004D1D73">
        <w:rPr>
          <w:rFonts w:asciiTheme="minorHAnsi" w:hAnsiTheme="minorHAnsi"/>
          <w:color w:val="auto"/>
          <w:sz w:val="18"/>
          <w:szCs w:val="18"/>
        </w:rPr>
        <w:t xml:space="preserve"> forms from your department(</w:t>
      </w:r>
      <w:r w:rsidR="00324FC9" w:rsidRPr="004D1D73">
        <w:rPr>
          <w:rFonts w:asciiTheme="minorHAnsi" w:hAnsiTheme="minorHAnsi"/>
          <w:color w:val="auto"/>
          <w:sz w:val="18"/>
          <w:szCs w:val="18"/>
        </w:rPr>
        <w:t>s</w:t>
      </w:r>
      <w:r w:rsidR="00E565F0" w:rsidRPr="004D1D73">
        <w:rPr>
          <w:rFonts w:asciiTheme="minorHAnsi" w:hAnsiTheme="minorHAnsi"/>
          <w:color w:val="auto"/>
          <w:sz w:val="18"/>
          <w:szCs w:val="18"/>
        </w:rPr>
        <w:t>)</w:t>
      </w:r>
      <w:r w:rsidR="00324FC9" w:rsidRPr="004D1D73">
        <w:rPr>
          <w:rFonts w:asciiTheme="minorHAnsi" w:hAnsiTheme="minorHAnsi"/>
          <w:color w:val="auto"/>
          <w:sz w:val="18"/>
          <w:szCs w:val="18"/>
        </w:rPr>
        <w:t xml:space="preserve"> regarding their General Education courses</w:t>
      </w:r>
      <w:r w:rsidRPr="004D1D73">
        <w:rPr>
          <w:rFonts w:asciiTheme="minorHAnsi" w:hAnsiTheme="minorHAnsi"/>
          <w:color w:val="auto"/>
          <w:sz w:val="18"/>
          <w:szCs w:val="18"/>
        </w:rPr>
        <w:t>. Please verify the courses from your college to be recertified as GE courses and append supporting materials</w:t>
      </w:r>
      <w:r w:rsidR="00324FC9" w:rsidRPr="004D1D73">
        <w:rPr>
          <w:rFonts w:asciiTheme="minorHAnsi" w:hAnsiTheme="minorHAnsi"/>
          <w:color w:val="auto"/>
          <w:sz w:val="18"/>
          <w:szCs w:val="18"/>
        </w:rPr>
        <w:t xml:space="preserve"> (department </w:t>
      </w:r>
      <w:r w:rsidR="00E565F0" w:rsidRPr="004D1D73">
        <w:rPr>
          <w:rFonts w:asciiTheme="minorHAnsi" w:hAnsiTheme="minorHAnsi"/>
          <w:color w:val="auto"/>
          <w:sz w:val="18"/>
          <w:szCs w:val="18"/>
        </w:rPr>
        <w:t>Area F</w:t>
      </w:r>
      <w:r w:rsidR="00324FC9" w:rsidRPr="004D1D73">
        <w:rPr>
          <w:rFonts w:asciiTheme="minorHAnsi" w:hAnsiTheme="minorHAnsi"/>
          <w:color w:val="auto"/>
          <w:sz w:val="18"/>
          <w:szCs w:val="18"/>
        </w:rPr>
        <w:t>orms</w:t>
      </w:r>
      <w:r w:rsidR="00660282" w:rsidRPr="004D1D73">
        <w:rPr>
          <w:rFonts w:asciiTheme="minorHAnsi" w:hAnsiTheme="minorHAnsi"/>
          <w:color w:val="auto"/>
          <w:sz w:val="18"/>
          <w:szCs w:val="18"/>
        </w:rPr>
        <w:t xml:space="preserve"> on p</w:t>
      </w:r>
      <w:r w:rsidR="00E565F0" w:rsidRPr="004D1D73">
        <w:rPr>
          <w:rFonts w:asciiTheme="minorHAnsi" w:hAnsiTheme="minorHAnsi"/>
          <w:color w:val="auto"/>
          <w:sz w:val="18"/>
          <w:szCs w:val="18"/>
        </w:rPr>
        <w:t>a</w:t>
      </w:r>
      <w:r w:rsidR="00660282" w:rsidRPr="004D1D73">
        <w:rPr>
          <w:rFonts w:asciiTheme="minorHAnsi" w:hAnsiTheme="minorHAnsi"/>
          <w:color w:val="auto"/>
          <w:sz w:val="18"/>
          <w:szCs w:val="18"/>
        </w:rPr>
        <w:t>g</w:t>
      </w:r>
      <w:r w:rsidR="00E565F0" w:rsidRPr="004D1D73">
        <w:rPr>
          <w:rFonts w:asciiTheme="minorHAnsi" w:hAnsiTheme="minorHAnsi"/>
          <w:color w:val="auto"/>
          <w:sz w:val="18"/>
          <w:szCs w:val="18"/>
        </w:rPr>
        <w:t>e</w:t>
      </w:r>
      <w:r w:rsidR="00660282" w:rsidRPr="004D1D73">
        <w:rPr>
          <w:rFonts w:asciiTheme="minorHAnsi" w:hAnsiTheme="minorHAnsi"/>
          <w:color w:val="auto"/>
          <w:sz w:val="18"/>
          <w:szCs w:val="18"/>
        </w:rPr>
        <w:t xml:space="preserve"> 3</w:t>
      </w:r>
      <w:r w:rsidR="00324FC9" w:rsidRPr="004D1D73">
        <w:rPr>
          <w:rFonts w:asciiTheme="minorHAnsi" w:hAnsiTheme="minorHAnsi"/>
          <w:color w:val="auto"/>
          <w:sz w:val="18"/>
          <w:szCs w:val="18"/>
        </w:rPr>
        <w:t xml:space="preserve"> and syllabi)</w:t>
      </w:r>
      <w:r w:rsidRPr="004D1D73">
        <w:rPr>
          <w:rFonts w:asciiTheme="minorHAnsi" w:hAnsiTheme="minorHAnsi"/>
          <w:color w:val="auto"/>
          <w:sz w:val="18"/>
          <w:szCs w:val="18"/>
        </w:rPr>
        <w:t xml:space="preserve">. </w:t>
      </w:r>
    </w:p>
    <w:p w:rsidR="00324FC9" w:rsidRPr="004D1D73" w:rsidRDefault="00324FC9">
      <w:pPr>
        <w:rPr>
          <w:rFonts w:asciiTheme="minorHAnsi" w:hAnsiTheme="minorHAnsi"/>
          <w:color w:val="auto"/>
          <w:sz w:val="18"/>
          <w:szCs w:val="18"/>
        </w:rPr>
      </w:pPr>
      <w:r w:rsidRPr="004D1D73">
        <w:rPr>
          <w:rFonts w:asciiTheme="minorHAnsi" w:hAnsiTheme="minorHAnsi"/>
          <w:color w:val="auto"/>
          <w:sz w:val="18"/>
          <w:szCs w:val="18"/>
        </w:rPr>
        <w:t xml:space="preserve">This process is only applicable for the General Education re-certification process. Any other changes to courses must be submitted through the normal curricular processes. </w:t>
      </w:r>
    </w:p>
    <w:p w:rsidR="0052654D" w:rsidRPr="004D1D73" w:rsidRDefault="0052654D">
      <w:pPr>
        <w:rPr>
          <w:rFonts w:asciiTheme="minorHAnsi" w:hAnsiTheme="minorHAnsi"/>
          <w:color w:val="auto"/>
          <w:sz w:val="18"/>
          <w:szCs w:val="18"/>
        </w:rPr>
      </w:pPr>
    </w:p>
    <w:p w:rsidR="0052654D" w:rsidRPr="004D1D73" w:rsidRDefault="0086649B">
      <w:pPr>
        <w:rPr>
          <w:rFonts w:asciiTheme="minorHAnsi" w:hAnsiTheme="minorHAnsi"/>
          <w:b/>
          <w:color w:val="auto"/>
          <w:sz w:val="18"/>
          <w:szCs w:val="18"/>
        </w:rPr>
      </w:pPr>
      <w:r w:rsidRPr="004D1D73">
        <w:rPr>
          <w:rFonts w:asciiTheme="minorHAnsi" w:hAnsiTheme="minorHAnsi"/>
          <w:b/>
          <w:color w:val="auto"/>
          <w:sz w:val="18"/>
          <w:szCs w:val="18"/>
        </w:rPr>
        <w:t>By signing below, I verify that the attached packet of courses have met the requirements for G</w:t>
      </w:r>
      <w:r w:rsidR="000950FD" w:rsidRPr="004D1D73">
        <w:rPr>
          <w:rFonts w:asciiTheme="minorHAnsi" w:hAnsiTheme="minorHAnsi"/>
          <w:b/>
          <w:color w:val="auto"/>
          <w:sz w:val="18"/>
          <w:szCs w:val="18"/>
        </w:rPr>
        <w:t xml:space="preserve">eneral </w:t>
      </w:r>
      <w:r w:rsidRPr="004D1D73">
        <w:rPr>
          <w:rFonts w:asciiTheme="minorHAnsi" w:hAnsiTheme="minorHAnsi"/>
          <w:b/>
          <w:color w:val="auto"/>
          <w:sz w:val="18"/>
          <w:szCs w:val="18"/>
        </w:rPr>
        <w:t>E</w:t>
      </w:r>
      <w:r w:rsidR="000950FD" w:rsidRPr="004D1D73">
        <w:rPr>
          <w:rFonts w:asciiTheme="minorHAnsi" w:hAnsiTheme="minorHAnsi"/>
          <w:b/>
          <w:color w:val="auto"/>
          <w:sz w:val="18"/>
          <w:szCs w:val="18"/>
        </w:rPr>
        <w:t>ducation</w:t>
      </w:r>
      <w:r w:rsidRPr="004D1D73">
        <w:rPr>
          <w:rFonts w:asciiTheme="minorHAnsi" w:hAnsiTheme="minorHAnsi"/>
          <w:b/>
          <w:color w:val="auto"/>
          <w:sz w:val="18"/>
          <w:szCs w:val="18"/>
        </w:rPr>
        <w:t xml:space="preserve"> recertification. </w:t>
      </w:r>
    </w:p>
    <w:p w:rsidR="00C55C69" w:rsidRPr="004D1D73" w:rsidRDefault="00C55C69">
      <w:pPr>
        <w:tabs>
          <w:tab w:val="left" w:pos="3420"/>
          <w:tab w:val="left" w:pos="6015"/>
          <w:tab w:val="left" w:pos="7200"/>
        </w:tabs>
        <w:rPr>
          <w:rFonts w:asciiTheme="minorHAnsi" w:hAnsiTheme="minorHAnsi"/>
          <w:color w:val="auto"/>
          <w:sz w:val="18"/>
          <w:szCs w:val="18"/>
        </w:rPr>
      </w:pPr>
    </w:p>
    <w:p w:rsidR="00C55C69" w:rsidRPr="004D1D73" w:rsidRDefault="00C55C69" w:rsidP="00807C93">
      <w:pPr>
        <w:pStyle w:val="ListParagraph"/>
        <w:numPr>
          <w:ilvl w:val="0"/>
          <w:numId w:val="9"/>
        </w:numPr>
        <w:shd w:val="clear" w:color="auto" w:fill="D9D9D9"/>
        <w:ind w:left="360"/>
        <w:rPr>
          <w:rFonts w:asciiTheme="minorHAnsi" w:hAnsiTheme="minorHAnsi" w:cs="Arial"/>
          <w:b/>
          <w:sz w:val="18"/>
          <w:szCs w:val="18"/>
        </w:rPr>
      </w:pPr>
      <w:r w:rsidRPr="004D1D73">
        <w:rPr>
          <w:rFonts w:asciiTheme="minorHAnsi" w:hAnsiTheme="minorHAnsi" w:cs="Arial"/>
          <w:b/>
          <w:sz w:val="18"/>
          <w:szCs w:val="18"/>
        </w:rPr>
        <w:t>College Curriculum Committee Chair (if applicable)</w:t>
      </w:r>
    </w:p>
    <w:p w:rsidR="00C55C69" w:rsidRPr="004D1D73" w:rsidRDefault="00C55C69" w:rsidP="00807C93">
      <w:pPr>
        <w:pStyle w:val="ListParagraph"/>
        <w:tabs>
          <w:tab w:val="left" w:pos="6015"/>
        </w:tabs>
        <w:ind w:left="0"/>
        <w:rPr>
          <w:rFonts w:asciiTheme="minorHAnsi" w:hAnsiTheme="minorHAnsi" w:cs="Arial"/>
          <w:b/>
          <w:sz w:val="18"/>
          <w:szCs w:val="18"/>
        </w:rPr>
      </w:pPr>
    </w:p>
    <w:p w:rsidR="000950FD" w:rsidRPr="004D1D73" w:rsidRDefault="000950FD" w:rsidP="000950FD">
      <w:pPr>
        <w:pStyle w:val="ListParagraph"/>
        <w:tabs>
          <w:tab w:val="left" w:pos="3420"/>
          <w:tab w:val="left" w:pos="6015"/>
          <w:tab w:val="left" w:pos="7200"/>
        </w:tabs>
        <w:ind w:left="0"/>
        <w:rPr>
          <w:rFonts w:asciiTheme="minorHAnsi" w:hAnsiTheme="minorHAnsi" w:cs="Arial"/>
          <w:b/>
          <w:sz w:val="18"/>
          <w:szCs w:val="18"/>
        </w:rPr>
      </w:pPr>
      <w:r w:rsidRPr="004D1D73">
        <w:rPr>
          <w:rFonts w:cs="Arial"/>
          <w:sz w:val="18"/>
          <w:szCs w:val="18"/>
        </w:rPr>
        <w:object w:dxaOrig="225" w:dyaOrig="225" w14:anchorId="6C20E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74pt;height:18pt" o:ole="">
            <v:imagedata r:id="rId7" o:title=""/>
          </v:shape>
          <w:control r:id="rId8" w:name="TextBox345" w:shapeid="_x0000_i1038"/>
        </w:object>
      </w:r>
      <w:r w:rsidRPr="004D1D73">
        <w:rPr>
          <w:rFonts w:asciiTheme="minorHAnsi" w:hAnsiTheme="minorHAnsi" w:cs="Arial"/>
          <w:sz w:val="18"/>
          <w:szCs w:val="18"/>
        </w:rPr>
        <w:t xml:space="preserve">   </w:t>
      </w:r>
      <w:r w:rsidRPr="004D1D73">
        <w:rPr>
          <w:rFonts w:asciiTheme="minorHAnsi" w:hAnsiTheme="minorHAnsi" w:cs="Arial"/>
          <w:b/>
          <w:sz w:val="18"/>
          <w:szCs w:val="18"/>
        </w:rPr>
        <w:t>__________________________</w:t>
      </w:r>
      <w:r w:rsidRPr="004D1D73">
        <w:rPr>
          <w:rFonts w:asciiTheme="minorHAnsi" w:hAnsiTheme="minorHAnsi" w:cs="Arial"/>
          <w:b/>
          <w:sz w:val="18"/>
          <w:szCs w:val="18"/>
        </w:rPr>
        <w:tab/>
        <w:t>__________________</w:t>
      </w:r>
    </w:p>
    <w:p w:rsidR="000950FD" w:rsidRPr="004D1D73" w:rsidRDefault="001E5C2B" w:rsidP="000950FD">
      <w:pPr>
        <w:pStyle w:val="ListParagraph"/>
        <w:tabs>
          <w:tab w:val="left" w:pos="3420"/>
          <w:tab w:val="left" w:pos="6015"/>
          <w:tab w:val="left" w:pos="7200"/>
        </w:tabs>
        <w:ind w:left="0"/>
        <w:rPr>
          <w:rFonts w:asciiTheme="minorHAnsi" w:hAnsiTheme="minorHAnsi" w:cs="Arial"/>
          <w:sz w:val="18"/>
          <w:szCs w:val="18"/>
        </w:rPr>
      </w:pPr>
      <w:r w:rsidRPr="004D1D73">
        <w:rPr>
          <w:rFonts w:asciiTheme="minorHAnsi" w:hAnsiTheme="minorHAnsi" w:cs="Arial"/>
          <w:sz w:val="18"/>
          <w:szCs w:val="18"/>
        </w:rPr>
        <w:t>Printed Name</w:t>
      </w:r>
      <w:r w:rsidRPr="004D1D73">
        <w:rPr>
          <w:rFonts w:asciiTheme="minorHAnsi" w:hAnsiTheme="minorHAnsi" w:cs="Arial"/>
          <w:sz w:val="18"/>
          <w:szCs w:val="18"/>
        </w:rPr>
        <w:tab/>
        <w:t xml:space="preserve">    </w:t>
      </w:r>
      <w:r w:rsidR="000950FD" w:rsidRPr="004D1D73">
        <w:rPr>
          <w:rFonts w:asciiTheme="minorHAnsi" w:hAnsiTheme="minorHAnsi" w:cs="Arial"/>
          <w:sz w:val="18"/>
          <w:szCs w:val="18"/>
        </w:rPr>
        <w:t>Signature</w:t>
      </w:r>
      <w:r w:rsidR="000950FD" w:rsidRPr="004D1D73">
        <w:rPr>
          <w:rFonts w:asciiTheme="minorHAnsi" w:hAnsiTheme="minorHAnsi" w:cs="Arial"/>
          <w:sz w:val="18"/>
          <w:szCs w:val="18"/>
        </w:rPr>
        <w:tab/>
      </w:r>
      <w:r w:rsidR="000950FD" w:rsidRPr="004D1D73">
        <w:rPr>
          <w:rFonts w:asciiTheme="minorHAnsi" w:hAnsiTheme="minorHAnsi" w:cs="Arial"/>
          <w:sz w:val="18"/>
          <w:szCs w:val="18"/>
        </w:rPr>
        <w:tab/>
        <w:t>Date</w:t>
      </w:r>
    </w:p>
    <w:p w:rsidR="00C55C69" w:rsidRPr="004D1D73" w:rsidRDefault="00C55C69" w:rsidP="00C55C69">
      <w:pPr>
        <w:rPr>
          <w:rFonts w:asciiTheme="minorHAnsi" w:hAnsiTheme="minorHAnsi"/>
          <w:b/>
          <w:color w:val="auto"/>
          <w:sz w:val="18"/>
          <w:szCs w:val="18"/>
        </w:rPr>
      </w:pPr>
    </w:p>
    <w:p w:rsidR="00C55C69" w:rsidRPr="004D1D73" w:rsidRDefault="00C55C69" w:rsidP="00807C93">
      <w:pPr>
        <w:pStyle w:val="ListParagraph"/>
        <w:numPr>
          <w:ilvl w:val="0"/>
          <w:numId w:val="9"/>
        </w:numPr>
        <w:shd w:val="clear" w:color="auto" w:fill="D9D9D9"/>
        <w:ind w:left="360"/>
        <w:rPr>
          <w:rFonts w:asciiTheme="minorHAnsi" w:hAnsiTheme="minorHAnsi" w:cs="Arial"/>
          <w:b/>
          <w:sz w:val="18"/>
          <w:szCs w:val="18"/>
        </w:rPr>
      </w:pPr>
      <w:r w:rsidRPr="004D1D73">
        <w:rPr>
          <w:rFonts w:asciiTheme="minorHAnsi" w:hAnsiTheme="minorHAnsi" w:cs="Arial"/>
          <w:b/>
          <w:sz w:val="18"/>
          <w:szCs w:val="18"/>
        </w:rPr>
        <w:t>College Dean/Associate Dean</w:t>
      </w:r>
    </w:p>
    <w:p w:rsidR="00C55C69" w:rsidRPr="004D1D73" w:rsidRDefault="00C55C69" w:rsidP="00807C93">
      <w:pPr>
        <w:pStyle w:val="ListParagraph"/>
        <w:tabs>
          <w:tab w:val="left" w:pos="6015"/>
        </w:tabs>
        <w:ind w:left="0"/>
        <w:rPr>
          <w:rFonts w:asciiTheme="minorHAnsi" w:hAnsiTheme="minorHAnsi" w:cs="Arial"/>
          <w:b/>
          <w:sz w:val="18"/>
          <w:szCs w:val="18"/>
        </w:rPr>
      </w:pPr>
    </w:p>
    <w:p w:rsidR="000950FD" w:rsidRPr="004D1D73" w:rsidRDefault="000950FD" w:rsidP="000950FD">
      <w:pPr>
        <w:pStyle w:val="ListParagraph"/>
        <w:tabs>
          <w:tab w:val="left" w:pos="3420"/>
          <w:tab w:val="left" w:pos="6015"/>
          <w:tab w:val="left" w:pos="7200"/>
        </w:tabs>
        <w:ind w:left="0"/>
        <w:rPr>
          <w:rFonts w:asciiTheme="minorHAnsi" w:hAnsiTheme="minorHAnsi" w:cs="Arial"/>
          <w:b/>
          <w:sz w:val="18"/>
          <w:szCs w:val="18"/>
        </w:rPr>
      </w:pPr>
      <w:r w:rsidRPr="004D1D73">
        <w:rPr>
          <w:rFonts w:cs="Arial"/>
          <w:sz w:val="18"/>
          <w:szCs w:val="18"/>
        </w:rPr>
        <w:object w:dxaOrig="225" w:dyaOrig="225" w14:anchorId="462A5A08">
          <v:shape id="_x0000_i1040" type="#_x0000_t75" style="width:174pt;height:18pt" o:ole="">
            <v:imagedata r:id="rId7" o:title=""/>
          </v:shape>
          <w:control r:id="rId9" w:name="TextBox344" w:shapeid="_x0000_i1040"/>
        </w:object>
      </w:r>
      <w:r w:rsidRPr="004D1D73">
        <w:rPr>
          <w:rFonts w:asciiTheme="minorHAnsi" w:hAnsiTheme="minorHAnsi" w:cs="Arial"/>
          <w:sz w:val="18"/>
          <w:szCs w:val="18"/>
        </w:rPr>
        <w:t xml:space="preserve">   </w:t>
      </w:r>
      <w:r w:rsidRPr="004D1D73">
        <w:rPr>
          <w:rFonts w:asciiTheme="minorHAnsi" w:hAnsiTheme="minorHAnsi" w:cs="Arial"/>
          <w:b/>
          <w:sz w:val="18"/>
          <w:szCs w:val="18"/>
        </w:rPr>
        <w:t>__________________________</w:t>
      </w:r>
      <w:r w:rsidRPr="004D1D73">
        <w:rPr>
          <w:rFonts w:asciiTheme="minorHAnsi" w:hAnsiTheme="minorHAnsi" w:cs="Arial"/>
          <w:b/>
          <w:sz w:val="18"/>
          <w:szCs w:val="18"/>
        </w:rPr>
        <w:tab/>
        <w:t>__________________</w:t>
      </w:r>
    </w:p>
    <w:p w:rsidR="000950FD" w:rsidRPr="004D1D73" w:rsidRDefault="000950FD" w:rsidP="000950FD">
      <w:pPr>
        <w:pStyle w:val="ListParagraph"/>
        <w:tabs>
          <w:tab w:val="left" w:pos="3420"/>
          <w:tab w:val="left" w:pos="6015"/>
          <w:tab w:val="left" w:pos="7200"/>
        </w:tabs>
        <w:ind w:left="0"/>
        <w:rPr>
          <w:rFonts w:asciiTheme="minorHAnsi" w:hAnsiTheme="minorHAnsi" w:cs="Arial"/>
          <w:sz w:val="18"/>
          <w:szCs w:val="18"/>
        </w:rPr>
      </w:pPr>
      <w:r w:rsidRPr="004D1D73">
        <w:rPr>
          <w:rFonts w:asciiTheme="minorHAnsi" w:hAnsiTheme="minorHAnsi" w:cs="Arial"/>
          <w:sz w:val="18"/>
          <w:szCs w:val="18"/>
        </w:rPr>
        <w:t xml:space="preserve">Printed </w:t>
      </w:r>
      <w:r w:rsidR="001E5C2B" w:rsidRPr="004D1D73">
        <w:rPr>
          <w:rFonts w:asciiTheme="minorHAnsi" w:hAnsiTheme="minorHAnsi" w:cs="Arial"/>
          <w:sz w:val="18"/>
          <w:szCs w:val="18"/>
        </w:rPr>
        <w:t>Name</w:t>
      </w:r>
      <w:r w:rsidR="001E5C2B" w:rsidRPr="004D1D73">
        <w:rPr>
          <w:rFonts w:asciiTheme="minorHAnsi" w:hAnsiTheme="minorHAnsi" w:cs="Arial"/>
          <w:sz w:val="18"/>
          <w:szCs w:val="18"/>
        </w:rPr>
        <w:tab/>
        <w:t xml:space="preserve">    </w:t>
      </w:r>
      <w:r w:rsidRPr="004D1D73">
        <w:rPr>
          <w:rFonts w:asciiTheme="minorHAnsi" w:hAnsiTheme="minorHAnsi" w:cs="Arial"/>
          <w:sz w:val="18"/>
          <w:szCs w:val="18"/>
        </w:rPr>
        <w:t>Signature</w:t>
      </w:r>
      <w:r w:rsidRPr="004D1D73">
        <w:rPr>
          <w:rFonts w:asciiTheme="minorHAnsi" w:hAnsiTheme="minorHAnsi" w:cs="Arial"/>
          <w:sz w:val="18"/>
          <w:szCs w:val="18"/>
        </w:rPr>
        <w:tab/>
      </w:r>
      <w:r w:rsidRPr="004D1D73">
        <w:rPr>
          <w:rFonts w:asciiTheme="minorHAnsi" w:hAnsiTheme="minorHAnsi" w:cs="Arial"/>
          <w:sz w:val="18"/>
          <w:szCs w:val="18"/>
        </w:rPr>
        <w:tab/>
        <w:t>Date</w:t>
      </w:r>
    </w:p>
    <w:p w:rsidR="00C55C69" w:rsidRPr="004D1D73" w:rsidRDefault="00C55C69" w:rsidP="00807C93">
      <w:pPr>
        <w:pStyle w:val="ListParagraph"/>
        <w:tabs>
          <w:tab w:val="left" w:pos="3420"/>
          <w:tab w:val="left" w:pos="6015"/>
          <w:tab w:val="left" w:pos="7200"/>
        </w:tabs>
        <w:ind w:left="0"/>
        <w:rPr>
          <w:rFonts w:asciiTheme="minorHAnsi" w:hAnsiTheme="minorHAnsi" w:cs="Arial"/>
          <w:sz w:val="18"/>
          <w:szCs w:val="18"/>
        </w:rPr>
      </w:pPr>
    </w:p>
    <w:p w:rsidR="00C55C69" w:rsidRPr="004D1D73" w:rsidRDefault="00C55C69" w:rsidP="00807C93">
      <w:pPr>
        <w:pStyle w:val="ListParagraph"/>
        <w:numPr>
          <w:ilvl w:val="0"/>
          <w:numId w:val="9"/>
        </w:numPr>
        <w:shd w:val="clear" w:color="auto" w:fill="D9D9D9"/>
        <w:ind w:left="360"/>
        <w:rPr>
          <w:rFonts w:asciiTheme="minorHAnsi" w:hAnsiTheme="minorHAnsi" w:cs="Arial"/>
          <w:b/>
          <w:sz w:val="18"/>
          <w:szCs w:val="18"/>
        </w:rPr>
      </w:pPr>
      <w:r w:rsidRPr="004D1D73">
        <w:rPr>
          <w:rFonts w:asciiTheme="minorHAnsi" w:hAnsiTheme="minorHAnsi" w:cs="Arial"/>
          <w:b/>
          <w:sz w:val="18"/>
          <w:szCs w:val="18"/>
        </w:rPr>
        <w:t>General Education Subcommittee Chair</w:t>
      </w:r>
    </w:p>
    <w:p w:rsidR="00C55C69" w:rsidRPr="004D1D73" w:rsidRDefault="00C55C69" w:rsidP="00807C93">
      <w:pPr>
        <w:pStyle w:val="ListParagraph"/>
        <w:tabs>
          <w:tab w:val="left" w:pos="6015"/>
        </w:tabs>
        <w:ind w:left="0"/>
        <w:rPr>
          <w:rFonts w:asciiTheme="minorHAnsi" w:hAnsiTheme="minorHAnsi" w:cs="Arial"/>
          <w:b/>
          <w:sz w:val="18"/>
          <w:szCs w:val="18"/>
        </w:rPr>
      </w:pPr>
    </w:p>
    <w:p w:rsidR="000950FD" w:rsidRPr="004D1D73" w:rsidRDefault="000950FD" w:rsidP="000950FD">
      <w:pPr>
        <w:pStyle w:val="ListParagraph"/>
        <w:tabs>
          <w:tab w:val="left" w:pos="3420"/>
          <w:tab w:val="left" w:pos="6015"/>
          <w:tab w:val="left" w:pos="7200"/>
        </w:tabs>
        <w:ind w:left="0"/>
        <w:rPr>
          <w:rFonts w:asciiTheme="minorHAnsi" w:hAnsiTheme="minorHAnsi" w:cs="Arial"/>
          <w:b/>
          <w:sz w:val="18"/>
          <w:szCs w:val="18"/>
        </w:rPr>
      </w:pPr>
      <w:r w:rsidRPr="004D1D73">
        <w:rPr>
          <w:rFonts w:cs="Arial"/>
          <w:sz w:val="18"/>
          <w:szCs w:val="18"/>
        </w:rPr>
        <w:object w:dxaOrig="225" w:dyaOrig="225" w14:anchorId="61CCB6A7">
          <v:shape id="_x0000_i1042" type="#_x0000_t75" style="width:174pt;height:18pt" o:ole="">
            <v:imagedata r:id="rId7" o:title=""/>
          </v:shape>
          <w:control r:id="rId10" w:name="TextBox343" w:shapeid="_x0000_i1042"/>
        </w:object>
      </w:r>
      <w:r w:rsidRPr="004D1D73">
        <w:rPr>
          <w:rFonts w:asciiTheme="minorHAnsi" w:hAnsiTheme="minorHAnsi" w:cs="Arial"/>
          <w:sz w:val="18"/>
          <w:szCs w:val="18"/>
        </w:rPr>
        <w:t xml:space="preserve">   </w:t>
      </w:r>
      <w:r w:rsidRPr="004D1D73">
        <w:rPr>
          <w:rFonts w:asciiTheme="minorHAnsi" w:hAnsiTheme="minorHAnsi" w:cs="Arial"/>
          <w:b/>
          <w:sz w:val="18"/>
          <w:szCs w:val="18"/>
        </w:rPr>
        <w:t>__________________________</w:t>
      </w:r>
      <w:r w:rsidRPr="004D1D73">
        <w:rPr>
          <w:rFonts w:asciiTheme="minorHAnsi" w:hAnsiTheme="minorHAnsi" w:cs="Arial"/>
          <w:b/>
          <w:sz w:val="18"/>
          <w:szCs w:val="18"/>
        </w:rPr>
        <w:tab/>
        <w:t>__________________</w:t>
      </w:r>
    </w:p>
    <w:p w:rsidR="000950FD" w:rsidRPr="004D1D73" w:rsidRDefault="001E5C2B" w:rsidP="000950FD">
      <w:pPr>
        <w:pStyle w:val="ListParagraph"/>
        <w:tabs>
          <w:tab w:val="left" w:pos="3420"/>
          <w:tab w:val="left" w:pos="6015"/>
          <w:tab w:val="left" w:pos="7200"/>
        </w:tabs>
        <w:ind w:left="0"/>
        <w:rPr>
          <w:rFonts w:asciiTheme="minorHAnsi" w:hAnsiTheme="minorHAnsi" w:cs="Arial"/>
          <w:sz w:val="18"/>
          <w:szCs w:val="18"/>
        </w:rPr>
      </w:pPr>
      <w:r w:rsidRPr="004D1D73">
        <w:rPr>
          <w:rFonts w:asciiTheme="minorHAnsi" w:hAnsiTheme="minorHAnsi" w:cs="Arial"/>
          <w:sz w:val="18"/>
          <w:szCs w:val="18"/>
        </w:rPr>
        <w:t>Printed Name</w:t>
      </w:r>
      <w:r w:rsidRPr="004D1D73">
        <w:rPr>
          <w:rFonts w:asciiTheme="minorHAnsi" w:hAnsiTheme="minorHAnsi" w:cs="Arial"/>
          <w:sz w:val="18"/>
          <w:szCs w:val="18"/>
        </w:rPr>
        <w:tab/>
        <w:t xml:space="preserve">    </w:t>
      </w:r>
      <w:r w:rsidR="000950FD" w:rsidRPr="004D1D73">
        <w:rPr>
          <w:rFonts w:asciiTheme="minorHAnsi" w:hAnsiTheme="minorHAnsi" w:cs="Arial"/>
          <w:sz w:val="18"/>
          <w:szCs w:val="18"/>
        </w:rPr>
        <w:t>Signature</w:t>
      </w:r>
      <w:r w:rsidR="000950FD" w:rsidRPr="004D1D73">
        <w:rPr>
          <w:rFonts w:asciiTheme="minorHAnsi" w:hAnsiTheme="minorHAnsi" w:cs="Arial"/>
          <w:sz w:val="18"/>
          <w:szCs w:val="18"/>
        </w:rPr>
        <w:tab/>
      </w:r>
      <w:r w:rsidR="000950FD" w:rsidRPr="004D1D73">
        <w:rPr>
          <w:rFonts w:asciiTheme="minorHAnsi" w:hAnsiTheme="minorHAnsi" w:cs="Arial"/>
          <w:sz w:val="18"/>
          <w:szCs w:val="18"/>
        </w:rPr>
        <w:tab/>
        <w:t>Date</w:t>
      </w:r>
    </w:p>
    <w:p w:rsidR="00C55C69" w:rsidRPr="004D1D73" w:rsidRDefault="00C55C69" w:rsidP="00C55C69">
      <w:pPr>
        <w:rPr>
          <w:rFonts w:asciiTheme="minorHAnsi" w:hAnsiTheme="minorHAnsi"/>
          <w:b/>
          <w:color w:val="auto"/>
          <w:sz w:val="18"/>
          <w:szCs w:val="18"/>
        </w:rPr>
      </w:pPr>
    </w:p>
    <w:p w:rsidR="00C55C69" w:rsidRPr="004D1D73" w:rsidRDefault="00C55C69" w:rsidP="00807C93">
      <w:pPr>
        <w:pStyle w:val="ListParagraph"/>
        <w:numPr>
          <w:ilvl w:val="0"/>
          <w:numId w:val="9"/>
        </w:numPr>
        <w:shd w:val="clear" w:color="auto" w:fill="D9D9D9"/>
        <w:ind w:left="360"/>
        <w:rPr>
          <w:rFonts w:asciiTheme="minorHAnsi" w:hAnsiTheme="minorHAnsi" w:cs="Arial"/>
          <w:b/>
          <w:sz w:val="18"/>
          <w:szCs w:val="18"/>
        </w:rPr>
      </w:pPr>
      <w:r w:rsidRPr="004D1D73">
        <w:rPr>
          <w:rFonts w:asciiTheme="minorHAnsi" w:hAnsiTheme="minorHAnsi" w:cs="Arial"/>
          <w:b/>
          <w:sz w:val="18"/>
          <w:szCs w:val="18"/>
        </w:rPr>
        <w:t>Associate Vice President for Academic Affairs</w:t>
      </w:r>
    </w:p>
    <w:p w:rsidR="00C55C69" w:rsidRPr="004D1D73" w:rsidRDefault="00C55C69" w:rsidP="00807C93">
      <w:pPr>
        <w:pStyle w:val="ListParagraph"/>
        <w:tabs>
          <w:tab w:val="left" w:pos="6015"/>
        </w:tabs>
        <w:ind w:left="0"/>
        <w:rPr>
          <w:rFonts w:asciiTheme="minorHAnsi" w:hAnsiTheme="minorHAnsi" w:cs="Arial"/>
          <w:b/>
          <w:sz w:val="18"/>
          <w:szCs w:val="18"/>
        </w:rPr>
      </w:pPr>
    </w:p>
    <w:p w:rsidR="000950FD" w:rsidRPr="004D1D73" w:rsidRDefault="000950FD" w:rsidP="000950FD">
      <w:pPr>
        <w:pStyle w:val="ListParagraph"/>
        <w:tabs>
          <w:tab w:val="left" w:pos="3420"/>
          <w:tab w:val="left" w:pos="6015"/>
          <w:tab w:val="left" w:pos="7200"/>
        </w:tabs>
        <w:ind w:left="0"/>
        <w:rPr>
          <w:rFonts w:asciiTheme="minorHAnsi" w:hAnsiTheme="minorHAnsi" w:cs="Arial"/>
          <w:b/>
          <w:sz w:val="18"/>
          <w:szCs w:val="18"/>
        </w:rPr>
      </w:pPr>
      <w:r w:rsidRPr="004D1D73">
        <w:rPr>
          <w:rFonts w:cs="Arial"/>
          <w:sz w:val="18"/>
          <w:szCs w:val="18"/>
        </w:rPr>
        <w:object w:dxaOrig="225" w:dyaOrig="225" w14:anchorId="05880508">
          <v:shape id="_x0000_i1044" type="#_x0000_t75" style="width:174pt;height:18pt" o:ole="">
            <v:imagedata r:id="rId7" o:title=""/>
          </v:shape>
          <w:control r:id="rId11" w:name="TextBox342" w:shapeid="_x0000_i1044"/>
        </w:object>
      </w:r>
      <w:r w:rsidRPr="004D1D73">
        <w:rPr>
          <w:rFonts w:asciiTheme="minorHAnsi" w:hAnsiTheme="minorHAnsi" w:cs="Arial"/>
          <w:sz w:val="18"/>
          <w:szCs w:val="18"/>
        </w:rPr>
        <w:t xml:space="preserve">   </w:t>
      </w:r>
      <w:r w:rsidRPr="004D1D73">
        <w:rPr>
          <w:rFonts w:asciiTheme="minorHAnsi" w:hAnsiTheme="minorHAnsi" w:cs="Arial"/>
          <w:b/>
          <w:sz w:val="18"/>
          <w:szCs w:val="18"/>
        </w:rPr>
        <w:t>__________________________</w:t>
      </w:r>
      <w:r w:rsidRPr="004D1D73">
        <w:rPr>
          <w:rFonts w:asciiTheme="minorHAnsi" w:hAnsiTheme="minorHAnsi" w:cs="Arial"/>
          <w:b/>
          <w:sz w:val="18"/>
          <w:szCs w:val="18"/>
        </w:rPr>
        <w:tab/>
        <w:t>__________________</w:t>
      </w:r>
    </w:p>
    <w:p w:rsidR="000950FD" w:rsidRPr="004D1D73" w:rsidRDefault="001E5C2B" w:rsidP="000950FD">
      <w:pPr>
        <w:pStyle w:val="ListParagraph"/>
        <w:tabs>
          <w:tab w:val="left" w:pos="3420"/>
          <w:tab w:val="left" w:pos="6015"/>
          <w:tab w:val="left" w:pos="7200"/>
        </w:tabs>
        <w:ind w:left="0"/>
        <w:rPr>
          <w:rFonts w:asciiTheme="minorHAnsi" w:hAnsiTheme="minorHAnsi" w:cs="Arial"/>
          <w:sz w:val="18"/>
          <w:szCs w:val="18"/>
        </w:rPr>
      </w:pPr>
      <w:r w:rsidRPr="004D1D73">
        <w:rPr>
          <w:rFonts w:asciiTheme="minorHAnsi" w:hAnsiTheme="minorHAnsi" w:cs="Arial"/>
          <w:sz w:val="18"/>
          <w:szCs w:val="18"/>
        </w:rPr>
        <w:t>Printed Name</w:t>
      </w:r>
      <w:r w:rsidRPr="004D1D73">
        <w:rPr>
          <w:rFonts w:asciiTheme="minorHAnsi" w:hAnsiTheme="minorHAnsi" w:cs="Arial"/>
          <w:sz w:val="18"/>
          <w:szCs w:val="18"/>
        </w:rPr>
        <w:tab/>
        <w:t xml:space="preserve">    </w:t>
      </w:r>
      <w:r w:rsidR="000950FD" w:rsidRPr="004D1D73">
        <w:rPr>
          <w:rFonts w:asciiTheme="minorHAnsi" w:hAnsiTheme="minorHAnsi" w:cs="Arial"/>
          <w:sz w:val="18"/>
          <w:szCs w:val="18"/>
        </w:rPr>
        <w:t>Signature</w:t>
      </w:r>
      <w:r w:rsidR="000950FD" w:rsidRPr="004D1D73">
        <w:rPr>
          <w:rFonts w:asciiTheme="minorHAnsi" w:hAnsiTheme="minorHAnsi" w:cs="Arial"/>
          <w:sz w:val="18"/>
          <w:szCs w:val="18"/>
        </w:rPr>
        <w:tab/>
      </w:r>
      <w:r w:rsidR="000950FD" w:rsidRPr="004D1D73">
        <w:rPr>
          <w:rFonts w:asciiTheme="minorHAnsi" w:hAnsiTheme="minorHAnsi" w:cs="Arial"/>
          <w:sz w:val="18"/>
          <w:szCs w:val="18"/>
        </w:rPr>
        <w:tab/>
        <w:t>Date</w:t>
      </w:r>
    </w:p>
    <w:p w:rsidR="002F2593" w:rsidRPr="004D1D73" w:rsidRDefault="002F2593">
      <w:pPr>
        <w:rPr>
          <w:rFonts w:asciiTheme="minorHAnsi" w:hAnsiTheme="minorHAnsi"/>
          <w:color w:val="auto"/>
          <w:sz w:val="18"/>
          <w:szCs w:val="18"/>
        </w:rPr>
      </w:pPr>
      <w:bookmarkStart w:id="1" w:name="_u8rdjsid4fuq" w:colFirst="0" w:colLast="0"/>
      <w:bookmarkStart w:id="2" w:name="_sekgmosgh3qd" w:colFirst="0" w:colLast="0"/>
      <w:bookmarkEnd w:id="1"/>
      <w:bookmarkEnd w:id="2"/>
    </w:p>
    <w:p w:rsidR="002F2593" w:rsidRPr="004D1D73" w:rsidRDefault="002F2593">
      <w:pPr>
        <w:rPr>
          <w:rFonts w:asciiTheme="minorHAnsi" w:hAnsiTheme="minorHAnsi"/>
          <w:color w:val="auto"/>
          <w:sz w:val="18"/>
          <w:szCs w:val="18"/>
        </w:rPr>
      </w:pPr>
    </w:p>
    <w:p w:rsidR="000950FD" w:rsidRPr="004D1D73" w:rsidRDefault="000950FD" w:rsidP="00807C93">
      <w:pPr>
        <w:jc w:val="center"/>
        <w:rPr>
          <w:rFonts w:asciiTheme="minorHAnsi" w:hAnsiTheme="minorHAnsi"/>
          <w:b/>
          <w:color w:val="auto"/>
          <w:sz w:val="18"/>
          <w:szCs w:val="18"/>
        </w:rPr>
      </w:pPr>
      <w:r w:rsidRPr="004D1D73">
        <w:rPr>
          <w:rFonts w:asciiTheme="minorHAnsi" w:hAnsiTheme="minorHAnsi"/>
          <w:b/>
          <w:color w:val="auto"/>
          <w:sz w:val="18"/>
          <w:szCs w:val="18"/>
        </w:rPr>
        <w:t xml:space="preserve">Sample </w:t>
      </w:r>
      <w:r w:rsidR="00912A6A" w:rsidRPr="004D1D73">
        <w:rPr>
          <w:rFonts w:asciiTheme="minorHAnsi" w:hAnsiTheme="minorHAnsi"/>
          <w:b/>
          <w:color w:val="auto"/>
          <w:sz w:val="18"/>
          <w:szCs w:val="18"/>
        </w:rPr>
        <w:t xml:space="preserve">Department Area </w:t>
      </w:r>
      <w:r w:rsidRPr="004D1D73">
        <w:rPr>
          <w:rFonts w:asciiTheme="minorHAnsi" w:hAnsiTheme="minorHAnsi"/>
          <w:b/>
          <w:color w:val="auto"/>
          <w:sz w:val="18"/>
          <w:szCs w:val="18"/>
        </w:rPr>
        <w:t>Form</w:t>
      </w:r>
      <w:r w:rsidR="00912A6A" w:rsidRPr="004D1D73">
        <w:rPr>
          <w:rFonts w:asciiTheme="minorHAnsi" w:hAnsiTheme="minorHAnsi"/>
          <w:b/>
          <w:color w:val="auto"/>
          <w:sz w:val="18"/>
          <w:szCs w:val="18"/>
        </w:rPr>
        <w:t xml:space="preserve">: </w:t>
      </w:r>
      <w:r w:rsidR="00324FC9" w:rsidRPr="004D1D73">
        <w:rPr>
          <w:rFonts w:asciiTheme="minorHAnsi" w:hAnsiTheme="minorHAnsi"/>
          <w:b/>
          <w:color w:val="auto"/>
          <w:sz w:val="18"/>
          <w:szCs w:val="18"/>
        </w:rPr>
        <w:t>Area A</w:t>
      </w:r>
    </w:p>
    <w:p w:rsidR="000950FD" w:rsidRPr="004D1D73" w:rsidRDefault="000950FD">
      <w:pPr>
        <w:rPr>
          <w:rFonts w:asciiTheme="minorHAnsi" w:hAnsiTheme="minorHAnsi"/>
          <w:color w:val="auto"/>
          <w:sz w:val="18"/>
          <w:szCs w:val="18"/>
        </w:rPr>
      </w:pPr>
    </w:p>
    <w:p w:rsidR="000950FD" w:rsidRPr="004D1D73" w:rsidRDefault="000950FD">
      <w:pPr>
        <w:rPr>
          <w:rFonts w:asciiTheme="minorHAnsi" w:hAnsiTheme="minorHAnsi"/>
          <w:color w:val="auto"/>
          <w:sz w:val="18"/>
          <w:szCs w:val="18"/>
        </w:rPr>
      </w:pPr>
      <w:r w:rsidRPr="004D1D73">
        <w:rPr>
          <w:rFonts w:asciiTheme="minorHAnsi" w:hAnsiTheme="minorHAnsi"/>
          <w:color w:val="auto"/>
          <w:sz w:val="18"/>
          <w:szCs w:val="18"/>
        </w:rPr>
        <w:t>Department [Select from Drop-down]</w:t>
      </w:r>
    </w:p>
    <w:p w:rsidR="00324FC9" w:rsidRPr="004D1D73" w:rsidRDefault="00324FC9" w:rsidP="00324FC9">
      <w:pPr>
        <w:rPr>
          <w:rFonts w:asciiTheme="minorHAnsi" w:hAnsiTheme="minorHAnsi"/>
          <w:b/>
          <w:color w:val="auto"/>
          <w:sz w:val="18"/>
          <w:szCs w:val="18"/>
        </w:rPr>
      </w:pPr>
      <w:r w:rsidRPr="004D1D73">
        <w:rPr>
          <w:rFonts w:asciiTheme="minorHAnsi" w:hAnsiTheme="minorHAnsi"/>
          <w:b/>
          <w:color w:val="auto"/>
          <w:sz w:val="18"/>
          <w:szCs w:val="18"/>
        </w:rPr>
        <w:t>Instructions</w:t>
      </w:r>
    </w:p>
    <w:p w:rsidR="0052654D" w:rsidRPr="004D1D73" w:rsidRDefault="00324FC9">
      <w:pPr>
        <w:rPr>
          <w:rFonts w:asciiTheme="minorHAnsi" w:hAnsiTheme="minorHAnsi"/>
          <w:color w:val="auto"/>
          <w:sz w:val="18"/>
          <w:szCs w:val="18"/>
        </w:rPr>
      </w:pPr>
      <w:r w:rsidRPr="004D1D73">
        <w:rPr>
          <w:rFonts w:asciiTheme="minorHAnsi" w:hAnsiTheme="minorHAnsi"/>
          <w:color w:val="auto"/>
          <w:sz w:val="18"/>
          <w:szCs w:val="18"/>
        </w:rPr>
        <w:t xml:space="preserve">For Area A, please complete the below table. </w:t>
      </w:r>
      <w:r w:rsidR="002F2593" w:rsidRPr="004D1D73">
        <w:rPr>
          <w:rFonts w:asciiTheme="minorHAnsi" w:hAnsiTheme="minorHAnsi"/>
          <w:color w:val="auto"/>
          <w:sz w:val="18"/>
          <w:szCs w:val="18"/>
        </w:rPr>
        <w:t xml:space="preserve">Based on the requirements explained on the </w:t>
      </w:r>
      <w:r w:rsidR="000950FD" w:rsidRPr="004D1D73">
        <w:rPr>
          <w:rFonts w:asciiTheme="minorHAnsi" w:hAnsiTheme="minorHAnsi"/>
          <w:color w:val="auto"/>
          <w:sz w:val="18"/>
          <w:szCs w:val="18"/>
        </w:rPr>
        <w:t>Appendix A and B</w:t>
      </w:r>
      <w:r w:rsidR="002F2593" w:rsidRPr="004D1D73">
        <w:rPr>
          <w:rFonts w:asciiTheme="minorHAnsi" w:hAnsiTheme="minorHAnsi"/>
          <w:color w:val="auto"/>
          <w:sz w:val="18"/>
          <w:szCs w:val="18"/>
        </w:rPr>
        <w:t xml:space="preserve">, each General Education course must align with </w:t>
      </w:r>
      <w:r w:rsidR="0086649B" w:rsidRPr="004D1D73">
        <w:rPr>
          <w:rFonts w:asciiTheme="minorHAnsi" w:hAnsiTheme="minorHAnsi"/>
          <w:color w:val="auto"/>
          <w:sz w:val="18"/>
          <w:szCs w:val="18"/>
        </w:rPr>
        <w:t xml:space="preserve">at least one </w:t>
      </w:r>
      <w:r w:rsidR="002F2593" w:rsidRPr="004D1D73">
        <w:rPr>
          <w:rFonts w:asciiTheme="minorHAnsi" w:hAnsiTheme="minorHAnsi"/>
          <w:color w:val="auto"/>
          <w:sz w:val="18"/>
          <w:szCs w:val="18"/>
        </w:rPr>
        <w:t xml:space="preserve">area </w:t>
      </w:r>
      <w:r w:rsidR="0086649B" w:rsidRPr="004D1D73">
        <w:rPr>
          <w:rFonts w:asciiTheme="minorHAnsi" w:hAnsiTheme="minorHAnsi"/>
          <w:color w:val="auto"/>
          <w:sz w:val="18"/>
          <w:szCs w:val="18"/>
        </w:rPr>
        <w:t>anchor outcome (multiple can be selected if more than one anchor)</w:t>
      </w:r>
      <w:r w:rsidR="002F2593" w:rsidRPr="004D1D73">
        <w:rPr>
          <w:rFonts w:asciiTheme="minorHAnsi" w:hAnsiTheme="minorHAnsi"/>
          <w:color w:val="auto"/>
          <w:sz w:val="18"/>
          <w:szCs w:val="18"/>
        </w:rPr>
        <w:t xml:space="preserve">. </w:t>
      </w:r>
      <w:r w:rsidR="0086649B" w:rsidRPr="004D1D73">
        <w:rPr>
          <w:rFonts w:asciiTheme="minorHAnsi" w:hAnsiTheme="minorHAnsi"/>
          <w:color w:val="auto"/>
          <w:sz w:val="18"/>
          <w:szCs w:val="18"/>
        </w:rPr>
        <w:t>Select up to three (with a maximum of four total) suggested outcomes</w:t>
      </w:r>
      <w:r w:rsidR="000950FD" w:rsidRPr="004D1D73">
        <w:rPr>
          <w:rFonts w:asciiTheme="minorHAnsi" w:hAnsiTheme="minorHAnsi"/>
          <w:color w:val="auto"/>
          <w:sz w:val="18"/>
          <w:szCs w:val="18"/>
        </w:rPr>
        <w:t xml:space="preserve"> for each General Education course in your department</w:t>
      </w:r>
      <w:r w:rsidR="002F2593" w:rsidRPr="004D1D73">
        <w:rPr>
          <w:rFonts w:asciiTheme="minorHAnsi" w:hAnsiTheme="minorHAnsi"/>
          <w:color w:val="auto"/>
          <w:sz w:val="18"/>
          <w:szCs w:val="18"/>
        </w:rPr>
        <w:t>.</w:t>
      </w:r>
    </w:p>
    <w:p w:rsidR="00324FC9" w:rsidRPr="004D1D73" w:rsidRDefault="00324FC9">
      <w:pPr>
        <w:rPr>
          <w:rFonts w:asciiTheme="minorHAnsi" w:hAnsiTheme="minorHAnsi"/>
          <w:color w:val="auto"/>
          <w:sz w:val="18"/>
          <w:szCs w:val="18"/>
        </w:rPr>
      </w:pPr>
    </w:p>
    <w:p w:rsidR="00324FC9" w:rsidRPr="004D1D73" w:rsidRDefault="00324FC9">
      <w:pPr>
        <w:rPr>
          <w:rFonts w:asciiTheme="minorHAnsi" w:hAnsiTheme="minorHAnsi"/>
          <w:color w:val="auto"/>
          <w:sz w:val="18"/>
          <w:szCs w:val="18"/>
        </w:rPr>
      </w:pPr>
      <w:r w:rsidRPr="004D1D73">
        <w:rPr>
          <w:rFonts w:asciiTheme="minorHAnsi" w:hAnsiTheme="minorHAnsi"/>
          <w:color w:val="auto"/>
          <w:sz w:val="18"/>
          <w:szCs w:val="18"/>
        </w:rPr>
        <w:t xml:space="preserve">This process is only applicable for the General Education re-certification process. Any other changes to courses must be submitted through the normal curricular processes. </w:t>
      </w:r>
    </w:p>
    <w:p w:rsidR="0052654D" w:rsidRPr="004D1D73" w:rsidRDefault="0052654D">
      <w:pPr>
        <w:rPr>
          <w:rFonts w:asciiTheme="minorHAnsi" w:hAnsiTheme="minorHAnsi"/>
          <w:color w:val="auto"/>
          <w:sz w:val="18"/>
          <w:szCs w:val="18"/>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710"/>
        <w:gridCol w:w="1800"/>
        <w:gridCol w:w="2160"/>
        <w:gridCol w:w="2180"/>
      </w:tblGrid>
      <w:tr w:rsidR="0098465F" w:rsidRPr="004D1D73" w:rsidTr="007F1895">
        <w:tc>
          <w:tcPr>
            <w:tcW w:w="1510" w:type="dxa"/>
            <w:shd w:val="clear" w:color="auto" w:fill="auto"/>
            <w:tcMar>
              <w:top w:w="100" w:type="dxa"/>
              <w:left w:w="100" w:type="dxa"/>
              <w:bottom w:w="100" w:type="dxa"/>
              <w:right w:w="100" w:type="dxa"/>
            </w:tcMar>
          </w:tcPr>
          <w:p w:rsidR="0052654D" w:rsidRPr="004D1D73" w:rsidRDefault="0086649B">
            <w:pPr>
              <w:widowControl w:val="0"/>
              <w:spacing w:line="240" w:lineRule="auto"/>
              <w:rPr>
                <w:rFonts w:asciiTheme="minorHAnsi" w:hAnsiTheme="minorHAnsi"/>
                <w:b/>
                <w:color w:val="auto"/>
                <w:sz w:val="18"/>
                <w:szCs w:val="18"/>
                <w:shd w:val="clear" w:color="auto" w:fill="CCCCCC"/>
              </w:rPr>
            </w:pPr>
            <w:r w:rsidRPr="004D1D73">
              <w:rPr>
                <w:rFonts w:asciiTheme="minorHAnsi" w:hAnsiTheme="minorHAnsi"/>
                <w:b/>
                <w:color w:val="auto"/>
                <w:sz w:val="18"/>
                <w:szCs w:val="18"/>
                <w:shd w:val="clear" w:color="auto" w:fill="CCCCCC"/>
              </w:rPr>
              <w:t>Department</w:t>
            </w:r>
          </w:p>
        </w:tc>
        <w:tc>
          <w:tcPr>
            <w:tcW w:w="1710" w:type="dxa"/>
            <w:shd w:val="clear" w:color="auto" w:fill="auto"/>
            <w:tcMar>
              <w:top w:w="100" w:type="dxa"/>
              <w:left w:w="100" w:type="dxa"/>
              <w:bottom w:w="100" w:type="dxa"/>
              <w:right w:w="100" w:type="dxa"/>
            </w:tcMar>
          </w:tcPr>
          <w:p w:rsidR="0052654D" w:rsidRPr="004D1D73" w:rsidRDefault="0086649B">
            <w:pPr>
              <w:widowControl w:val="0"/>
              <w:spacing w:line="240" w:lineRule="auto"/>
              <w:rPr>
                <w:rFonts w:asciiTheme="minorHAnsi" w:hAnsiTheme="minorHAnsi"/>
                <w:b/>
                <w:color w:val="auto"/>
                <w:sz w:val="18"/>
                <w:szCs w:val="18"/>
                <w:shd w:val="clear" w:color="auto" w:fill="CCCCCC"/>
              </w:rPr>
            </w:pPr>
            <w:r w:rsidRPr="004D1D73">
              <w:rPr>
                <w:rFonts w:asciiTheme="minorHAnsi" w:hAnsiTheme="minorHAnsi"/>
                <w:b/>
                <w:color w:val="auto"/>
                <w:sz w:val="18"/>
                <w:szCs w:val="18"/>
                <w:shd w:val="clear" w:color="auto" w:fill="CCCCCC"/>
              </w:rPr>
              <w:t xml:space="preserve">Course Title </w:t>
            </w:r>
          </w:p>
        </w:tc>
        <w:tc>
          <w:tcPr>
            <w:tcW w:w="1800" w:type="dxa"/>
            <w:shd w:val="clear" w:color="auto" w:fill="auto"/>
            <w:tcMar>
              <w:top w:w="100" w:type="dxa"/>
              <w:left w:w="100" w:type="dxa"/>
              <w:bottom w:w="100" w:type="dxa"/>
              <w:right w:w="100" w:type="dxa"/>
            </w:tcMar>
          </w:tcPr>
          <w:p w:rsidR="0052654D" w:rsidRPr="004D1D73" w:rsidRDefault="0086649B">
            <w:pPr>
              <w:widowControl w:val="0"/>
              <w:spacing w:line="240" w:lineRule="auto"/>
              <w:rPr>
                <w:rFonts w:asciiTheme="minorHAnsi" w:hAnsiTheme="minorHAnsi"/>
                <w:b/>
                <w:color w:val="auto"/>
                <w:sz w:val="18"/>
                <w:szCs w:val="18"/>
                <w:shd w:val="clear" w:color="auto" w:fill="CCCCCC"/>
              </w:rPr>
            </w:pPr>
            <w:r w:rsidRPr="004D1D73">
              <w:rPr>
                <w:rFonts w:asciiTheme="minorHAnsi" w:hAnsiTheme="minorHAnsi"/>
                <w:b/>
                <w:color w:val="auto"/>
                <w:sz w:val="18"/>
                <w:szCs w:val="18"/>
                <w:shd w:val="clear" w:color="auto" w:fill="CCCCCC"/>
              </w:rPr>
              <w:t>Course Number</w:t>
            </w:r>
          </w:p>
        </w:tc>
        <w:tc>
          <w:tcPr>
            <w:tcW w:w="2160" w:type="dxa"/>
            <w:shd w:val="clear" w:color="auto" w:fill="auto"/>
            <w:tcMar>
              <w:top w:w="100" w:type="dxa"/>
              <w:left w:w="100" w:type="dxa"/>
              <w:bottom w:w="100" w:type="dxa"/>
              <w:right w:w="100" w:type="dxa"/>
            </w:tcMar>
          </w:tcPr>
          <w:p w:rsidR="0052654D" w:rsidRPr="004D1D73" w:rsidRDefault="007F1895">
            <w:pPr>
              <w:widowControl w:val="0"/>
              <w:spacing w:line="240" w:lineRule="auto"/>
              <w:rPr>
                <w:rFonts w:asciiTheme="minorHAnsi" w:hAnsiTheme="minorHAnsi"/>
                <w:b/>
                <w:color w:val="auto"/>
                <w:sz w:val="18"/>
                <w:szCs w:val="18"/>
                <w:shd w:val="clear" w:color="auto" w:fill="CCCCCC"/>
              </w:rPr>
            </w:pPr>
            <w:r w:rsidRPr="004D1D73">
              <w:rPr>
                <w:rFonts w:asciiTheme="minorHAnsi" w:hAnsiTheme="minorHAnsi"/>
                <w:b/>
                <w:color w:val="auto"/>
                <w:sz w:val="18"/>
                <w:szCs w:val="18"/>
                <w:shd w:val="clear" w:color="auto" w:fill="CCCCCC"/>
              </w:rPr>
              <w:t>Anchor Outcome</w:t>
            </w:r>
            <w:r w:rsidR="0086649B" w:rsidRPr="004D1D73">
              <w:rPr>
                <w:rFonts w:asciiTheme="minorHAnsi" w:hAnsiTheme="minorHAnsi"/>
                <w:b/>
                <w:color w:val="auto"/>
                <w:sz w:val="18"/>
                <w:szCs w:val="18"/>
                <w:shd w:val="clear" w:color="auto" w:fill="CCCCCC"/>
              </w:rPr>
              <w:t>(s)</w:t>
            </w:r>
          </w:p>
        </w:tc>
        <w:tc>
          <w:tcPr>
            <w:tcW w:w="2180" w:type="dxa"/>
            <w:shd w:val="clear" w:color="auto" w:fill="auto"/>
            <w:tcMar>
              <w:top w:w="100" w:type="dxa"/>
              <w:left w:w="100" w:type="dxa"/>
              <w:bottom w:w="100" w:type="dxa"/>
              <w:right w:w="100" w:type="dxa"/>
            </w:tcMar>
          </w:tcPr>
          <w:p w:rsidR="0052654D" w:rsidRPr="004D1D73" w:rsidRDefault="007F1895">
            <w:pPr>
              <w:widowControl w:val="0"/>
              <w:spacing w:line="240" w:lineRule="auto"/>
              <w:rPr>
                <w:rFonts w:asciiTheme="minorHAnsi" w:hAnsiTheme="minorHAnsi"/>
                <w:b/>
                <w:color w:val="auto"/>
                <w:sz w:val="18"/>
                <w:szCs w:val="18"/>
                <w:shd w:val="clear" w:color="auto" w:fill="CCCCCC"/>
              </w:rPr>
            </w:pPr>
            <w:r w:rsidRPr="004D1D73">
              <w:rPr>
                <w:rFonts w:asciiTheme="minorHAnsi" w:hAnsiTheme="minorHAnsi"/>
                <w:b/>
                <w:color w:val="auto"/>
                <w:sz w:val="18"/>
                <w:szCs w:val="18"/>
                <w:shd w:val="clear" w:color="auto" w:fill="CCCCCC"/>
              </w:rPr>
              <w:t>Selected Outcome</w:t>
            </w:r>
            <w:r w:rsidR="0086649B" w:rsidRPr="004D1D73">
              <w:rPr>
                <w:rFonts w:asciiTheme="minorHAnsi" w:hAnsiTheme="minorHAnsi"/>
                <w:b/>
                <w:color w:val="auto"/>
                <w:sz w:val="18"/>
                <w:szCs w:val="18"/>
                <w:shd w:val="clear" w:color="auto" w:fill="CCCCCC"/>
              </w:rPr>
              <w:t>(s)</w:t>
            </w:r>
          </w:p>
        </w:tc>
      </w:tr>
      <w:tr w:rsidR="0098465F" w:rsidRPr="004D1D73" w:rsidTr="007F1895">
        <w:tc>
          <w:tcPr>
            <w:tcW w:w="15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7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80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6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8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r>
      <w:tr w:rsidR="0098465F" w:rsidRPr="004D1D73" w:rsidTr="007F1895">
        <w:tc>
          <w:tcPr>
            <w:tcW w:w="15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7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80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6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8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r>
      <w:tr w:rsidR="0098465F" w:rsidRPr="004D1D73" w:rsidTr="007F1895">
        <w:tc>
          <w:tcPr>
            <w:tcW w:w="15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7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80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6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8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r>
      <w:tr w:rsidR="0052654D" w:rsidRPr="004D1D73" w:rsidTr="007F1895">
        <w:tc>
          <w:tcPr>
            <w:tcW w:w="15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71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180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6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c>
          <w:tcPr>
            <w:tcW w:w="2180" w:type="dxa"/>
            <w:shd w:val="clear" w:color="auto" w:fill="auto"/>
            <w:tcMar>
              <w:top w:w="100" w:type="dxa"/>
              <w:left w:w="100" w:type="dxa"/>
              <w:bottom w:w="100" w:type="dxa"/>
              <w:right w:w="100" w:type="dxa"/>
            </w:tcMar>
          </w:tcPr>
          <w:p w:rsidR="0052654D" w:rsidRPr="004D1D73" w:rsidRDefault="0052654D">
            <w:pPr>
              <w:widowControl w:val="0"/>
              <w:spacing w:line="240" w:lineRule="auto"/>
              <w:rPr>
                <w:rFonts w:asciiTheme="minorHAnsi" w:hAnsiTheme="minorHAnsi"/>
                <w:color w:val="auto"/>
                <w:sz w:val="18"/>
                <w:szCs w:val="18"/>
              </w:rPr>
            </w:pPr>
          </w:p>
        </w:tc>
      </w:tr>
    </w:tbl>
    <w:p w:rsidR="0052654D" w:rsidRPr="004D1D73" w:rsidRDefault="0052654D">
      <w:pPr>
        <w:rPr>
          <w:rFonts w:asciiTheme="minorHAnsi" w:hAnsiTheme="minorHAnsi"/>
          <w:color w:val="auto"/>
          <w:sz w:val="18"/>
          <w:szCs w:val="18"/>
        </w:rPr>
      </w:pPr>
    </w:p>
    <w:p w:rsidR="00912A6A" w:rsidRPr="004D1D73" w:rsidRDefault="0086649B" w:rsidP="00E565F0">
      <w:pPr>
        <w:rPr>
          <w:rFonts w:asciiTheme="minorHAnsi" w:hAnsiTheme="minorHAnsi"/>
          <w:color w:val="auto"/>
          <w:sz w:val="18"/>
          <w:szCs w:val="18"/>
        </w:rPr>
      </w:pPr>
      <w:r w:rsidRPr="004D1D73">
        <w:rPr>
          <w:rFonts w:asciiTheme="minorHAnsi" w:hAnsiTheme="minorHAnsi"/>
          <w:color w:val="auto"/>
          <w:sz w:val="18"/>
          <w:szCs w:val="18"/>
        </w:rPr>
        <w:t xml:space="preserve">Please append </w:t>
      </w:r>
      <w:r w:rsidR="00326B65" w:rsidRPr="004D1D73">
        <w:rPr>
          <w:rFonts w:asciiTheme="minorHAnsi" w:hAnsiTheme="minorHAnsi"/>
          <w:color w:val="auto"/>
          <w:sz w:val="18"/>
          <w:szCs w:val="18"/>
        </w:rPr>
        <w:t>a</w:t>
      </w:r>
      <w:r w:rsidR="002F2593" w:rsidRPr="004D1D73">
        <w:rPr>
          <w:rFonts w:asciiTheme="minorHAnsi" w:hAnsiTheme="minorHAnsi"/>
          <w:color w:val="auto"/>
          <w:sz w:val="18"/>
          <w:szCs w:val="18"/>
        </w:rPr>
        <w:t xml:space="preserve"> </w:t>
      </w:r>
      <w:r w:rsidR="00FD0313" w:rsidRPr="004D1D73">
        <w:rPr>
          <w:rFonts w:asciiTheme="minorHAnsi" w:hAnsiTheme="minorHAnsi"/>
          <w:color w:val="auto"/>
          <w:sz w:val="18"/>
          <w:szCs w:val="18"/>
        </w:rPr>
        <w:t>representative</w:t>
      </w:r>
      <w:r w:rsidR="002F2593" w:rsidRPr="004D1D73">
        <w:rPr>
          <w:rFonts w:asciiTheme="minorHAnsi" w:hAnsiTheme="minorHAnsi"/>
          <w:color w:val="auto"/>
          <w:sz w:val="18"/>
          <w:szCs w:val="18"/>
        </w:rPr>
        <w:t xml:space="preserve"> </w:t>
      </w:r>
      <w:r w:rsidRPr="004D1D73">
        <w:rPr>
          <w:rFonts w:asciiTheme="minorHAnsi" w:hAnsiTheme="minorHAnsi"/>
          <w:color w:val="auto"/>
          <w:sz w:val="18"/>
          <w:szCs w:val="18"/>
        </w:rPr>
        <w:t>syllab</w:t>
      </w:r>
      <w:r w:rsidR="00C52CAA" w:rsidRPr="004D1D73">
        <w:rPr>
          <w:rFonts w:asciiTheme="minorHAnsi" w:hAnsiTheme="minorHAnsi"/>
          <w:color w:val="auto"/>
          <w:sz w:val="18"/>
          <w:szCs w:val="18"/>
        </w:rPr>
        <w:t>us</w:t>
      </w:r>
      <w:r w:rsidRPr="004D1D73">
        <w:rPr>
          <w:rFonts w:asciiTheme="minorHAnsi" w:hAnsiTheme="minorHAnsi"/>
          <w:color w:val="auto"/>
          <w:sz w:val="18"/>
          <w:szCs w:val="18"/>
        </w:rPr>
        <w:t xml:space="preserve"> for each course</w:t>
      </w:r>
      <w:r w:rsidR="00DF5551" w:rsidRPr="004D1D73">
        <w:rPr>
          <w:rFonts w:asciiTheme="minorHAnsi" w:hAnsiTheme="minorHAnsi"/>
          <w:color w:val="auto"/>
          <w:sz w:val="18"/>
          <w:szCs w:val="18"/>
        </w:rPr>
        <w:t xml:space="preserve"> (not section)</w:t>
      </w:r>
      <w:r w:rsidRPr="004D1D73">
        <w:rPr>
          <w:rFonts w:asciiTheme="minorHAnsi" w:hAnsiTheme="minorHAnsi"/>
          <w:color w:val="auto"/>
          <w:sz w:val="18"/>
          <w:szCs w:val="18"/>
        </w:rPr>
        <w:t xml:space="preserve"> listed above</w:t>
      </w:r>
      <w:r w:rsidR="000950FD" w:rsidRPr="004D1D73">
        <w:rPr>
          <w:rFonts w:asciiTheme="minorHAnsi" w:hAnsiTheme="minorHAnsi"/>
          <w:color w:val="auto"/>
          <w:sz w:val="18"/>
          <w:szCs w:val="18"/>
        </w:rPr>
        <w:t>.</w:t>
      </w:r>
      <w:r w:rsidRPr="004D1D73">
        <w:rPr>
          <w:rFonts w:asciiTheme="minorHAnsi" w:hAnsiTheme="minorHAnsi"/>
          <w:color w:val="auto"/>
          <w:sz w:val="18"/>
          <w:szCs w:val="18"/>
        </w:rPr>
        <w:t xml:space="preserve"> </w:t>
      </w:r>
    </w:p>
    <w:p w:rsidR="00912A6A" w:rsidRPr="004D1D73" w:rsidRDefault="00912A6A" w:rsidP="00E565F0">
      <w:pPr>
        <w:rPr>
          <w:rFonts w:asciiTheme="minorHAnsi" w:hAnsiTheme="minorHAnsi"/>
          <w:color w:val="auto"/>
          <w:sz w:val="18"/>
          <w:szCs w:val="18"/>
        </w:rPr>
      </w:pPr>
    </w:p>
    <w:p w:rsidR="0052654D" w:rsidRPr="004D1D73" w:rsidRDefault="00912A6A">
      <w:pPr>
        <w:rPr>
          <w:rFonts w:asciiTheme="minorHAnsi" w:hAnsiTheme="minorHAnsi"/>
          <w:color w:val="auto"/>
          <w:sz w:val="18"/>
          <w:szCs w:val="18"/>
        </w:rPr>
      </w:pPr>
      <w:r w:rsidRPr="004D1D73">
        <w:rPr>
          <w:rFonts w:asciiTheme="minorHAnsi" w:hAnsiTheme="minorHAnsi"/>
          <w:color w:val="auto"/>
          <w:sz w:val="18"/>
          <w:szCs w:val="18"/>
        </w:rPr>
        <w:t xml:space="preserve">Please see the </w:t>
      </w:r>
      <w:hyperlink r:id="rId12" w:history="1">
        <w:r w:rsidRPr="004D1D73">
          <w:rPr>
            <w:rStyle w:val="Hyperlink"/>
            <w:rFonts w:asciiTheme="minorHAnsi" w:hAnsiTheme="minorHAnsi"/>
            <w:color w:val="auto"/>
            <w:sz w:val="18"/>
            <w:szCs w:val="18"/>
          </w:rPr>
          <w:t>Develop Your Syllabus</w:t>
        </w:r>
      </w:hyperlink>
      <w:r w:rsidRPr="004D1D73">
        <w:rPr>
          <w:rFonts w:asciiTheme="minorHAnsi" w:hAnsiTheme="minorHAnsi"/>
          <w:color w:val="auto"/>
          <w:sz w:val="18"/>
          <w:szCs w:val="18"/>
        </w:rPr>
        <w:t xml:space="preserve"> webpage for syllabus requirements (Academic Senate Resolution 2/AS/14/UEPC) and for additional information on syllabus development. For GE courses, please ensure that the following GE information is also included. </w:t>
      </w:r>
      <w:r w:rsidR="00E565F0" w:rsidRPr="004D1D73">
        <w:rPr>
          <w:rFonts w:asciiTheme="minorHAnsi" w:hAnsiTheme="minorHAnsi"/>
          <w:color w:val="auto"/>
          <w:sz w:val="18"/>
          <w:szCs w:val="18"/>
        </w:rPr>
        <w:br/>
      </w:r>
    </w:p>
    <w:p w:rsidR="0052654D" w:rsidRPr="004D1D73" w:rsidRDefault="0086649B">
      <w:pPr>
        <w:numPr>
          <w:ilvl w:val="0"/>
          <w:numId w:val="2"/>
        </w:numPr>
        <w:contextualSpacing/>
        <w:rPr>
          <w:rFonts w:asciiTheme="minorHAnsi" w:hAnsiTheme="minorHAnsi"/>
          <w:color w:val="auto"/>
          <w:sz w:val="18"/>
          <w:szCs w:val="18"/>
        </w:rPr>
      </w:pPr>
      <w:r w:rsidRPr="004D1D73">
        <w:rPr>
          <w:rFonts w:asciiTheme="minorHAnsi" w:hAnsiTheme="minorHAnsi"/>
          <w:color w:val="auto"/>
          <w:sz w:val="18"/>
          <w:szCs w:val="18"/>
        </w:rPr>
        <w:t>Area G</w:t>
      </w:r>
      <w:r w:rsidR="000950FD" w:rsidRPr="004D1D73">
        <w:rPr>
          <w:rFonts w:asciiTheme="minorHAnsi" w:hAnsiTheme="minorHAnsi"/>
          <w:color w:val="auto"/>
          <w:sz w:val="18"/>
          <w:szCs w:val="18"/>
        </w:rPr>
        <w:t xml:space="preserve">eneral </w:t>
      </w:r>
      <w:r w:rsidRPr="004D1D73">
        <w:rPr>
          <w:rFonts w:asciiTheme="minorHAnsi" w:hAnsiTheme="minorHAnsi"/>
          <w:color w:val="auto"/>
          <w:sz w:val="18"/>
          <w:szCs w:val="18"/>
        </w:rPr>
        <w:t>E</w:t>
      </w:r>
      <w:r w:rsidR="000950FD" w:rsidRPr="004D1D73">
        <w:rPr>
          <w:rFonts w:asciiTheme="minorHAnsi" w:hAnsiTheme="minorHAnsi"/>
          <w:color w:val="auto"/>
          <w:sz w:val="18"/>
          <w:szCs w:val="18"/>
        </w:rPr>
        <w:t>ducation</w:t>
      </w:r>
      <w:r w:rsidRPr="004D1D73">
        <w:rPr>
          <w:rFonts w:asciiTheme="minorHAnsi" w:hAnsiTheme="minorHAnsi"/>
          <w:color w:val="auto"/>
          <w:sz w:val="18"/>
          <w:szCs w:val="18"/>
        </w:rPr>
        <w:t xml:space="preserve"> Learning Goals and Core Outcome(s)</w:t>
      </w:r>
    </w:p>
    <w:p w:rsidR="0052654D" w:rsidRPr="004D1D73" w:rsidRDefault="0086649B" w:rsidP="00807C93">
      <w:pPr>
        <w:numPr>
          <w:ilvl w:val="0"/>
          <w:numId w:val="2"/>
        </w:numPr>
        <w:contextualSpacing/>
        <w:rPr>
          <w:rFonts w:asciiTheme="minorHAnsi" w:hAnsiTheme="minorHAnsi"/>
          <w:color w:val="auto"/>
          <w:sz w:val="18"/>
          <w:szCs w:val="18"/>
        </w:rPr>
      </w:pPr>
      <w:r w:rsidRPr="004D1D73">
        <w:rPr>
          <w:rFonts w:asciiTheme="minorHAnsi" w:hAnsiTheme="minorHAnsi"/>
          <w:color w:val="auto"/>
          <w:sz w:val="18"/>
          <w:szCs w:val="18"/>
        </w:rPr>
        <w:t>Assignment/Activity that will be used to assess core outcom</w:t>
      </w:r>
      <w:r w:rsidR="00C52CAA" w:rsidRPr="004D1D73">
        <w:rPr>
          <w:rFonts w:asciiTheme="minorHAnsi" w:hAnsiTheme="minorHAnsi"/>
          <w:color w:val="auto"/>
          <w:sz w:val="18"/>
          <w:szCs w:val="18"/>
        </w:rPr>
        <w:t>e</w:t>
      </w:r>
    </w:p>
    <w:p w:rsidR="002F2593" w:rsidRPr="004D1D73" w:rsidRDefault="002F2593">
      <w:pPr>
        <w:rPr>
          <w:rFonts w:asciiTheme="minorHAnsi" w:hAnsiTheme="minorHAnsi"/>
          <w:color w:val="auto"/>
          <w:sz w:val="18"/>
          <w:szCs w:val="18"/>
        </w:rPr>
      </w:pPr>
    </w:p>
    <w:p w:rsidR="00C55C69" w:rsidRPr="004D1D73" w:rsidRDefault="000950FD" w:rsidP="00807C93">
      <w:pPr>
        <w:tabs>
          <w:tab w:val="left" w:pos="6015"/>
        </w:tabs>
        <w:rPr>
          <w:rFonts w:asciiTheme="minorHAnsi" w:hAnsiTheme="minorHAnsi"/>
          <w:b/>
          <w:color w:val="auto"/>
          <w:sz w:val="18"/>
          <w:szCs w:val="18"/>
        </w:rPr>
      </w:pPr>
      <w:r w:rsidRPr="004D1D73">
        <w:rPr>
          <w:rFonts w:asciiTheme="minorHAnsi" w:hAnsiTheme="minorHAnsi"/>
          <w:b/>
          <w:color w:val="auto"/>
          <w:sz w:val="18"/>
          <w:szCs w:val="18"/>
        </w:rPr>
        <w:t>By signing below, I verify that the attached packet of courses have met the requirements for General Education recertification.</w:t>
      </w:r>
    </w:p>
    <w:p w:rsidR="000950FD" w:rsidRPr="004D1D73" w:rsidRDefault="000950FD" w:rsidP="00807C93">
      <w:pPr>
        <w:tabs>
          <w:tab w:val="left" w:pos="6015"/>
        </w:tabs>
        <w:rPr>
          <w:rFonts w:asciiTheme="minorHAnsi" w:hAnsiTheme="minorHAnsi"/>
          <w:b/>
          <w:color w:val="auto"/>
          <w:sz w:val="18"/>
          <w:szCs w:val="18"/>
        </w:rPr>
      </w:pPr>
    </w:p>
    <w:p w:rsidR="00C55C69" w:rsidRPr="004D1D73" w:rsidRDefault="00C55C69" w:rsidP="00807C93">
      <w:pPr>
        <w:pStyle w:val="ListParagraph"/>
        <w:numPr>
          <w:ilvl w:val="0"/>
          <w:numId w:val="10"/>
        </w:numPr>
        <w:shd w:val="clear" w:color="auto" w:fill="D9D9D9"/>
        <w:ind w:left="360"/>
        <w:rPr>
          <w:rFonts w:asciiTheme="minorHAnsi" w:hAnsiTheme="minorHAnsi" w:cs="Arial"/>
          <w:b/>
          <w:sz w:val="18"/>
          <w:szCs w:val="18"/>
        </w:rPr>
      </w:pPr>
      <w:r w:rsidRPr="004D1D73">
        <w:rPr>
          <w:rFonts w:asciiTheme="minorHAnsi" w:hAnsiTheme="minorHAnsi" w:cs="Arial"/>
          <w:b/>
          <w:sz w:val="18"/>
          <w:szCs w:val="18"/>
        </w:rPr>
        <w:t>Program/Department Curriculum Committee Chair</w:t>
      </w:r>
    </w:p>
    <w:p w:rsidR="00C55C69" w:rsidRPr="004D1D73" w:rsidRDefault="00C55C69" w:rsidP="00C55C69">
      <w:pPr>
        <w:tabs>
          <w:tab w:val="left" w:pos="6015"/>
        </w:tabs>
        <w:rPr>
          <w:rFonts w:asciiTheme="minorHAnsi" w:hAnsiTheme="minorHAnsi"/>
          <w:b/>
          <w:color w:val="auto"/>
          <w:sz w:val="18"/>
          <w:szCs w:val="18"/>
        </w:rPr>
      </w:pPr>
    </w:p>
    <w:p w:rsidR="00C55C69" w:rsidRPr="004D1D73" w:rsidRDefault="00C55C69">
      <w:pPr>
        <w:pStyle w:val="ListParagraph"/>
        <w:tabs>
          <w:tab w:val="left" w:pos="3420"/>
          <w:tab w:val="left" w:pos="6015"/>
          <w:tab w:val="left" w:pos="7200"/>
        </w:tabs>
        <w:ind w:left="0"/>
        <w:rPr>
          <w:rFonts w:asciiTheme="minorHAnsi" w:hAnsiTheme="minorHAnsi" w:cs="Arial"/>
          <w:b/>
          <w:sz w:val="18"/>
          <w:szCs w:val="18"/>
        </w:rPr>
      </w:pPr>
      <w:r w:rsidRPr="004D1D73">
        <w:rPr>
          <w:rFonts w:cs="Arial"/>
          <w:sz w:val="18"/>
          <w:szCs w:val="18"/>
        </w:rPr>
        <w:object w:dxaOrig="225" w:dyaOrig="225" w14:anchorId="4E35A7A6">
          <v:shape id="_x0000_i1046" type="#_x0000_t75" style="width:174pt;height:18pt" o:ole="">
            <v:imagedata r:id="rId7" o:title=""/>
          </v:shape>
          <w:control r:id="rId13" w:name="TextBox34" w:shapeid="_x0000_i1046"/>
        </w:object>
      </w:r>
      <w:r w:rsidRPr="004D1D73">
        <w:rPr>
          <w:rFonts w:asciiTheme="minorHAnsi" w:hAnsiTheme="minorHAnsi" w:cs="Arial"/>
          <w:sz w:val="18"/>
          <w:szCs w:val="18"/>
        </w:rPr>
        <w:t xml:space="preserve">   </w:t>
      </w:r>
      <w:r w:rsidRPr="004D1D73">
        <w:rPr>
          <w:rFonts w:asciiTheme="minorHAnsi" w:hAnsiTheme="minorHAnsi" w:cs="Arial"/>
          <w:b/>
          <w:sz w:val="18"/>
          <w:szCs w:val="18"/>
        </w:rPr>
        <w:t>__________________________</w:t>
      </w:r>
      <w:r w:rsidR="000950FD" w:rsidRPr="004D1D73">
        <w:rPr>
          <w:rFonts w:asciiTheme="minorHAnsi" w:hAnsiTheme="minorHAnsi" w:cs="Arial"/>
          <w:b/>
          <w:sz w:val="18"/>
          <w:szCs w:val="18"/>
        </w:rPr>
        <w:tab/>
      </w:r>
      <w:r w:rsidRPr="004D1D73">
        <w:rPr>
          <w:rFonts w:asciiTheme="minorHAnsi" w:hAnsiTheme="minorHAnsi" w:cs="Arial"/>
          <w:b/>
          <w:sz w:val="18"/>
          <w:szCs w:val="18"/>
        </w:rPr>
        <w:t>__________________</w:t>
      </w:r>
    </w:p>
    <w:p w:rsidR="00C55C69" w:rsidRPr="004D1D73" w:rsidRDefault="001E5C2B">
      <w:pPr>
        <w:pStyle w:val="ListParagraph"/>
        <w:tabs>
          <w:tab w:val="left" w:pos="3420"/>
          <w:tab w:val="left" w:pos="6015"/>
          <w:tab w:val="left" w:pos="7200"/>
        </w:tabs>
        <w:ind w:left="0"/>
        <w:rPr>
          <w:rFonts w:asciiTheme="minorHAnsi" w:hAnsiTheme="minorHAnsi" w:cs="Arial"/>
          <w:sz w:val="18"/>
          <w:szCs w:val="18"/>
        </w:rPr>
      </w:pPr>
      <w:r w:rsidRPr="004D1D73">
        <w:rPr>
          <w:rFonts w:asciiTheme="minorHAnsi" w:hAnsiTheme="minorHAnsi" w:cs="Arial"/>
          <w:sz w:val="18"/>
          <w:szCs w:val="18"/>
        </w:rPr>
        <w:t>Printed Name</w:t>
      </w:r>
      <w:r w:rsidRPr="004D1D73">
        <w:rPr>
          <w:rFonts w:asciiTheme="minorHAnsi" w:hAnsiTheme="minorHAnsi" w:cs="Arial"/>
          <w:sz w:val="18"/>
          <w:szCs w:val="18"/>
        </w:rPr>
        <w:tab/>
        <w:t xml:space="preserve">    </w:t>
      </w:r>
      <w:r w:rsidR="00C55C69" w:rsidRPr="004D1D73">
        <w:rPr>
          <w:rFonts w:asciiTheme="minorHAnsi" w:hAnsiTheme="minorHAnsi" w:cs="Arial"/>
          <w:sz w:val="18"/>
          <w:szCs w:val="18"/>
        </w:rPr>
        <w:t>Signature</w:t>
      </w:r>
      <w:r w:rsidR="00C55C69" w:rsidRPr="004D1D73">
        <w:rPr>
          <w:rFonts w:asciiTheme="minorHAnsi" w:hAnsiTheme="minorHAnsi" w:cs="Arial"/>
          <w:sz w:val="18"/>
          <w:szCs w:val="18"/>
        </w:rPr>
        <w:tab/>
      </w:r>
      <w:r w:rsidR="00C55C69" w:rsidRPr="004D1D73">
        <w:rPr>
          <w:rFonts w:asciiTheme="minorHAnsi" w:hAnsiTheme="minorHAnsi" w:cs="Arial"/>
          <w:sz w:val="18"/>
          <w:szCs w:val="18"/>
        </w:rPr>
        <w:tab/>
        <w:t>Date</w:t>
      </w:r>
    </w:p>
    <w:p w:rsidR="00C55C69" w:rsidRPr="004D1D73" w:rsidRDefault="00C55C69">
      <w:pPr>
        <w:tabs>
          <w:tab w:val="left" w:pos="6015"/>
        </w:tabs>
        <w:rPr>
          <w:rFonts w:asciiTheme="minorHAnsi" w:hAnsiTheme="minorHAnsi"/>
          <w:b/>
          <w:color w:val="auto"/>
          <w:sz w:val="18"/>
          <w:szCs w:val="18"/>
        </w:rPr>
      </w:pPr>
    </w:p>
    <w:p w:rsidR="00C55C69" w:rsidRPr="004D1D73" w:rsidRDefault="00C55C69" w:rsidP="00807C93">
      <w:pPr>
        <w:pStyle w:val="ListParagraph"/>
        <w:numPr>
          <w:ilvl w:val="0"/>
          <w:numId w:val="10"/>
        </w:numPr>
        <w:shd w:val="clear" w:color="auto" w:fill="D9D9D9"/>
        <w:ind w:left="360"/>
        <w:rPr>
          <w:rFonts w:asciiTheme="minorHAnsi" w:hAnsiTheme="minorHAnsi" w:cs="Arial"/>
          <w:b/>
          <w:sz w:val="18"/>
          <w:szCs w:val="18"/>
        </w:rPr>
      </w:pPr>
      <w:r w:rsidRPr="004D1D73">
        <w:rPr>
          <w:rFonts w:asciiTheme="minorHAnsi" w:hAnsiTheme="minorHAnsi" w:cs="Arial"/>
          <w:b/>
          <w:sz w:val="18"/>
          <w:szCs w:val="18"/>
        </w:rPr>
        <w:t>Department Chair</w:t>
      </w:r>
    </w:p>
    <w:p w:rsidR="00C55C69" w:rsidRPr="004D1D73" w:rsidRDefault="00C55C69" w:rsidP="00807C93">
      <w:pPr>
        <w:pStyle w:val="ListParagraph"/>
        <w:tabs>
          <w:tab w:val="left" w:pos="6015"/>
        </w:tabs>
        <w:ind w:left="0"/>
        <w:rPr>
          <w:rFonts w:asciiTheme="minorHAnsi" w:hAnsiTheme="minorHAnsi" w:cs="Arial"/>
          <w:b/>
          <w:sz w:val="18"/>
          <w:szCs w:val="18"/>
        </w:rPr>
      </w:pPr>
    </w:p>
    <w:p w:rsidR="000950FD" w:rsidRPr="004D1D73" w:rsidRDefault="000950FD" w:rsidP="000950FD">
      <w:pPr>
        <w:pStyle w:val="ListParagraph"/>
        <w:tabs>
          <w:tab w:val="left" w:pos="3420"/>
          <w:tab w:val="left" w:pos="6015"/>
          <w:tab w:val="left" w:pos="7200"/>
        </w:tabs>
        <w:ind w:left="0"/>
        <w:rPr>
          <w:rFonts w:asciiTheme="minorHAnsi" w:hAnsiTheme="minorHAnsi" w:cs="Arial"/>
          <w:b/>
          <w:sz w:val="18"/>
          <w:szCs w:val="18"/>
        </w:rPr>
      </w:pPr>
      <w:r w:rsidRPr="004D1D73">
        <w:rPr>
          <w:rFonts w:cs="Arial"/>
          <w:sz w:val="18"/>
          <w:szCs w:val="18"/>
        </w:rPr>
        <w:object w:dxaOrig="225" w:dyaOrig="225" w14:anchorId="7B6D576E">
          <v:shape id="_x0000_i1048" type="#_x0000_t75" style="width:174pt;height:18pt" o:ole="">
            <v:imagedata r:id="rId7" o:title=""/>
          </v:shape>
          <w:control r:id="rId14" w:name="TextBox341" w:shapeid="_x0000_i1048"/>
        </w:object>
      </w:r>
      <w:r w:rsidRPr="004D1D73">
        <w:rPr>
          <w:rFonts w:asciiTheme="minorHAnsi" w:hAnsiTheme="minorHAnsi" w:cs="Arial"/>
          <w:sz w:val="18"/>
          <w:szCs w:val="18"/>
        </w:rPr>
        <w:t xml:space="preserve">   </w:t>
      </w:r>
      <w:r w:rsidRPr="004D1D73">
        <w:rPr>
          <w:rFonts w:asciiTheme="minorHAnsi" w:hAnsiTheme="minorHAnsi" w:cs="Arial"/>
          <w:b/>
          <w:sz w:val="18"/>
          <w:szCs w:val="18"/>
        </w:rPr>
        <w:t>__________________________</w:t>
      </w:r>
      <w:r w:rsidRPr="004D1D73">
        <w:rPr>
          <w:rFonts w:asciiTheme="minorHAnsi" w:hAnsiTheme="minorHAnsi" w:cs="Arial"/>
          <w:b/>
          <w:sz w:val="18"/>
          <w:szCs w:val="18"/>
        </w:rPr>
        <w:tab/>
        <w:t>__________________</w:t>
      </w:r>
    </w:p>
    <w:p w:rsidR="000950FD" w:rsidRPr="004D1D73" w:rsidRDefault="001E5C2B" w:rsidP="000950FD">
      <w:pPr>
        <w:pStyle w:val="ListParagraph"/>
        <w:tabs>
          <w:tab w:val="left" w:pos="3420"/>
          <w:tab w:val="left" w:pos="6015"/>
          <w:tab w:val="left" w:pos="7200"/>
        </w:tabs>
        <w:ind w:left="0"/>
        <w:rPr>
          <w:rFonts w:asciiTheme="minorHAnsi" w:hAnsiTheme="minorHAnsi" w:cs="Arial"/>
          <w:sz w:val="18"/>
          <w:szCs w:val="18"/>
        </w:rPr>
      </w:pPr>
      <w:r w:rsidRPr="004D1D73">
        <w:rPr>
          <w:rFonts w:asciiTheme="minorHAnsi" w:hAnsiTheme="minorHAnsi" w:cs="Arial"/>
          <w:sz w:val="18"/>
          <w:szCs w:val="18"/>
        </w:rPr>
        <w:t>Printed Name</w:t>
      </w:r>
      <w:r w:rsidRPr="004D1D73">
        <w:rPr>
          <w:rFonts w:asciiTheme="minorHAnsi" w:hAnsiTheme="minorHAnsi" w:cs="Arial"/>
          <w:sz w:val="18"/>
          <w:szCs w:val="18"/>
        </w:rPr>
        <w:tab/>
        <w:t xml:space="preserve">    </w:t>
      </w:r>
      <w:r w:rsidR="000950FD" w:rsidRPr="004D1D73">
        <w:rPr>
          <w:rFonts w:asciiTheme="minorHAnsi" w:hAnsiTheme="minorHAnsi" w:cs="Arial"/>
          <w:sz w:val="18"/>
          <w:szCs w:val="18"/>
        </w:rPr>
        <w:t>Signature</w:t>
      </w:r>
      <w:r w:rsidR="000950FD" w:rsidRPr="004D1D73">
        <w:rPr>
          <w:rFonts w:asciiTheme="minorHAnsi" w:hAnsiTheme="minorHAnsi" w:cs="Arial"/>
          <w:sz w:val="18"/>
          <w:szCs w:val="18"/>
        </w:rPr>
        <w:tab/>
      </w:r>
      <w:r w:rsidR="000950FD" w:rsidRPr="004D1D73">
        <w:rPr>
          <w:rFonts w:asciiTheme="minorHAnsi" w:hAnsiTheme="minorHAnsi" w:cs="Arial"/>
          <w:sz w:val="18"/>
          <w:szCs w:val="18"/>
        </w:rPr>
        <w:tab/>
        <w:t>Date</w:t>
      </w:r>
    </w:p>
    <w:p w:rsidR="00011847" w:rsidRPr="004D1D73" w:rsidRDefault="000950FD">
      <w:pPr>
        <w:rPr>
          <w:rFonts w:asciiTheme="minorHAnsi" w:hAnsiTheme="minorHAnsi"/>
          <w:i/>
          <w:color w:val="auto"/>
          <w:sz w:val="18"/>
          <w:szCs w:val="18"/>
        </w:rPr>
        <w:sectPr w:rsidR="00011847" w:rsidRPr="004D1D73" w:rsidSect="001E2D0F">
          <w:headerReference w:type="default" r:id="rId15"/>
          <w:footerReference w:type="default" r:id="rId16"/>
          <w:pgSz w:w="12240" w:h="15840"/>
          <w:pgMar w:top="1440" w:right="1440" w:bottom="1440" w:left="1440" w:header="0" w:footer="720" w:gutter="0"/>
          <w:cols w:space="720"/>
        </w:sectPr>
      </w:pPr>
      <w:r w:rsidRPr="004D1D73">
        <w:rPr>
          <w:rFonts w:asciiTheme="minorHAnsi" w:hAnsiTheme="minorHAnsi"/>
          <w:i/>
          <w:color w:val="auto"/>
          <w:sz w:val="18"/>
          <w:szCs w:val="18"/>
        </w:rPr>
        <w:t>After Department approval is completed, please submit this form to your college office.</w:t>
      </w:r>
    </w:p>
    <w:p w:rsidR="0052654D" w:rsidRPr="004D1D73" w:rsidRDefault="002F2593" w:rsidP="00807C93">
      <w:pPr>
        <w:jc w:val="center"/>
        <w:rPr>
          <w:rFonts w:asciiTheme="minorHAnsi" w:hAnsiTheme="minorHAnsi"/>
          <w:color w:val="auto"/>
          <w:sz w:val="18"/>
          <w:szCs w:val="18"/>
        </w:rPr>
      </w:pPr>
      <w:r w:rsidRPr="004D1D73">
        <w:rPr>
          <w:rFonts w:asciiTheme="minorHAnsi" w:hAnsiTheme="minorHAnsi"/>
          <w:color w:val="auto"/>
          <w:sz w:val="18"/>
          <w:szCs w:val="18"/>
        </w:rPr>
        <w:lastRenderedPageBreak/>
        <w:t>Attachment A</w:t>
      </w:r>
    </w:p>
    <w:p w:rsidR="002F2593" w:rsidRPr="004D1D73" w:rsidRDefault="002F2593" w:rsidP="004D1D73">
      <w:pPr>
        <w:jc w:val="center"/>
        <w:rPr>
          <w:rFonts w:asciiTheme="minorHAnsi" w:hAnsiTheme="minorHAnsi"/>
          <w:b/>
          <w:color w:val="auto"/>
          <w:sz w:val="18"/>
          <w:szCs w:val="18"/>
        </w:rPr>
      </w:pPr>
      <w:r w:rsidRPr="004D1D73">
        <w:rPr>
          <w:rFonts w:asciiTheme="minorHAnsi" w:hAnsiTheme="minorHAnsi"/>
          <w:b/>
          <w:color w:val="auto"/>
          <w:sz w:val="18"/>
          <w:szCs w:val="18"/>
        </w:rPr>
        <w:t>General Education Re-certification: Area A1</w:t>
      </w:r>
    </w:p>
    <w:p w:rsidR="002F2593" w:rsidRPr="004D1D73" w:rsidRDefault="002F2593" w:rsidP="002F2593">
      <w:pPr>
        <w:rPr>
          <w:rFonts w:asciiTheme="minorHAnsi" w:hAnsiTheme="minorHAnsi"/>
          <w:b/>
          <w:color w:val="auto"/>
          <w:sz w:val="18"/>
          <w:szCs w:val="18"/>
        </w:rPr>
      </w:pPr>
      <w:r w:rsidRPr="004D1D73">
        <w:rPr>
          <w:rFonts w:asciiTheme="minorHAnsi" w:hAnsiTheme="minorHAnsi"/>
          <w:b/>
          <w:color w:val="auto"/>
          <w:sz w:val="18"/>
          <w:szCs w:val="18"/>
        </w:rPr>
        <w:t>Chancellor’s Office Requirements</w:t>
      </w:r>
    </w:p>
    <w:p w:rsidR="002F2593" w:rsidRPr="004D1D73" w:rsidRDefault="002F2593" w:rsidP="002F2593">
      <w:pPr>
        <w:rPr>
          <w:rFonts w:asciiTheme="minorHAnsi" w:hAnsiTheme="minorHAnsi"/>
          <w:color w:val="auto"/>
          <w:sz w:val="18"/>
          <w:szCs w:val="18"/>
        </w:rPr>
      </w:pPr>
      <w:r w:rsidRPr="004D1D73">
        <w:rPr>
          <w:rFonts w:asciiTheme="minorHAnsi" w:hAnsiTheme="minorHAnsi"/>
          <w:color w:val="auto"/>
          <w:sz w:val="18"/>
          <w:szCs w:val="18"/>
        </w:rPr>
        <w:t xml:space="preserve">Executive Order 1100 </w:t>
      </w:r>
      <w:r w:rsidRPr="004D1D73">
        <w:rPr>
          <w:rFonts w:asciiTheme="minorHAnsi" w:hAnsiTheme="minorHAnsi"/>
          <w:color w:val="auto"/>
          <w:sz w:val="18"/>
          <w:szCs w:val="18"/>
        </w:rPr>
        <w:br/>
        <w:t xml:space="preserve">“Students taking courses in fulfillment of sub-areas A1 and A2 will develop knowledge and understanding of the form, content, context, and effectiveness of communication. Students will develop proficiency in oral and written communication in English, examining communication from the rhetorical perspective and practices reasoning and advocacy, organization, and accuracy. Students will practice the discovery, critical evaluation, and reporting of information, as well as reading, writing, and listening effectively. Coursework must include active participation and practice in both written communication and oral communication in English.” </w:t>
      </w:r>
    </w:p>
    <w:p w:rsidR="002F2593" w:rsidRPr="004D1D73" w:rsidRDefault="002F2593" w:rsidP="002F2593">
      <w:pPr>
        <w:rPr>
          <w:rFonts w:asciiTheme="minorHAnsi" w:hAnsiTheme="minorHAnsi"/>
          <w:color w:val="auto"/>
          <w:sz w:val="18"/>
          <w:szCs w:val="18"/>
        </w:rPr>
      </w:pPr>
    </w:p>
    <w:p w:rsidR="002F2593" w:rsidRPr="004D1D73" w:rsidRDefault="002F2593" w:rsidP="002F2593">
      <w:pPr>
        <w:rPr>
          <w:rFonts w:asciiTheme="minorHAnsi" w:hAnsiTheme="minorHAnsi"/>
          <w:color w:val="auto"/>
          <w:sz w:val="18"/>
          <w:szCs w:val="18"/>
        </w:rPr>
      </w:pPr>
      <w:r w:rsidRPr="004D1D73">
        <w:rPr>
          <w:rFonts w:asciiTheme="minorHAnsi" w:hAnsiTheme="minorHAnsi"/>
          <w:color w:val="auto"/>
          <w:sz w:val="18"/>
          <w:szCs w:val="18"/>
        </w:rPr>
        <w:t xml:space="preserve">Area A1 of the Stanislaus State General Education program requires that students achieve proficiency in </w:t>
      </w:r>
      <w:r w:rsidRPr="004D1D73">
        <w:rPr>
          <w:rFonts w:asciiTheme="minorHAnsi" w:hAnsiTheme="minorHAnsi"/>
          <w:b/>
          <w:color w:val="auto"/>
          <w:sz w:val="18"/>
          <w:szCs w:val="18"/>
          <w:u w:val="single"/>
        </w:rPr>
        <w:t>oral communication</w:t>
      </w:r>
      <w:r w:rsidRPr="004D1D73">
        <w:rPr>
          <w:rFonts w:asciiTheme="minorHAnsi" w:hAnsiTheme="minorHAnsi"/>
          <w:color w:val="auto"/>
          <w:sz w:val="18"/>
          <w:szCs w:val="18"/>
        </w:rPr>
        <w:t xml:space="preserve">. </w:t>
      </w:r>
    </w:p>
    <w:p w:rsidR="002F2593" w:rsidRPr="004D1D73" w:rsidRDefault="002F2593" w:rsidP="002F2593">
      <w:pPr>
        <w:rPr>
          <w:rFonts w:asciiTheme="minorHAnsi" w:hAnsiTheme="minorHAnsi"/>
          <w:color w:val="auto"/>
          <w:sz w:val="18"/>
          <w:szCs w:val="18"/>
        </w:rPr>
      </w:pPr>
    </w:p>
    <w:p w:rsidR="002F2593" w:rsidRPr="004D1D73" w:rsidRDefault="002F2593" w:rsidP="002F2593">
      <w:pPr>
        <w:rPr>
          <w:rFonts w:asciiTheme="minorHAnsi" w:hAnsiTheme="minorHAnsi"/>
          <w:b/>
          <w:color w:val="auto"/>
          <w:sz w:val="18"/>
          <w:szCs w:val="18"/>
        </w:rPr>
      </w:pPr>
      <w:r w:rsidRPr="004D1D73">
        <w:rPr>
          <w:rFonts w:asciiTheme="minorHAnsi" w:hAnsiTheme="minorHAnsi"/>
          <w:b/>
          <w:color w:val="auto"/>
          <w:sz w:val="18"/>
          <w:szCs w:val="18"/>
        </w:rPr>
        <w:t>Stanislaus State Requirements</w:t>
      </w:r>
    </w:p>
    <w:p w:rsidR="002F2593" w:rsidRPr="004D1D73" w:rsidRDefault="002F2593" w:rsidP="002F2593">
      <w:pPr>
        <w:rPr>
          <w:rFonts w:asciiTheme="minorHAnsi" w:hAnsiTheme="minorHAnsi"/>
          <w:color w:val="auto"/>
          <w:sz w:val="18"/>
          <w:szCs w:val="18"/>
        </w:rPr>
      </w:pPr>
      <w:r w:rsidRPr="004D1D73">
        <w:rPr>
          <w:rFonts w:asciiTheme="minorHAnsi" w:hAnsiTheme="minorHAnsi"/>
          <w:color w:val="auto"/>
          <w:sz w:val="18"/>
          <w:szCs w:val="18"/>
        </w:rPr>
        <w:t>Based on campus review of GE course learning outcomes and approved GE Learning Goals and Outcomes, Table 1 displays outcomes that have been identified as a “core” or “anchor” for Area A1 through the GE Area Alignment process.</w:t>
      </w:r>
    </w:p>
    <w:p w:rsidR="002F2593" w:rsidRPr="004D1D73" w:rsidRDefault="002F2593" w:rsidP="002F2593">
      <w:pPr>
        <w:rPr>
          <w:rFonts w:asciiTheme="minorHAnsi" w:hAnsiTheme="minorHAnsi"/>
          <w:color w:val="auto"/>
          <w:sz w:val="18"/>
          <w:szCs w:val="18"/>
        </w:rPr>
      </w:pPr>
    </w:p>
    <w:p w:rsidR="002F2593" w:rsidRPr="004D1D73" w:rsidRDefault="002F2593" w:rsidP="002F2593">
      <w:pPr>
        <w:rPr>
          <w:rFonts w:asciiTheme="minorHAnsi" w:hAnsiTheme="minorHAnsi"/>
          <w:color w:val="auto"/>
          <w:sz w:val="18"/>
          <w:szCs w:val="18"/>
        </w:rPr>
      </w:pPr>
      <w:r w:rsidRPr="004D1D73">
        <w:rPr>
          <w:rFonts w:asciiTheme="minorHAnsi" w:hAnsiTheme="minorHAnsi"/>
          <w:color w:val="auto"/>
          <w:sz w:val="18"/>
          <w:szCs w:val="18"/>
        </w:rPr>
        <w:t>Each GE Area has anchor outcomes (in bold below) At least one anchor outcome must be selected for each Area course. After the anchor outcome(s) are selected, the department may select 1-3 additional outcomes from the suggested outcomes list (</w:t>
      </w:r>
      <w:r w:rsidR="00095CCC" w:rsidRPr="004D1D73">
        <w:rPr>
          <w:rFonts w:asciiTheme="minorHAnsi" w:hAnsiTheme="minorHAnsi"/>
          <w:color w:val="auto"/>
          <w:sz w:val="18"/>
          <w:szCs w:val="18"/>
        </w:rPr>
        <w:t xml:space="preserve">required </w:t>
      </w:r>
      <w:r w:rsidRPr="004D1D73">
        <w:rPr>
          <w:rFonts w:asciiTheme="minorHAnsi" w:hAnsiTheme="minorHAnsi"/>
          <w:color w:val="auto"/>
          <w:sz w:val="18"/>
          <w:szCs w:val="18"/>
        </w:rPr>
        <w:t>total</w:t>
      </w:r>
      <w:r w:rsidR="00095CCC" w:rsidRPr="004D1D73">
        <w:rPr>
          <w:rFonts w:asciiTheme="minorHAnsi" w:hAnsiTheme="minorHAnsi"/>
          <w:color w:val="auto"/>
          <w:sz w:val="18"/>
          <w:szCs w:val="18"/>
        </w:rPr>
        <w:t>:</w:t>
      </w:r>
      <w:r w:rsidRPr="004D1D73">
        <w:rPr>
          <w:rFonts w:asciiTheme="minorHAnsi" w:hAnsiTheme="minorHAnsi"/>
          <w:color w:val="auto"/>
          <w:sz w:val="18"/>
          <w:szCs w:val="18"/>
        </w:rPr>
        <w:t xml:space="preserve"> 2-4 outcomes).  For example, acknowledging that all A1 courses must address 1.1 as the anchor outcome, the department/program would also need to select at least one additional outcome to meet the 2-4 outcome requirement. Anchor outcomes will form the foundation of GE Program assessment. Selected outcomes will be addressed in the department</w:t>
      </w:r>
      <w:r w:rsidR="00095CCC" w:rsidRPr="004D1D73">
        <w:rPr>
          <w:rFonts w:asciiTheme="minorHAnsi" w:hAnsiTheme="minorHAnsi"/>
          <w:color w:val="auto"/>
          <w:sz w:val="18"/>
          <w:szCs w:val="18"/>
        </w:rPr>
        <w:t>s</w:t>
      </w:r>
      <w:r w:rsidRPr="004D1D73">
        <w:rPr>
          <w:rFonts w:asciiTheme="minorHAnsi" w:hAnsiTheme="minorHAnsi"/>
          <w:color w:val="auto"/>
          <w:sz w:val="18"/>
          <w:szCs w:val="18"/>
        </w:rPr>
        <w:t xml:space="preserve"> </w:t>
      </w:r>
      <w:r w:rsidR="00095CCC" w:rsidRPr="004D1D73">
        <w:rPr>
          <w:rFonts w:asciiTheme="minorHAnsi" w:hAnsiTheme="minorHAnsi"/>
          <w:color w:val="auto"/>
          <w:sz w:val="18"/>
          <w:szCs w:val="18"/>
        </w:rPr>
        <w:t>Academic P</w:t>
      </w:r>
      <w:r w:rsidRPr="004D1D73">
        <w:rPr>
          <w:rFonts w:asciiTheme="minorHAnsi" w:hAnsiTheme="minorHAnsi"/>
          <w:color w:val="auto"/>
          <w:sz w:val="18"/>
          <w:szCs w:val="18"/>
        </w:rPr>
        <w:t xml:space="preserve">rogram </w:t>
      </w:r>
      <w:r w:rsidR="00095CCC" w:rsidRPr="004D1D73">
        <w:rPr>
          <w:rFonts w:asciiTheme="minorHAnsi" w:hAnsiTheme="minorHAnsi"/>
          <w:color w:val="auto"/>
          <w:sz w:val="18"/>
          <w:szCs w:val="18"/>
        </w:rPr>
        <w:t>R</w:t>
      </w:r>
      <w:r w:rsidRPr="004D1D73">
        <w:rPr>
          <w:rFonts w:asciiTheme="minorHAnsi" w:hAnsiTheme="minorHAnsi"/>
          <w:color w:val="auto"/>
          <w:sz w:val="18"/>
          <w:szCs w:val="18"/>
        </w:rPr>
        <w:t>eview and will also be used to identify courses to request artifacts for outcome assessment.</w:t>
      </w:r>
    </w:p>
    <w:p w:rsidR="002F2593" w:rsidRPr="004D1D73" w:rsidRDefault="002F2593" w:rsidP="002F2593">
      <w:pPr>
        <w:rPr>
          <w:rFonts w:asciiTheme="minorHAnsi" w:hAnsiTheme="minorHAnsi"/>
          <w:color w:val="auto"/>
          <w:sz w:val="18"/>
          <w:szCs w:val="18"/>
        </w:rPr>
      </w:pPr>
    </w:p>
    <w:p w:rsidR="002F2593" w:rsidRPr="004D1D73" w:rsidRDefault="002F2593" w:rsidP="002F2593">
      <w:pPr>
        <w:rPr>
          <w:rFonts w:asciiTheme="minorHAnsi" w:hAnsiTheme="minorHAnsi"/>
          <w:color w:val="auto"/>
          <w:sz w:val="18"/>
          <w:szCs w:val="18"/>
        </w:rPr>
      </w:pPr>
      <w:r w:rsidRPr="004D1D73">
        <w:rPr>
          <w:rFonts w:asciiTheme="minorHAnsi" w:hAnsiTheme="minorHAnsi"/>
          <w:color w:val="auto"/>
          <w:sz w:val="18"/>
          <w:szCs w:val="18"/>
        </w:rPr>
        <w:t>Approved GE Area Alignment: Area A1 Courses</w:t>
      </w:r>
      <w:r w:rsidR="000B26A6" w:rsidRPr="004D1D73">
        <w:rPr>
          <w:rFonts w:asciiTheme="minorHAnsi" w:hAnsiTheme="minorHAnsi"/>
          <w:color w:val="auto"/>
          <w:sz w:val="18"/>
          <w:szCs w:val="18"/>
        </w:rPr>
        <w:t xml:space="preserve"> </w:t>
      </w:r>
    </w:p>
    <w:p w:rsidR="002F2593" w:rsidRPr="004D1D73" w:rsidRDefault="002F2593" w:rsidP="002F2593">
      <w:pPr>
        <w:rPr>
          <w:rFonts w:asciiTheme="minorHAnsi" w:hAnsiTheme="minorHAnsi"/>
          <w:color w:val="auto"/>
          <w:sz w:val="18"/>
          <w:szCs w:val="18"/>
        </w:rPr>
      </w:pPr>
      <w:r w:rsidRPr="004D1D73">
        <w:rPr>
          <w:rFonts w:asciiTheme="minorHAnsi" w:hAnsiTheme="minorHAnsi"/>
          <w:noProof/>
          <w:color w:val="auto"/>
          <w:sz w:val="18"/>
          <w:szCs w:val="18"/>
          <w:lang w:val="en-US"/>
        </w:rPr>
        <w:drawing>
          <wp:inline distT="114300" distB="114300" distL="114300" distR="114300" wp14:anchorId="2CC005C8" wp14:editId="5DAA9602">
            <wp:extent cx="5434013" cy="866775"/>
            <wp:effectExtent l="0" t="0" r="0" b="0"/>
            <wp:docPr id="2" name="image2.png" descr="A1.png"/>
            <wp:cNvGraphicFramePr/>
            <a:graphic xmlns:a="http://schemas.openxmlformats.org/drawingml/2006/main">
              <a:graphicData uri="http://schemas.openxmlformats.org/drawingml/2006/picture">
                <pic:pic xmlns:pic="http://schemas.openxmlformats.org/drawingml/2006/picture">
                  <pic:nvPicPr>
                    <pic:cNvPr id="0" name="image2.png" descr="A1.png"/>
                    <pic:cNvPicPr preferRelativeResize="0"/>
                  </pic:nvPicPr>
                  <pic:blipFill>
                    <a:blip r:embed="rId17"/>
                    <a:srcRect/>
                    <a:stretch>
                      <a:fillRect/>
                    </a:stretch>
                  </pic:blipFill>
                  <pic:spPr>
                    <a:xfrm>
                      <a:off x="0" y="0"/>
                      <a:ext cx="5455180" cy="870151"/>
                    </a:xfrm>
                    <a:prstGeom prst="rect">
                      <a:avLst/>
                    </a:prstGeom>
                    <a:ln/>
                  </pic:spPr>
                </pic:pic>
              </a:graphicData>
            </a:graphic>
          </wp:inline>
        </w:drawing>
      </w:r>
    </w:p>
    <w:p w:rsidR="002F2593" w:rsidRPr="004D1D73" w:rsidRDefault="00757402" w:rsidP="002F2593">
      <w:pPr>
        <w:rPr>
          <w:rFonts w:asciiTheme="minorHAnsi" w:hAnsiTheme="minorHAnsi"/>
          <w:color w:val="auto"/>
          <w:sz w:val="18"/>
          <w:szCs w:val="18"/>
        </w:rPr>
        <w:sectPr w:rsidR="002F2593" w:rsidRPr="004D1D73" w:rsidSect="001E2D0F">
          <w:pgSz w:w="12240" w:h="15840"/>
          <w:pgMar w:top="1440" w:right="1440" w:bottom="1440" w:left="1440" w:header="0" w:footer="720" w:gutter="0"/>
          <w:cols w:space="720"/>
        </w:sectPr>
      </w:pPr>
      <w:r w:rsidRPr="004D1D73">
        <w:rPr>
          <w:rFonts w:asciiTheme="minorHAnsi" w:hAnsiTheme="minorHAnsi"/>
          <w:b/>
          <w:color w:val="auto"/>
          <w:sz w:val="18"/>
          <w:szCs w:val="18"/>
        </w:rPr>
        <w:t>Note</w:t>
      </w:r>
      <w:r w:rsidRPr="004D1D73">
        <w:rPr>
          <w:rFonts w:asciiTheme="minorHAnsi" w:hAnsiTheme="minorHAnsi"/>
          <w:color w:val="auto"/>
          <w:sz w:val="18"/>
          <w:szCs w:val="18"/>
        </w:rPr>
        <w:t xml:space="preserve">: Suggested </w:t>
      </w:r>
      <w:r w:rsidR="000903D8" w:rsidRPr="004D1D73">
        <w:rPr>
          <w:rFonts w:asciiTheme="minorHAnsi" w:hAnsiTheme="minorHAnsi"/>
          <w:color w:val="auto"/>
          <w:sz w:val="18"/>
          <w:szCs w:val="18"/>
        </w:rPr>
        <w:t>outcomes</w:t>
      </w:r>
      <w:r w:rsidRPr="004D1D73">
        <w:rPr>
          <w:rFonts w:asciiTheme="minorHAnsi" w:hAnsiTheme="minorHAnsi"/>
          <w:color w:val="auto"/>
          <w:sz w:val="18"/>
          <w:szCs w:val="18"/>
        </w:rPr>
        <w:t xml:space="preserve"> are based on consultation with departments; however, departments may select any additional outcome(s) from Attachment B.</w:t>
      </w:r>
    </w:p>
    <w:p w:rsidR="002F2593" w:rsidRPr="004D1D73" w:rsidRDefault="002F2593" w:rsidP="00807C93">
      <w:pPr>
        <w:jc w:val="center"/>
        <w:rPr>
          <w:rFonts w:asciiTheme="minorHAnsi" w:hAnsiTheme="minorHAnsi"/>
          <w:color w:val="auto"/>
          <w:sz w:val="18"/>
          <w:szCs w:val="18"/>
        </w:rPr>
      </w:pPr>
      <w:r w:rsidRPr="004D1D73">
        <w:rPr>
          <w:rFonts w:asciiTheme="minorHAnsi" w:hAnsiTheme="minorHAnsi"/>
          <w:color w:val="auto"/>
          <w:sz w:val="18"/>
          <w:szCs w:val="18"/>
        </w:rPr>
        <w:lastRenderedPageBreak/>
        <w:t>Attachment B</w:t>
      </w:r>
    </w:p>
    <w:p w:rsidR="002F2593" w:rsidRPr="004D1D73" w:rsidRDefault="002F2593" w:rsidP="00807C93">
      <w:pPr>
        <w:jc w:val="center"/>
        <w:rPr>
          <w:rFonts w:asciiTheme="minorHAnsi" w:hAnsiTheme="minorHAnsi"/>
          <w:b/>
          <w:color w:val="auto"/>
          <w:sz w:val="18"/>
          <w:szCs w:val="18"/>
        </w:rPr>
      </w:pPr>
      <w:r w:rsidRPr="004D1D73">
        <w:rPr>
          <w:rFonts w:asciiTheme="minorHAnsi" w:hAnsiTheme="minorHAnsi"/>
          <w:b/>
          <w:color w:val="auto"/>
          <w:sz w:val="18"/>
          <w:szCs w:val="18"/>
        </w:rPr>
        <w:t>General Education Learning Goals</w:t>
      </w:r>
    </w:p>
    <w:p w:rsidR="002F2593" w:rsidRPr="004D1D73" w:rsidRDefault="002F2593" w:rsidP="002F2593">
      <w:pPr>
        <w:spacing w:line="240" w:lineRule="auto"/>
        <w:rPr>
          <w:rFonts w:asciiTheme="minorHAnsi" w:hAnsiTheme="minorHAnsi"/>
          <w:color w:val="auto"/>
          <w:sz w:val="18"/>
          <w:szCs w:val="18"/>
        </w:rPr>
      </w:pPr>
      <w:r w:rsidRPr="004D1D73">
        <w:rPr>
          <w:rFonts w:asciiTheme="minorHAnsi" w:hAnsiTheme="minorHAnsi"/>
          <w:color w:val="auto"/>
          <w:sz w:val="18"/>
          <w:szCs w:val="18"/>
        </w:rPr>
        <w:t xml:space="preserve"> </w:t>
      </w:r>
    </w:p>
    <w:p w:rsidR="002F2593" w:rsidRPr="004D1D73" w:rsidRDefault="002F2593" w:rsidP="002F2593">
      <w:pPr>
        <w:ind w:left="120" w:right="-20"/>
        <w:rPr>
          <w:rFonts w:asciiTheme="minorHAnsi" w:hAnsiTheme="minorHAnsi"/>
          <w:b/>
          <w:color w:val="auto"/>
          <w:sz w:val="18"/>
          <w:szCs w:val="18"/>
        </w:rPr>
      </w:pPr>
      <w:r w:rsidRPr="004D1D73">
        <w:rPr>
          <w:rFonts w:asciiTheme="minorHAnsi" w:hAnsiTheme="minorHAnsi"/>
          <w:b/>
          <w:color w:val="auto"/>
          <w:sz w:val="18"/>
          <w:szCs w:val="18"/>
        </w:rPr>
        <w:t>Goal 1: Develop the intellectual skills and competencies necessary to participate effectively in society and the world.</w:t>
      </w:r>
    </w:p>
    <w:p w:rsidR="002F2593" w:rsidRPr="004D1D73" w:rsidRDefault="002F2593" w:rsidP="002F2593">
      <w:pPr>
        <w:ind w:left="120" w:right="-20"/>
        <w:rPr>
          <w:rFonts w:asciiTheme="minorHAnsi" w:hAnsiTheme="minorHAnsi"/>
          <w:color w:val="auto"/>
          <w:sz w:val="18"/>
          <w:szCs w:val="18"/>
        </w:rPr>
      </w:pPr>
      <w:r w:rsidRPr="004D1D73">
        <w:rPr>
          <w:rFonts w:asciiTheme="minorHAnsi" w:hAnsiTheme="minorHAnsi"/>
          <w:color w:val="auto"/>
          <w:sz w:val="18"/>
          <w:szCs w:val="18"/>
        </w:rPr>
        <w:t>Students attaining the first learning goal will be able to:</w:t>
      </w:r>
    </w:p>
    <w:p w:rsidR="002F2593" w:rsidRPr="004D1D73" w:rsidRDefault="002F2593" w:rsidP="002F2593">
      <w:pPr>
        <w:numPr>
          <w:ilvl w:val="0"/>
          <w:numId w:val="3"/>
        </w:numPr>
        <w:contextualSpacing/>
        <w:rPr>
          <w:rFonts w:asciiTheme="minorHAnsi" w:hAnsiTheme="minorHAnsi"/>
          <w:color w:val="auto"/>
          <w:sz w:val="18"/>
          <w:szCs w:val="18"/>
        </w:rPr>
      </w:pPr>
      <w:r w:rsidRPr="004D1D73">
        <w:rPr>
          <w:rFonts w:asciiTheme="minorHAnsi" w:hAnsiTheme="minorHAnsi"/>
          <w:color w:val="auto"/>
          <w:sz w:val="18"/>
          <w:szCs w:val="18"/>
        </w:rPr>
        <w:t>Demonstrate effective oral communication.</w:t>
      </w:r>
    </w:p>
    <w:p w:rsidR="002F2593" w:rsidRPr="004D1D73" w:rsidRDefault="002F2593" w:rsidP="002F2593">
      <w:pPr>
        <w:numPr>
          <w:ilvl w:val="0"/>
          <w:numId w:val="3"/>
        </w:numPr>
        <w:contextualSpacing/>
        <w:rPr>
          <w:rFonts w:asciiTheme="minorHAnsi" w:hAnsiTheme="minorHAnsi"/>
          <w:color w:val="auto"/>
          <w:sz w:val="18"/>
          <w:szCs w:val="18"/>
        </w:rPr>
      </w:pPr>
      <w:r w:rsidRPr="004D1D73">
        <w:rPr>
          <w:rFonts w:asciiTheme="minorHAnsi" w:hAnsiTheme="minorHAnsi"/>
          <w:color w:val="auto"/>
          <w:sz w:val="18"/>
          <w:szCs w:val="18"/>
        </w:rPr>
        <w:t>Demonstrate effective written communication.</w:t>
      </w:r>
    </w:p>
    <w:p w:rsidR="002F2593" w:rsidRPr="004D1D73" w:rsidRDefault="002F2593" w:rsidP="002F2593">
      <w:pPr>
        <w:numPr>
          <w:ilvl w:val="0"/>
          <w:numId w:val="3"/>
        </w:numPr>
        <w:contextualSpacing/>
        <w:rPr>
          <w:rFonts w:asciiTheme="minorHAnsi" w:hAnsiTheme="minorHAnsi"/>
          <w:color w:val="auto"/>
          <w:sz w:val="18"/>
          <w:szCs w:val="18"/>
        </w:rPr>
      </w:pPr>
      <w:r w:rsidRPr="004D1D73">
        <w:rPr>
          <w:rFonts w:asciiTheme="minorHAnsi" w:hAnsiTheme="minorHAnsi"/>
          <w:color w:val="auto"/>
          <w:sz w:val="18"/>
          <w:szCs w:val="18"/>
        </w:rPr>
        <w:t>Demonstrate the ability to think critically and creatively.</w:t>
      </w:r>
    </w:p>
    <w:p w:rsidR="002F2593" w:rsidRPr="004D1D73" w:rsidRDefault="002F2593" w:rsidP="002F2593">
      <w:pPr>
        <w:numPr>
          <w:ilvl w:val="0"/>
          <w:numId w:val="3"/>
        </w:numPr>
        <w:contextualSpacing/>
        <w:rPr>
          <w:rFonts w:asciiTheme="minorHAnsi" w:hAnsiTheme="minorHAnsi"/>
          <w:color w:val="auto"/>
          <w:sz w:val="18"/>
          <w:szCs w:val="18"/>
        </w:rPr>
      </w:pPr>
      <w:r w:rsidRPr="004D1D73">
        <w:rPr>
          <w:rFonts w:asciiTheme="minorHAnsi" w:hAnsiTheme="minorHAnsi"/>
          <w:color w:val="auto"/>
          <w:sz w:val="18"/>
          <w:szCs w:val="18"/>
        </w:rPr>
        <w:t>Apply quantitative reasoning concepts and skills to solve problems.</w:t>
      </w:r>
    </w:p>
    <w:p w:rsidR="002F2593" w:rsidRPr="004D1D73" w:rsidRDefault="002F2593" w:rsidP="002F2593">
      <w:pPr>
        <w:numPr>
          <w:ilvl w:val="0"/>
          <w:numId w:val="3"/>
        </w:numPr>
        <w:contextualSpacing/>
        <w:rPr>
          <w:rFonts w:asciiTheme="minorHAnsi" w:hAnsiTheme="minorHAnsi"/>
          <w:color w:val="auto"/>
          <w:sz w:val="18"/>
          <w:szCs w:val="18"/>
        </w:rPr>
      </w:pPr>
      <w:r w:rsidRPr="004D1D73">
        <w:rPr>
          <w:rFonts w:asciiTheme="minorHAnsi" w:hAnsiTheme="minorHAnsi"/>
          <w:color w:val="auto"/>
          <w:sz w:val="18"/>
          <w:szCs w:val="18"/>
        </w:rPr>
        <w:t>Find, understand, examine critically, and use information from various sources.</w:t>
      </w:r>
    </w:p>
    <w:p w:rsidR="002F2593" w:rsidRPr="004D1D73" w:rsidRDefault="002F2593" w:rsidP="002F2593">
      <w:pPr>
        <w:numPr>
          <w:ilvl w:val="0"/>
          <w:numId w:val="3"/>
        </w:numPr>
        <w:contextualSpacing/>
        <w:rPr>
          <w:rFonts w:asciiTheme="minorHAnsi" w:hAnsiTheme="minorHAnsi"/>
          <w:color w:val="auto"/>
          <w:sz w:val="18"/>
          <w:szCs w:val="18"/>
        </w:rPr>
      </w:pPr>
      <w:r w:rsidRPr="004D1D73">
        <w:rPr>
          <w:rFonts w:asciiTheme="minorHAnsi" w:hAnsiTheme="minorHAnsi"/>
          <w:color w:val="auto"/>
          <w:sz w:val="18"/>
          <w:szCs w:val="18"/>
        </w:rPr>
        <w:t>Comprehend and use appropriate technological resources effectively.</w:t>
      </w:r>
    </w:p>
    <w:p w:rsidR="002F2593" w:rsidRPr="004D1D73" w:rsidRDefault="002F2593" w:rsidP="002F2593">
      <w:pPr>
        <w:pStyle w:val="Heading3"/>
        <w:keepNext w:val="0"/>
        <w:keepLines w:val="0"/>
        <w:spacing w:before="280"/>
        <w:ind w:left="120" w:right="-20"/>
        <w:rPr>
          <w:rFonts w:asciiTheme="minorHAnsi" w:hAnsiTheme="minorHAnsi"/>
          <w:b/>
          <w:color w:val="auto"/>
          <w:sz w:val="18"/>
          <w:szCs w:val="18"/>
        </w:rPr>
      </w:pPr>
      <w:r w:rsidRPr="004D1D73">
        <w:rPr>
          <w:rFonts w:asciiTheme="minorHAnsi" w:hAnsiTheme="minorHAnsi"/>
          <w:b/>
          <w:color w:val="auto"/>
          <w:sz w:val="18"/>
          <w:szCs w:val="18"/>
        </w:rPr>
        <w:t>Goal 2: Develop broad knowledge of biological and physical sciences, humanities and creative arts, and social sciences.</w:t>
      </w:r>
    </w:p>
    <w:p w:rsidR="002F2593" w:rsidRPr="004D1D73" w:rsidRDefault="002F2593" w:rsidP="002F2593">
      <w:pPr>
        <w:ind w:left="120" w:right="-20"/>
        <w:rPr>
          <w:rFonts w:asciiTheme="minorHAnsi" w:hAnsiTheme="minorHAnsi"/>
          <w:color w:val="auto"/>
          <w:sz w:val="18"/>
          <w:szCs w:val="18"/>
        </w:rPr>
      </w:pPr>
      <w:r w:rsidRPr="004D1D73">
        <w:rPr>
          <w:rFonts w:asciiTheme="minorHAnsi" w:hAnsiTheme="minorHAnsi"/>
          <w:color w:val="auto"/>
          <w:sz w:val="18"/>
          <w:szCs w:val="18"/>
        </w:rPr>
        <w:t>Students attaining the second learning goal will be able to:</w:t>
      </w:r>
    </w:p>
    <w:p w:rsidR="002F2593" w:rsidRPr="004D1D73" w:rsidRDefault="002F2593" w:rsidP="002F2593">
      <w:pPr>
        <w:numPr>
          <w:ilvl w:val="0"/>
          <w:numId w:val="4"/>
        </w:numPr>
        <w:contextualSpacing/>
        <w:rPr>
          <w:rFonts w:asciiTheme="minorHAnsi" w:hAnsiTheme="minorHAnsi"/>
          <w:color w:val="auto"/>
          <w:sz w:val="18"/>
          <w:szCs w:val="18"/>
        </w:rPr>
      </w:pPr>
      <w:r w:rsidRPr="004D1D73">
        <w:rPr>
          <w:rFonts w:asciiTheme="minorHAnsi" w:hAnsiTheme="minorHAnsi"/>
          <w:color w:val="auto"/>
          <w:sz w:val="18"/>
          <w:szCs w:val="18"/>
        </w:rPr>
        <w:t>Explain and apply basic scientific methods.</w:t>
      </w:r>
    </w:p>
    <w:p w:rsidR="002F2593" w:rsidRPr="004D1D73" w:rsidRDefault="002F2593" w:rsidP="002F2593">
      <w:pPr>
        <w:numPr>
          <w:ilvl w:val="0"/>
          <w:numId w:val="4"/>
        </w:numPr>
        <w:contextualSpacing/>
        <w:rPr>
          <w:rFonts w:asciiTheme="minorHAnsi" w:hAnsiTheme="minorHAnsi"/>
          <w:color w:val="auto"/>
          <w:sz w:val="18"/>
          <w:szCs w:val="18"/>
        </w:rPr>
      </w:pPr>
      <w:r w:rsidRPr="004D1D73">
        <w:rPr>
          <w:rFonts w:asciiTheme="minorHAnsi" w:hAnsiTheme="minorHAnsi"/>
          <w:color w:val="auto"/>
          <w:sz w:val="18"/>
          <w:szCs w:val="18"/>
        </w:rPr>
        <w:t>Demonstrate an understanding of the living and non-living physical world.</w:t>
      </w:r>
    </w:p>
    <w:p w:rsidR="002F2593" w:rsidRPr="004D1D73" w:rsidRDefault="002F2593" w:rsidP="002F2593">
      <w:pPr>
        <w:numPr>
          <w:ilvl w:val="0"/>
          <w:numId w:val="4"/>
        </w:numPr>
        <w:contextualSpacing/>
        <w:rPr>
          <w:rFonts w:asciiTheme="minorHAnsi" w:hAnsiTheme="minorHAnsi"/>
          <w:color w:val="auto"/>
          <w:sz w:val="18"/>
          <w:szCs w:val="18"/>
        </w:rPr>
      </w:pPr>
      <w:r w:rsidRPr="004D1D73">
        <w:rPr>
          <w:rFonts w:asciiTheme="minorHAnsi" w:hAnsiTheme="minorHAnsi"/>
          <w:color w:val="auto"/>
          <w:sz w:val="18"/>
          <w:szCs w:val="18"/>
        </w:rPr>
        <w:t>Recognize the structures and institutions that frame human interactions.</w:t>
      </w:r>
    </w:p>
    <w:p w:rsidR="002F2593" w:rsidRPr="004D1D73" w:rsidRDefault="002F2593" w:rsidP="002F2593">
      <w:pPr>
        <w:numPr>
          <w:ilvl w:val="0"/>
          <w:numId w:val="4"/>
        </w:numPr>
        <w:contextualSpacing/>
        <w:rPr>
          <w:rFonts w:asciiTheme="minorHAnsi" w:hAnsiTheme="minorHAnsi"/>
          <w:color w:val="auto"/>
          <w:sz w:val="18"/>
          <w:szCs w:val="18"/>
        </w:rPr>
      </w:pPr>
      <w:r w:rsidRPr="004D1D73">
        <w:rPr>
          <w:rFonts w:asciiTheme="minorHAnsi" w:hAnsiTheme="minorHAnsi"/>
          <w:color w:val="auto"/>
          <w:sz w:val="18"/>
          <w:szCs w:val="18"/>
        </w:rPr>
        <w:t>Express appreciation of cultural, intellectual, and artistic ideas and works.</w:t>
      </w:r>
    </w:p>
    <w:p w:rsidR="002F2593" w:rsidRPr="004D1D73" w:rsidRDefault="002F2593" w:rsidP="002F2593">
      <w:pPr>
        <w:numPr>
          <w:ilvl w:val="0"/>
          <w:numId w:val="4"/>
        </w:numPr>
        <w:contextualSpacing/>
        <w:rPr>
          <w:rFonts w:asciiTheme="minorHAnsi" w:hAnsiTheme="minorHAnsi"/>
          <w:color w:val="auto"/>
          <w:sz w:val="18"/>
          <w:szCs w:val="18"/>
        </w:rPr>
      </w:pPr>
      <w:r w:rsidRPr="004D1D73">
        <w:rPr>
          <w:rFonts w:asciiTheme="minorHAnsi" w:hAnsiTheme="minorHAnsi"/>
          <w:color w:val="auto"/>
          <w:sz w:val="18"/>
          <w:szCs w:val="18"/>
        </w:rPr>
        <w:t>Demonstrate effective creative expression and understanding through artistic means.</w:t>
      </w:r>
    </w:p>
    <w:p w:rsidR="002F2593" w:rsidRPr="004D1D73" w:rsidRDefault="002F2593" w:rsidP="002F2593">
      <w:pPr>
        <w:numPr>
          <w:ilvl w:val="0"/>
          <w:numId w:val="4"/>
        </w:numPr>
        <w:contextualSpacing/>
        <w:rPr>
          <w:rFonts w:asciiTheme="minorHAnsi" w:hAnsiTheme="minorHAnsi"/>
          <w:color w:val="auto"/>
          <w:sz w:val="18"/>
          <w:szCs w:val="18"/>
        </w:rPr>
      </w:pPr>
      <w:r w:rsidRPr="004D1D73">
        <w:rPr>
          <w:rFonts w:asciiTheme="minorHAnsi" w:hAnsiTheme="minorHAnsi"/>
          <w:color w:val="auto"/>
          <w:sz w:val="18"/>
          <w:szCs w:val="18"/>
        </w:rPr>
        <w:t>Identify life-skills and behaviors needed to flourish as a mature person.</w:t>
      </w:r>
    </w:p>
    <w:p w:rsidR="002F2593" w:rsidRPr="004D1D73" w:rsidRDefault="002F2593" w:rsidP="002F2593">
      <w:pPr>
        <w:pStyle w:val="Heading3"/>
        <w:keepNext w:val="0"/>
        <w:keepLines w:val="0"/>
        <w:spacing w:before="280"/>
        <w:ind w:left="120" w:right="-20"/>
        <w:rPr>
          <w:rFonts w:asciiTheme="minorHAnsi" w:hAnsiTheme="minorHAnsi"/>
          <w:b/>
          <w:color w:val="auto"/>
          <w:sz w:val="18"/>
          <w:szCs w:val="18"/>
        </w:rPr>
      </w:pPr>
      <w:r w:rsidRPr="004D1D73">
        <w:rPr>
          <w:rFonts w:asciiTheme="minorHAnsi" w:hAnsiTheme="minorHAnsi"/>
          <w:b/>
          <w:color w:val="auto"/>
          <w:sz w:val="18"/>
          <w:szCs w:val="18"/>
        </w:rPr>
        <w:t>Goal 3: Develop abilities to integrate knowledge, make informed ethical decisions, and accept civic responsibility.</w:t>
      </w:r>
    </w:p>
    <w:p w:rsidR="002F2593" w:rsidRPr="004D1D73" w:rsidRDefault="002F2593" w:rsidP="002F2593">
      <w:pPr>
        <w:ind w:left="120" w:right="-20"/>
        <w:rPr>
          <w:rFonts w:asciiTheme="minorHAnsi" w:hAnsiTheme="minorHAnsi"/>
          <w:color w:val="auto"/>
          <w:sz w:val="18"/>
          <w:szCs w:val="18"/>
        </w:rPr>
      </w:pPr>
      <w:r w:rsidRPr="004D1D73">
        <w:rPr>
          <w:rFonts w:asciiTheme="minorHAnsi" w:hAnsiTheme="minorHAnsi"/>
          <w:color w:val="auto"/>
          <w:sz w:val="18"/>
          <w:szCs w:val="18"/>
        </w:rPr>
        <w:t>Students attaining the third learning goal will be able to:</w:t>
      </w:r>
    </w:p>
    <w:p w:rsidR="002F2593" w:rsidRPr="004D1D73" w:rsidRDefault="002F2593" w:rsidP="002F2593">
      <w:pPr>
        <w:numPr>
          <w:ilvl w:val="0"/>
          <w:numId w:val="1"/>
        </w:numPr>
        <w:contextualSpacing/>
        <w:rPr>
          <w:rFonts w:asciiTheme="minorHAnsi" w:hAnsiTheme="minorHAnsi"/>
          <w:color w:val="auto"/>
          <w:sz w:val="18"/>
          <w:szCs w:val="18"/>
        </w:rPr>
      </w:pPr>
      <w:r w:rsidRPr="004D1D73">
        <w:rPr>
          <w:rFonts w:asciiTheme="minorHAnsi" w:hAnsiTheme="minorHAnsi"/>
          <w:color w:val="auto"/>
          <w:sz w:val="18"/>
          <w:szCs w:val="18"/>
        </w:rPr>
        <w:t>Integrate and combine knowledge and abilities developed in several fields to analyze and critically evaluate specific problems, issues, or topics.</w:t>
      </w:r>
    </w:p>
    <w:p w:rsidR="002F2593" w:rsidRPr="004D1D73" w:rsidRDefault="002F2593" w:rsidP="002F2593">
      <w:pPr>
        <w:numPr>
          <w:ilvl w:val="0"/>
          <w:numId w:val="1"/>
        </w:numPr>
        <w:contextualSpacing/>
        <w:rPr>
          <w:rFonts w:asciiTheme="minorHAnsi" w:hAnsiTheme="minorHAnsi"/>
          <w:color w:val="auto"/>
          <w:sz w:val="18"/>
          <w:szCs w:val="18"/>
        </w:rPr>
      </w:pPr>
      <w:r w:rsidRPr="004D1D73">
        <w:rPr>
          <w:rFonts w:asciiTheme="minorHAnsi" w:hAnsiTheme="minorHAnsi"/>
          <w:color w:val="auto"/>
          <w:sz w:val="18"/>
          <w:szCs w:val="18"/>
        </w:rPr>
        <w:t>Illustrate the ability to self-reflect and assess relevant ethical values.</w:t>
      </w:r>
    </w:p>
    <w:p w:rsidR="002F2593" w:rsidRPr="004D1D73" w:rsidRDefault="002F2593" w:rsidP="002F2593">
      <w:pPr>
        <w:numPr>
          <w:ilvl w:val="0"/>
          <w:numId w:val="1"/>
        </w:numPr>
        <w:contextualSpacing/>
        <w:rPr>
          <w:rFonts w:asciiTheme="minorHAnsi" w:hAnsiTheme="minorHAnsi"/>
          <w:color w:val="auto"/>
          <w:sz w:val="18"/>
          <w:szCs w:val="18"/>
        </w:rPr>
      </w:pPr>
      <w:r w:rsidRPr="004D1D73">
        <w:rPr>
          <w:rFonts w:asciiTheme="minorHAnsi" w:hAnsiTheme="minorHAnsi"/>
          <w:color w:val="auto"/>
          <w:sz w:val="18"/>
          <w:szCs w:val="18"/>
        </w:rPr>
        <w:t>Identify and analyze problems within local, regional, national, and/or global contexts.</w:t>
      </w:r>
    </w:p>
    <w:p w:rsidR="002F2593" w:rsidRPr="004D1D73" w:rsidRDefault="002F2593" w:rsidP="002F2593">
      <w:pPr>
        <w:numPr>
          <w:ilvl w:val="0"/>
          <w:numId w:val="1"/>
        </w:numPr>
        <w:contextualSpacing/>
        <w:rPr>
          <w:rFonts w:asciiTheme="minorHAnsi" w:hAnsiTheme="minorHAnsi"/>
          <w:color w:val="auto"/>
          <w:sz w:val="18"/>
          <w:szCs w:val="18"/>
        </w:rPr>
      </w:pPr>
      <w:r w:rsidRPr="004D1D73">
        <w:rPr>
          <w:rFonts w:asciiTheme="minorHAnsi" w:hAnsiTheme="minorHAnsi"/>
          <w:color w:val="auto"/>
          <w:sz w:val="18"/>
          <w:szCs w:val="18"/>
        </w:rPr>
        <w:t>Demonstrate enhanced awareness of multicultural, community, and/or technological perspectives.</w:t>
      </w:r>
    </w:p>
    <w:p w:rsidR="002F2593" w:rsidRPr="004D1D73" w:rsidRDefault="002F2593" w:rsidP="002F2593">
      <w:pPr>
        <w:ind w:left="120" w:right="-20"/>
        <w:rPr>
          <w:rFonts w:asciiTheme="minorHAnsi" w:hAnsiTheme="minorHAnsi"/>
          <w:color w:val="auto"/>
          <w:sz w:val="18"/>
          <w:szCs w:val="18"/>
        </w:rPr>
      </w:pPr>
    </w:p>
    <w:p w:rsidR="002F2593" w:rsidRPr="004D1D73" w:rsidRDefault="002F2593" w:rsidP="002F2593">
      <w:pPr>
        <w:ind w:left="120" w:right="-20"/>
        <w:rPr>
          <w:rFonts w:asciiTheme="minorHAnsi" w:hAnsiTheme="minorHAnsi"/>
          <w:color w:val="auto"/>
          <w:sz w:val="18"/>
          <w:szCs w:val="18"/>
        </w:rPr>
      </w:pPr>
      <w:r w:rsidRPr="004D1D73">
        <w:rPr>
          <w:rFonts w:asciiTheme="minorHAnsi" w:hAnsiTheme="minorHAnsi"/>
          <w:color w:val="auto"/>
          <w:sz w:val="18"/>
          <w:szCs w:val="18"/>
        </w:rPr>
        <w:t>GE courses will address two to four of the most essential learning outcomes.</w:t>
      </w:r>
    </w:p>
    <w:p w:rsidR="002F2593" w:rsidRPr="004D1D73" w:rsidRDefault="00D72F29" w:rsidP="002F2593">
      <w:pPr>
        <w:ind w:left="120" w:right="-20"/>
        <w:rPr>
          <w:rFonts w:asciiTheme="minorHAnsi" w:hAnsiTheme="minorHAnsi"/>
          <w:color w:val="auto"/>
          <w:sz w:val="18"/>
          <w:szCs w:val="18"/>
        </w:rPr>
      </w:pPr>
      <w:r>
        <w:rPr>
          <w:rFonts w:asciiTheme="minorHAnsi" w:hAnsiTheme="minorHAnsi"/>
          <w:color w:val="auto"/>
          <w:sz w:val="18"/>
          <w:szCs w:val="18"/>
        </w:rPr>
        <w:pict w14:anchorId="7449A816">
          <v:rect id="_x0000_i1037" style="width:0;height:1.5pt" o:hralign="center" o:hrstd="t" o:hr="t" fillcolor="#a0a0a0" stroked="f"/>
        </w:pict>
      </w:r>
      <w:r w:rsidR="002F2593" w:rsidRPr="004D1D73">
        <w:rPr>
          <w:rFonts w:asciiTheme="minorHAnsi" w:hAnsiTheme="minorHAnsi"/>
          <w:color w:val="auto"/>
          <w:sz w:val="18"/>
          <w:szCs w:val="18"/>
        </w:rPr>
        <w:t>17/AS/14/UEPC Resolution to Adopt General Education Goals and Outcomes</w:t>
      </w:r>
    </w:p>
    <w:p w:rsidR="002F2593" w:rsidRPr="004D1D73" w:rsidRDefault="002F2593" w:rsidP="002F2593">
      <w:pPr>
        <w:ind w:left="120" w:right="-20"/>
        <w:rPr>
          <w:rFonts w:asciiTheme="minorHAnsi" w:hAnsiTheme="minorHAnsi"/>
          <w:color w:val="auto"/>
          <w:sz w:val="18"/>
          <w:szCs w:val="18"/>
        </w:rPr>
      </w:pPr>
      <w:r w:rsidRPr="004D1D73">
        <w:rPr>
          <w:rFonts w:asciiTheme="minorHAnsi" w:hAnsiTheme="minorHAnsi"/>
          <w:color w:val="auto"/>
          <w:sz w:val="18"/>
          <w:szCs w:val="18"/>
        </w:rPr>
        <w:lastRenderedPageBreak/>
        <w:t>Approved by the Academic Senate on February 10, 2015</w:t>
      </w:r>
    </w:p>
    <w:p w:rsidR="0052654D" w:rsidRPr="004D1D73" w:rsidRDefault="002F2593" w:rsidP="00807C93">
      <w:pPr>
        <w:ind w:left="120" w:right="-20"/>
        <w:rPr>
          <w:rFonts w:asciiTheme="minorHAnsi" w:hAnsiTheme="minorHAnsi"/>
          <w:color w:val="auto"/>
          <w:sz w:val="18"/>
          <w:szCs w:val="18"/>
        </w:rPr>
      </w:pPr>
      <w:r w:rsidRPr="004D1D73">
        <w:rPr>
          <w:rFonts w:asciiTheme="minorHAnsi" w:hAnsiTheme="minorHAnsi"/>
          <w:color w:val="auto"/>
          <w:sz w:val="18"/>
          <w:szCs w:val="18"/>
        </w:rPr>
        <w:t>Approved by President Joseph F. Sheley on March 26, 2015</w:t>
      </w:r>
    </w:p>
    <w:sectPr w:rsidR="0052654D" w:rsidRPr="004D1D73" w:rsidSect="001E2D0F">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2F" w:rsidRDefault="005D062F" w:rsidP="00A6161F">
      <w:pPr>
        <w:spacing w:line="240" w:lineRule="auto"/>
      </w:pPr>
      <w:r>
        <w:separator/>
      </w:r>
    </w:p>
  </w:endnote>
  <w:endnote w:type="continuationSeparator" w:id="0">
    <w:p w:rsidR="005D062F" w:rsidRDefault="005D062F" w:rsidP="00A6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F0" w:rsidRDefault="00E565F0">
    <w:pPr>
      <w:pStyle w:val="Footer"/>
      <w:jc w:val="right"/>
    </w:pPr>
    <w:r>
      <w:fldChar w:fldCharType="begin"/>
    </w:r>
    <w:r>
      <w:instrText xml:space="preserve"> PAGE   \* MERGEFORMAT </w:instrText>
    </w:r>
    <w:r>
      <w:fldChar w:fldCharType="separate"/>
    </w:r>
    <w:r w:rsidR="00D72F29">
      <w:rPr>
        <w:noProof/>
      </w:rPr>
      <w:t>2</w:t>
    </w:r>
    <w:r>
      <w:rPr>
        <w:noProof/>
      </w:rPr>
      <w:fldChar w:fldCharType="end"/>
    </w:r>
  </w:p>
  <w:p w:rsidR="00E565F0" w:rsidRDefault="00E5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2F" w:rsidRDefault="005D062F" w:rsidP="00A6161F">
      <w:pPr>
        <w:spacing w:line="240" w:lineRule="auto"/>
      </w:pPr>
      <w:r>
        <w:separator/>
      </w:r>
    </w:p>
  </w:footnote>
  <w:footnote w:type="continuationSeparator" w:id="0">
    <w:p w:rsidR="005D062F" w:rsidRDefault="005D062F" w:rsidP="00A61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61691"/>
      <w:docPartObj>
        <w:docPartGallery w:val="Watermarks"/>
        <w:docPartUnique/>
      </w:docPartObj>
    </w:sdtPr>
    <w:sdtEndPr/>
    <w:sdtContent>
      <w:p w:rsidR="00E565F0" w:rsidRDefault="00D72F29">
        <w:pPr>
          <w:pStyle w:val="Header"/>
        </w:pPr>
        <w:r>
          <w:rPr>
            <w:noProof/>
          </w:rPr>
          <w:pict w14:anchorId="76136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005"/>
    <w:multiLevelType w:val="hybridMultilevel"/>
    <w:tmpl w:val="639CB254"/>
    <w:lvl w:ilvl="0" w:tplc="F7284DFE">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099D6DBF"/>
    <w:multiLevelType w:val="multilevel"/>
    <w:tmpl w:val="0D3CF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9660DC"/>
    <w:multiLevelType w:val="multilevel"/>
    <w:tmpl w:val="302A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B361A"/>
    <w:multiLevelType w:val="hybridMultilevel"/>
    <w:tmpl w:val="6F92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21CB8"/>
    <w:multiLevelType w:val="multilevel"/>
    <w:tmpl w:val="FB463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E1C336C"/>
    <w:multiLevelType w:val="hybridMultilevel"/>
    <w:tmpl w:val="1EC4BF78"/>
    <w:lvl w:ilvl="0" w:tplc="7FFE9106">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6" w15:restartNumberingAfterBreak="0">
    <w:nsid w:val="2FC600EC"/>
    <w:multiLevelType w:val="multilevel"/>
    <w:tmpl w:val="22CC3F8C"/>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274FD3"/>
    <w:multiLevelType w:val="multilevel"/>
    <w:tmpl w:val="3E5A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85D2D14"/>
    <w:multiLevelType w:val="hybridMultilevel"/>
    <w:tmpl w:val="639CB254"/>
    <w:lvl w:ilvl="0" w:tplc="F7284DFE">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15:restartNumberingAfterBreak="0">
    <w:nsid w:val="5F964882"/>
    <w:multiLevelType w:val="multilevel"/>
    <w:tmpl w:val="F3744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C05CD3"/>
    <w:multiLevelType w:val="hybridMultilevel"/>
    <w:tmpl w:val="639CB254"/>
    <w:lvl w:ilvl="0" w:tplc="F7284DFE">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1"/>
  </w:num>
  <w:num w:numId="2">
    <w:abstractNumId w:val="9"/>
  </w:num>
  <w:num w:numId="3">
    <w:abstractNumId w:val="7"/>
  </w:num>
  <w:num w:numId="4">
    <w:abstractNumId w:val="4"/>
  </w:num>
  <w:num w:numId="5">
    <w:abstractNumId w:val="2"/>
  </w:num>
  <w:num w:numId="6">
    <w:abstractNumId w:val="6"/>
  </w:num>
  <w:num w:numId="7">
    <w:abstractNumId w:val="5"/>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4D"/>
    <w:rsid w:val="00011847"/>
    <w:rsid w:val="000903D8"/>
    <w:rsid w:val="000950FD"/>
    <w:rsid w:val="00095CCC"/>
    <w:rsid w:val="000B26A6"/>
    <w:rsid w:val="00113263"/>
    <w:rsid w:val="001A5FC5"/>
    <w:rsid w:val="001E2D0F"/>
    <w:rsid w:val="001E3224"/>
    <w:rsid w:val="001E5C2B"/>
    <w:rsid w:val="002469F2"/>
    <w:rsid w:val="002606F5"/>
    <w:rsid w:val="002D283B"/>
    <w:rsid w:val="002F2593"/>
    <w:rsid w:val="00324FC9"/>
    <w:rsid w:val="00326B65"/>
    <w:rsid w:val="0035732D"/>
    <w:rsid w:val="0039513F"/>
    <w:rsid w:val="003B0759"/>
    <w:rsid w:val="004D1D73"/>
    <w:rsid w:val="0052654D"/>
    <w:rsid w:val="00570018"/>
    <w:rsid w:val="005D062F"/>
    <w:rsid w:val="00660282"/>
    <w:rsid w:val="00720AB8"/>
    <w:rsid w:val="00757402"/>
    <w:rsid w:val="007F1895"/>
    <w:rsid w:val="00807C93"/>
    <w:rsid w:val="0086649B"/>
    <w:rsid w:val="00912A6A"/>
    <w:rsid w:val="00971496"/>
    <w:rsid w:val="0098465F"/>
    <w:rsid w:val="00A6161F"/>
    <w:rsid w:val="00BF518F"/>
    <w:rsid w:val="00C52CAA"/>
    <w:rsid w:val="00C55C69"/>
    <w:rsid w:val="00CC3538"/>
    <w:rsid w:val="00CD611F"/>
    <w:rsid w:val="00CF5051"/>
    <w:rsid w:val="00D72F29"/>
    <w:rsid w:val="00DF5551"/>
    <w:rsid w:val="00E565F0"/>
    <w:rsid w:val="00F01C11"/>
    <w:rsid w:val="00FD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3E8A956-1535-4588-B028-33D010CD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161F"/>
    <w:pPr>
      <w:tabs>
        <w:tab w:val="center" w:pos="4680"/>
        <w:tab w:val="right" w:pos="9360"/>
      </w:tabs>
      <w:spacing w:line="240" w:lineRule="auto"/>
    </w:pPr>
  </w:style>
  <w:style w:type="character" w:customStyle="1" w:styleId="HeaderChar">
    <w:name w:val="Header Char"/>
    <w:basedOn w:val="DefaultParagraphFont"/>
    <w:link w:val="Header"/>
    <w:uiPriority w:val="99"/>
    <w:rsid w:val="00A6161F"/>
  </w:style>
  <w:style w:type="paragraph" w:styleId="Footer">
    <w:name w:val="footer"/>
    <w:basedOn w:val="Normal"/>
    <w:link w:val="FooterChar"/>
    <w:uiPriority w:val="99"/>
    <w:unhideWhenUsed/>
    <w:rsid w:val="00A6161F"/>
    <w:pPr>
      <w:tabs>
        <w:tab w:val="center" w:pos="4680"/>
        <w:tab w:val="right" w:pos="9360"/>
      </w:tabs>
      <w:spacing w:line="240" w:lineRule="auto"/>
    </w:pPr>
  </w:style>
  <w:style w:type="character" w:customStyle="1" w:styleId="FooterChar">
    <w:name w:val="Footer Char"/>
    <w:basedOn w:val="DefaultParagraphFont"/>
    <w:link w:val="Footer"/>
    <w:uiPriority w:val="99"/>
    <w:rsid w:val="00A6161F"/>
  </w:style>
  <w:style w:type="character" w:styleId="CommentReference">
    <w:name w:val="annotation reference"/>
    <w:basedOn w:val="DefaultParagraphFont"/>
    <w:uiPriority w:val="99"/>
    <w:semiHidden/>
    <w:unhideWhenUsed/>
    <w:rsid w:val="002F2593"/>
    <w:rPr>
      <w:sz w:val="16"/>
      <w:szCs w:val="16"/>
    </w:rPr>
  </w:style>
  <w:style w:type="paragraph" w:styleId="CommentText">
    <w:name w:val="annotation text"/>
    <w:basedOn w:val="Normal"/>
    <w:link w:val="CommentTextChar"/>
    <w:uiPriority w:val="99"/>
    <w:semiHidden/>
    <w:unhideWhenUsed/>
    <w:rsid w:val="002F2593"/>
    <w:pPr>
      <w:spacing w:line="240" w:lineRule="auto"/>
    </w:pPr>
    <w:rPr>
      <w:sz w:val="20"/>
      <w:szCs w:val="20"/>
    </w:rPr>
  </w:style>
  <w:style w:type="character" w:customStyle="1" w:styleId="CommentTextChar">
    <w:name w:val="Comment Text Char"/>
    <w:basedOn w:val="DefaultParagraphFont"/>
    <w:link w:val="CommentText"/>
    <w:uiPriority w:val="99"/>
    <w:semiHidden/>
    <w:rsid w:val="002F2593"/>
    <w:rPr>
      <w:sz w:val="20"/>
      <w:szCs w:val="20"/>
    </w:rPr>
  </w:style>
  <w:style w:type="paragraph" w:styleId="CommentSubject">
    <w:name w:val="annotation subject"/>
    <w:basedOn w:val="CommentText"/>
    <w:next w:val="CommentText"/>
    <w:link w:val="CommentSubjectChar"/>
    <w:uiPriority w:val="99"/>
    <w:semiHidden/>
    <w:unhideWhenUsed/>
    <w:rsid w:val="002F2593"/>
    <w:rPr>
      <w:b/>
      <w:bCs/>
    </w:rPr>
  </w:style>
  <w:style w:type="character" w:customStyle="1" w:styleId="CommentSubjectChar">
    <w:name w:val="Comment Subject Char"/>
    <w:basedOn w:val="CommentTextChar"/>
    <w:link w:val="CommentSubject"/>
    <w:uiPriority w:val="99"/>
    <w:semiHidden/>
    <w:rsid w:val="002F2593"/>
    <w:rPr>
      <w:b/>
      <w:bCs/>
      <w:sz w:val="20"/>
      <w:szCs w:val="20"/>
    </w:rPr>
  </w:style>
  <w:style w:type="paragraph" w:styleId="BalloonText">
    <w:name w:val="Balloon Text"/>
    <w:basedOn w:val="Normal"/>
    <w:link w:val="BalloonTextChar"/>
    <w:uiPriority w:val="99"/>
    <w:semiHidden/>
    <w:unhideWhenUsed/>
    <w:rsid w:val="002F25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593"/>
    <w:rPr>
      <w:rFonts w:ascii="Segoe UI" w:hAnsi="Segoe UI" w:cs="Segoe UI"/>
      <w:sz w:val="18"/>
      <w:szCs w:val="18"/>
    </w:rPr>
  </w:style>
  <w:style w:type="paragraph" w:styleId="ListParagraph">
    <w:name w:val="List Paragraph"/>
    <w:basedOn w:val="Normal"/>
    <w:uiPriority w:val="34"/>
    <w:qFormat/>
    <w:rsid w:val="00C55C69"/>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Palatino Linotype" w:eastAsia="Calibri" w:hAnsi="Palatino Linotype" w:cs="Times New Roman"/>
      <w:color w:val="auto"/>
      <w:sz w:val="20"/>
      <w:lang w:val="en-US"/>
    </w:rPr>
  </w:style>
  <w:style w:type="character" w:styleId="Hyperlink">
    <w:name w:val="Hyperlink"/>
    <w:basedOn w:val="DefaultParagraphFont"/>
    <w:uiPriority w:val="99"/>
    <w:unhideWhenUsed/>
    <w:rsid w:val="00912A6A"/>
    <w:rPr>
      <w:color w:val="0563C1" w:themeColor="hyperlink"/>
      <w:u w:val="single"/>
    </w:rPr>
  </w:style>
  <w:style w:type="character" w:styleId="FollowedHyperlink">
    <w:name w:val="FollowedHyperlink"/>
    <w:basedOn w:val="DefaultParagraphFont"/>
    <w:uiPriority w:val="99"/>
    <w:semiHidden/>
    <w:unhideWhenUsed/>
    <w:rsid w:val="00E56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csustan.edu/office-assessment/develop-your-syllabu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Wooley</dc:creator>
  <cp:lastModifiedBy>Erin Littlepage</cp:lastModifiedBy>
  <cp:revision>2</cp:revision>
  <dcterms:created xsi:type="dcterms:W3CDTF">2018-01-30T17:02:00Z</dcterms:created>
  <dcterms:modified xsi:type="dcterms:W3CDTF">2018-01-30T17:02:00Z</dcterms:modified>
</cp:coreProperties>
</file>