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34EA67" w14:textId="77777777" w:rsidR="003A1973" w:rsidRDefault="006D460A">
      <w:pPr>
        <w:pStyle w:val="BodyText"/>
        <w:ind w:left="454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F3C8F2B" wp14:editId="114D39E5">
            <wp:extent cx="780741" cy="10180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0741" cy="1018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116F86" w14:textId="77777777" w:rsidR="003A1973" w:rsidRDefault="006D460A">
      <w:pPr>
        <w:spacing w:line="312" w:lineRule="exact"/>
        <w:ind w:left="2180"/>
        <w:rPr>
          <w:sz w:val="26"/>
        </w:rPr>
      </w:pPr>
      <w:bookmarkStart w:id="0" w:name="_bookmark0"/>
      <w:bookmarkStart w:id="1" w:name="HSCI_Pre-Admission_Directions"/>
      <w:bookmarkEnd w:id="0"/>
      <w:bookmarkEnd w:id="1"/>
      <w:r>
        <w:rPr>
          <w:color w:val="C30C21"/>
          <w:sz w:val="26"/>
        </w:rPr>
        <w:t>CALIFORNIA STATE UNIVERSITY, STANISLAUS</w:t>
      </w:r>
    </w:p>
    <w:p w14:paraId="10F03622" w14:textId="77777777" w:rsidR="003A1973" w:rsidRDefault="006D460A" w:rsidP="00E944BE">
      <w:pPr>
        <w:ind w:left="120"/>
        <w:jc w:val="center"/>
        <w:rPr>
          <w:sz w:val="14"/>
        </w:rPr>
      </w:pPr>
      <w:bookmarkStart w:id="2" w:name="University_of_Extended_Education"/>
      <w:bookmarkEnd w:id="2"/>
      <w:r>
        <w:rPr>
          <w:color w:val="C30C21"/>
          <w:sz w:val="18"/>
        </w:rPr>
        <w:t>U</w:t>
      </w:r>
      <w:r>
        <w:rPr>
          <w:color w:val="C30C21"/>
          <w:sz w:val="14"/>
        </w:rPr>
        <w:t xml:space="preserve">NIVERSITY OF </w:t>
      </w:r>
      <w:r>
        <w:rPr>
          <w:color w:val="C30C21"/>
          <w:sz w:val="18"/>
        </w:rPr>
        <w:t>E</w:t>
      </w:r>
      <w:r>
        <w:rPr>
          <w:color w:val="C30C21"/>
          <w:sz w:val="14"/>
        </w:rPr>
        <w:t xml:space="preserve">XTENDED </w:t>
      </w:r>
      <w:r>
        <w:rPr>
          <w:color w:val="C30C21"/>
          <w:sz w:val="18"/>
        </w:rPr>
        <w:t>E</w:t>
      </w:r>
      <w:r>
        <w:rPr>
          <w:color w:val="C30C21"/>
          <w:sz w:val="14"/>
        </w:rPr>
        <w:t>DUCATION</w:t>
      </w:r>
    </w:p>
    <w:p w14:paraId="6A5970A5" w14:textId="77777777" w:rsidR="003A1973" w:rsidRDefault="006D460A" w:rsidP="00E944BE">
      <w:pPr>
        <w:spacing w:before="7"/>
        <w:ind w:left="120"/>
        <w:jc w:val="center"/>
        <w:rPr>
          <w:sz w:val="14"/>
        </w:rPr>
      </w:pPr>
      <w:bookmarkStart w:id="3" w:name="Bachelor’s_Degree_Completion_program,_He"/>
      <w:bookmarkEnd w:id="3"/>
      <w:r>
        <w:rPr>
          <w:color w:val="C30C21"/>
          <w:sz w:val="18"/>
        </w:rPr>
        <w:t>B</w:t>
      </w:r>
      <w:r>
        <w:rPr>
          <w:color w:val="C30C21"/>
          <w:sz w:val="14"/>
        </w:rPr>
        <w:t>ACHELOR</w:t>
      </w:r>
      <w:r>
        <w:rPr>
          <w:color w:val="C30C21"/>
          <w:sz w:val="18"/>
        </w:rPr>
        <w:t>’</w:t>
      </w:r>
      <w:r>
        <w:rPr>
          <w:color w:val="C30C21"/>
          <w:sz w:val="14"/>
        </w:rPr>
        <w:t xml:space="preserve">S </w:t>
      </w:r>
      <w:r>
        <w:rPr>
          <w:color w:val="C30C21"/>
          <w:sz w:val="18"/>
        </w:rPr>
        <w:t>D</w:t>
      </w:r>
      <w:r>
        <w:rPr>
          <w:color w:val="C30C21"/>
          <w:sz w:val="14"/>
        </w:rPr>
        <w:t xml:space="preserve">EGREE </w:t>
      </w:r>
      <w:r>
        <w:rPr>
          <w:color w:val="C30C21"/>
          <w:sz w:val="18"/>
        </w:rPr>
        <w:t>C</w:t>
      </w:r>
      <w:r>
        <w:rPr>
          <w:color w:val="C30C21"/>
          <w:sz w:val="14"/>
        </w:rPr>
        <w:t>OMPLETION PROGRAM</w:t>
      </w:r>
      <w:r>
        <w:rPr>
          <w:color w:val="C30C21"/>
          <w:sz w:val="18"/>
        </w:rPr>
        <w:t>, H</w:t>
      </w:r>
      <w:r>
        <w:rPr>
          <w:color w:val="C30C21"/>
          <w:sz w:val="14"/>
        </w:rPr>
        <w:t xml:space="preserve">EALTH </w:t>
      </w:r>
      <w:r>
        <w:rPr>
          <w:color w:val="C30C21"/>
          <w:sz w:val="18"/>
        </w:rPr>
        <w:t>S</w:t>
      </w:r>
      <w:r>
        <w:rPr>
          <w:color w:val="C30C21"/>
          <w:sz w:val="14"/>
        </w:rPr>
        <w:t>CIENCE</w:t>
      </w:r>
    </w:p>
    <w:p w14:paraId="04434FEC" w14:textId="77777777" w:rsidR="003A1973" w:rsidRDefault="003A1973">
      <w:pPr>
        <w:pStyle w:val="BodyText"/>
        <w:spacing w:before="2"/>
        <w:rPr>
          <w:sz w:val="19"/>
        </w:rPr>
      </w:pPr>
    </w:p>
    <w:p w14:paraId="255DCC61" w14:textId="77777777" w:rsidR="003A1973" w:rsidRDefault="006D460A">
      <w:pPr>
        <w:pStyle w:val="BodyText"/>
        <w:ind w:left="120"/>
      </w:pPr>
      <w:r>
        <w:t>Dear Prospective Student,</w:t>
      </w:r>
    </w:p>
    <w:p w14:paraId="1A766F32" w14:textId="77777777" w:rsidR="003A1973" w:rsidRDefault="003A1973">
      <w:pPr>
        <w:pStyle w:val="BodyText"/>
        <w:spacing w:before="5"/>
        <w:rPr>
          <w:sz w:val="25"/>
        </w:rPr>
      </w:pPr>
    </w:p>
    <w:p w14:paraId="4C948F5B" w14:textId="77777777" w:rsidR="003B0C59" w:rsidRDefault="006D460A">
      <w:pPr>
        <w:pStyle w:val="BodyText"/>
        <w:spacing w:line="247" w:lineRule="auto"/>
        <w:ind w:left="119"/>
      </w:pPr>
      <w:r>
        <w:t xml:space="preserve">We are delighted that you are interested in pursuing your B.S. in Health Science with a concentration in Leadership and Administration with CSU, Stanislaus. </w:t>
      </w:r>
      <w:r w:rsidR="007E13FF">
        <w:t xml:space="preserve">The Health Science program is an 18-month degree completion program. Therefore, students must be at the Junior or Senior level when they enter the program. </w:t>
      </w:r>
      <w:r w:rsidR="00C82768">
        <w:t xml:space="preserve">The application period </w:t>
      </w:r>
      <w:r w:rsidR="003B0C59">
        <w:t xml:space="preserve">for the Fall Turlock cohort is </w:t>
      </w:r>
      <w:r w:rsidR="00753614">
        <w:t>October 15</w:t>
      </w:r>
      <w:r w:rsidR="00753614" w:rsidRPr="00753614">
        <w:rPr>
          <w:vertAlign w:val="superscript"/>
        </w:rPr>
        <w:t>th</w:t>
      </w:r>
      <w:r w:rsidR="00753614">
        <w:t xml:space="preserve"> to May 1st</w:t>
      </w:r>
      <w:r w:rsidR="003B0C59">
        <w:t xml:space="preserve"> and for the Spring Stockton cohort it is August 1</w:t>
      </w:r>
      <w:r w:rsidR="003B0C59" w:rsidRPr="003B0C59">
        <w:rPr>
          <w:vertAlign w:val="superscript"/>
        </w:rPr>
        <w:t>st</w:t>
      </w:r>
      <w:r w:rsidR="003B0C59">
        <w:t xml:space="preserve"> to </w:t>
      </w:r>
      <w:r w:rsidR="00753614">
        <w:t>October</w:t>
      </w:r>
      <w:r w:rsidR="003B0C59">
        <w:t xml:space="preserve"> 1</w:t>
      </w:r>
      <w:r w:rsidR="003B0C59" w:rsidRPr="003B0C59">
        <w:rPr>
          <w:vertAlign w:val="superscript"/>
        </w:rPr>
        <w:t>st</w:t>
      </w:r>
      <w:r w:rsidR="003B0C59">
        <w:t xml:space="preserve">. The application period may end early if we reach capacity sooner. </w:t>
      </w:r>
    </w:p>
    <w:p w14:paraId="7A4C66C1" w14:textId="77777777" w:rsidR="003B0C59" w:rsidRDefault="003B0C59">
      <w:pPr>
        <w:pStyle w:val="BodyText"/>
        <w:spacing w:line="247" w:lineRule="auto"/>
        <w:ind w:left="119"/>
      </w:pPr>
    </w:p>
    <w:p w14:paraId="600EEC01" w14:textId="77777777" w:rsidR="003A1973" w:rsidRDefault="006D460A">
      <w:pPr>
        <w:pStyle w:val="BodyText"/>
        <w:spacing w:line="247" w:lineRule="auto"/>
        <w:ind w:left="119"/>
      </w:pPr>
      <w:r>
        <w:t>The following directions will help you through the admission process.</w:t>
      </w:r>
    </w:p>
    <w:p w14:paraId="3780BFCD" w14:textId="77777777" w:rsidR="003A1973" w:rsidRDefault="003A1973">
      <w:pPr>
        <w:pStyle w:val="BodyText"/>
        <w:spacing w:before="8"/>
      </w:pPr>
    </w:p>
    <w:p w14:paraId="614AE25A" w14:textId="77777777" w:rsidR="003A1973" w:rsidRDefault="006D460A">
      <w:pPr>
        <w:pStyle w:val="ListParagraph"/>
        <w:numPr>
          <w:ilvl w:val="0"/>
          <w:numId w:val="1"/>
        </w:numPr>
        <w:tabs>
          <w:tab w:val="left" w:pos="360"/>
        </w:tabs>
        <w:spacing w:line="247" w:lineRule="auto"/>
        <w:ind w:right="170" w:firstLine="0"/>
        <w:rPr>
          <w:sz w:val="24"/>
        </w:rPr>
      </w:pPr>
      <w:r>
        <w:rPr>
          <w:sz w:val="24"/>
        </w:rPr>
        <w:t>Complete the Pre-Admission Checklist document (2 pages). Th</w:t>
      </w:r>
      <w:r w:rsidR="00C912C5">
        <w:rPr>
          <w:sz w:val="24"/>
        </w:rPr>
        <w:t>e form</w:t>
      </w:r>
      <w:r>
        <w:rPr>
          <w:sz w:val="24"/>
        </w:rPr>
        <w:t xml:space="preserve"> may be completed </w:t>
      </w:r>
      <w:r w:rsidR="00C912C5">
        <w:rPr>
          <w:sz w:val="24"/>
        </w:rPr>
        <w:t xml:space="preserve">and discussed with the director prior to the application period, </w:t>
      </w:r>
      <w:r>
        <w:rPr>
          <w:sz w:val="24"/>
        </w:rPr>
        <w:t xml:space="preserve">but must be </w:t>
      </w:r>
      <w:r w:rsidR="00C912C5">
        <w:rPr>
          <w:sz w:val="24"/>
        </w:rPr>
        <w:t xml:space="preserve">submitted to the director during the </w:t>
      </w:r>
      <w:r>
        <w:rPr>
          <w:sz w:val="24"/>
        </w:rPr>
        <w:t>application</w:t>
      </w:r>
      <w:r w:rsidR="00C912C5">
        <w:rPr>
          <w:sz w:val="24"/>
        </w:rPr>
        <w:t xml:space="preserve"> </w:t>
      </w:r>
      <w:r w:rsidR="002541CB">
        <w:rPr>
          <w:sz w:val="24"/>
        </w:rPr>
        <w:t xml:space="preserve">period. </w:t>
      </w:r>
      <w:r w:rsidR="00EA34B5">
        <w:rPr>
          <w:sz w:val="24"/>
        </w:rPr>
        <w:t>The first page is required to be complete</w:t>
      </w:r>
      <w:r w:rsidR="002541CB">
        <w:rPr>
          <w:sz w:val="24"/>
        </w:rPr>
        <w:t>d</w:t>
      </w:r>
      <w:r w:rsidR="00EA34B5">
        <w:rPr>
          <w:sz w:val="24"/>
        </w:rPr>
        <w:t xml:space="preserve"> and the second </w:t>
      </w:r>
      <w:r w:rsidR="007E13FF">
        <w:rPr>
          <w:sz w:val="24"/>
        </w:rPr>
        <w:t xml:space="preserve">page </w:t>
      </w:r>
      <w:r w:rsidR="00EA34B5">
        <w:rPr>
          <w:sz w:val="24"/>
        </w:rPr>
        <w:t xml:space="preserve">only if courses were taken prior to admission.  </w:t>
      </w:r>
    </w:p>
    <w:p w14:paraId="10DA9075" w14:textId="77777777" w:rsidR="003A1973" w:rsidRDefault="006D460A">
      <w:pPr>
        <w:pStyle w:val="ListParagraph"/>
        <w:numPr>
          <w:ilvl w:val="1"/>
          <w:numId w:val="1"/>
        </w:numPr>
        <w:tabs>
          <w:tab w:val="left" w:pos="1560"/>
        </w:tabs>
        <w:spacing w:line="244" w:lineRule="auto"/>
        <w:ind w:right="616"/>
        <w:rPr>
          <w:sz w:val="24"/>
        </w:rPr>
      </w:pPr>
      <w:r>
        <w:rPr>
          <w:sz w:val="24"/>
        </w:rPr>
        <w:t>Open the Pre-Admission Checklist. This is a fillable pdf form. Click in each box in order to answer each</w:t>
      </w:r>
      <w:r>
        <w:rPr>
          <w:spacing w:val="-2"/>
          <w:sz w:val="24"/>
        </w:rPr>
        <w:t xml:space="preserve"> </w:t>
      </w:r>
      <w:r>
        <w:rPr>
          <w:sz w:val="24"/>
        </w:rPr>
        <w:t>area.</w:t>
      </w:r>
    </w:p>
    <w:p w14:paraId="2BE4925A" w14:textId="77777777" w:rsidR="003A1973" w:rsidRDefault="006D460A">
      <w:pPr>
        <w:pStyle w:val="ListParagraph"/>
        <w:numPr>
          <w:ilvl w:val="1"/>
          <w:numId w:val="1"/>
        </w:numPr>
        <w:tabs>
          <w:tab w:val="left" w:pos="1560"/>
        </w:tabs>
        <w:spacing w:line="306" w:lineRule="exact"/>
        <w:rPr>
          <w:sz w:val="24"/>
        </w:rPr>
      </w:pPr>
      <w:r>
        <w:rPr>
          <w:sz w:val="24"/>
        </w:rPr>
        <w:t>Make sure your name is on the top of the</w:t>
      </w:r>
      <w:r>
        <w:rPr>
          <w:spacing w:val="-12"/>
          <w:sz w:val="24"/>
        </w:rPr>
        <w:t xml:space="preserve"> </w:t>
      </w:r>
      <w:r>
        <w:rPr>
          <w:sz w:val="24"/>
        </w:rPr>
        <w:t>document.</w:t>
      </w:r>
    </w:p>
    <w:p w14:paraId="7ACF42DC" w14:textId="77777777" w:rsidR="003A1973" w:rsidRDefault="003A1973">
      <w:pPr>
        <w:pStyle w:val="BodyText"/>
        <w:spacing w:before="1"/>
        <w:rPr>
          <w:sz w:val="25"/>
        </w:rPr>
      </w:pPr>
    </w:p>
    <w:p w14:paraId="7C44ECA7" w14:textId="77777777" w:rsidR="003A1973" w:rsidRDefault="002541CB" w:rsidP="002541CB">
      <w:pPr>
        <w:pStyle w:val="ListParagraph"/>
        <w:numPr>
          <w:ilvl w:val="0"/>
          <w:numId w:val="1"/>
        </w:numPr>
        <w:tabs>
          <w:tab w:val="left" w:pos="360"/>
        </w:tabs>
        <w:spacing w:line="247" w:lineRule="auto"/>
        <w:ind w:right="236" w:firstLine="0"/>
        <w:rPr>
          <w:sz w:val="24"/>
        </w:rPr>
      </w:pPr>
      <w:r>
        <w:rPr>
          <w:sz w:val="24"/>
        </w:rPr>
        <w:t>Obtain</w:t>
      </w:r>
      <w:r w:rsidR="00E944BE">
        <w:rPr>
          <w:sz w:val="24"/>
        </w:rPr>
        <w:t xml:space="preserve"> </w:t>
      </w:r>
      <w:r w:rsidR="006D460A">
        <w:rPr>
          <w:sz w:val="24"/>
        </w:rPr>
        <w:t xml:space="preserve">an electronic or scanned copy of your transcripts </w:t>
      </w:r>
      <w:r w:rsidR="006D460A">
        <w:rPr>
          <w:i/>
          <w:sz w:val="24"/>
          <w:u w:val="single"/>
        </w:rPr>
        <w:t xml:space="preserve">(unofficial acceptable for this step) </w:t>
      </w:r>
      <w:r w:rsidR="006D460A">
        <w:rPr>
          <w:sz w:val="24"/>
        </w:rPr>
        <w:t>for any college or university attended</w:t>
      </w:r>
      <w:r w:rsidR="003B0C59">
        <w:rPr>
          <w:sz w:val="24"/>
        </w:rPr>
        <w:t xml:space="preserve">. </w:t>
      </w:r>
      <w:r w:rsidR="006D460A">
        <w:rPr>
          <w:sz w:val="24"/>
        </w:rPr>
        <w:t>Official transcripts will be required for a</w:t>
      </w:r>
      <w:r w:rsidR="00B256FD">
        <w:rPr>
          <w:sz w:val="24"/>
        </w:rPr>
        <w:t xml:space="preserve">cceptance </w:t>
      </w:r>
      <w:r w:rsidR="006D460A">
        <w:rPr>
          <w:sz w:val="24"/>
        </w:rPr>
        <w:t>to the University (see</w:t>
      </w:r>
      <w:r w:rsidR="006D460A">
        <w:rPr>
          <w:spacing w:val="-6"/>
          <w:sz w:val="24"/>
        </w:rPr>
        <w:t xml:space="preserve"> </w:t>
      </w:r>
      <w:r w:rsidR="006D460A">
        <w:rPr>
          <w:sz w:val="24"/>
        </w:rPr>
        <w:t>#</w:t>
      </w:r>
      <w:r w:rsidR="00145F4E">
        <w:rPr>
          <w:sz w:val="24"/>
        </w:rPr>
        <w:t>4</w:t>
      </w:r>
      <w:r w:rsidR="006D460A">
        <w:rPr>
          <w:sz w:val="24"/>
        </w:rPr>
        <w:t>).</w:t>
      </w:r>
    </w:p>
    <w:p w14:paraId="7B37B0E2" w14:textId="77777777" w:rsidR="003A1973" w:rsidRDefault="003A1973">
      <w:pPr>
        <w:pStyle w:val="BodyText"/>
        <w:spacing w:before="8"/>
      </w:pPr>
    </w:p>
    <w:p w14:paraId="2289D5CC" w14:textId="77777777" w:rsidR="003A1973" w:rsidRDefault="006D460A">
      <w:pPr>
        <w:pStyle w:val="ListParagraph"/>
        <w:numPr>
          <w:ilvl w:val="0"/>
          <w:numId w:val="1"/>
        </w:numPr>
        <w:tabs>
          <w:tab w:val="left" w:pos="360"/>
        </w:tabs>
        <w:spacing w:line="244" w:lineRule="auto"/>
        <w:ind w:right="1519" w:firstLine="0"/>
        <w:rPr>
          <w:sz w:val="24"/>
        </w:rPr>
      </w:pPr>
      <w:r>
        <w:rPr>
          <w:sz w:val="24"/>
        </w:rPr>
        <w:t xml:space="preserve">Email the Pre-Admission Checklist and your </w:t>
      </w:r>
      <w:r w:rsidR="00E944BE">
        <w:rPr>
          <w:sz w:val="24"/>
        </w:rPr>
        <w:t xml:space="preserve">unofficial </w:t>
      </w:r>
      <w:r>
        <w:rPr>
          <w:sz w:val="24"/>
        </w:rPr>
        <w:t xml:space="preserve">transcripts to </w:t>
      </w:r>
      <w:r w:rsidR="003B0C59">
        <w:rPr>
          <w:sz w:val="24"/>
        </w:rPr>
        <w:t xml:space="preserve">the Program Director @ </w:t>
      </w:r>
      <w:hyperlink r:id="rId8" w:history="1">
        <w:r w:rsidR="003B0C59" w:rsidRPr="00D43F87">
          <w:rPr>
            <w:rStyle w:val="Hyperlink"/>
            <w:sz w:val="24"/>
          </w:rPr>
          <w:t>mperearyan@csustan.edu</w:t>
        </w:r>
      </w:hyperlink>
      <w:r w:rsidR="003B0C59">
        <w:rPr>
          <w:rStyle w:val="Hyperlink"/>
          <w:sz w:val="24"/>
        </w:rPr>
        <w:t xml:space="preserve"> </w:t>
      </w:r>
      <w:r w:rsidR="003B0C59">
        <w:rPr>
          <w:rStyle w:val="Hyperlink"/>
          <w:color w:val="auto"/>
          <w:sz w:val="24"/>
          <w:u w:val="none"/>
        </w:rPr>
        <w:t xml:space="preserve">. </w:t>
      </w:r>
    </w:p>
    <w:p w14:paraId="1CDBCB27" w14:textId="77777777" w:rsidR="0026237C" w:rsidRPr="0026237C" w:rsidRDefault="0026237C" w:rsidP="0026237C">
      <w:pPr>
        <w:pStyle w:val="ListParagraph"/>
        <w:rPr>
          <w:sz w:val="24"/>
        </w:rPr>
      </w:pPr>
    </w:p>
    <w:p w14:paraId="370D5B0E" w14:textId="77777777" w:rsidR="00145F4E" w:rsidRPr="00145F4E" w:rsidRDefault="00145F4E">
      <w:pPr>
        <w:pStyle w:val="ListParagraph"/>
        <w:numPr>
          <w:ilvl w:val="0"/>
          <w:numId w:val="1"/>
        </w:numPr>
        <w:tabs>
          <w:tab w:val="left" w:pos="360"/>
        </w:tabs>
        <w:spacing w:before="63" w:line="247" w:lineRule="auto"/>
        <w:ind w:right="454" w:firstLine="0"/>
        <w:rPr>
          <w:sz w:val="24"/>
        </w:rPr>
      </w:pPr>
      <w:r>
        <w:rPr>
          <w:sz w:val="24"/>
        </w:rPr>
        <w:t xml:space="preserve">Once you receive confirmation that you </w:t>
      </w:r>
      <w:r w:rsidR="008D5D87">
        <w:rPr>
          <w:sz w:val="24"/>
        </w:rPr>
        <w:t xml:space="preserve">meet all </w:t>
      </w:r>
      <w:r>
        <w:rPr>
          <w:spacing w:val="-1"/>
          <w:sz w:val="24"/>
        </w:rPr>
        <w:t>program</w:t>
      </w:r>
      <w:r w:rsidR="008D5D87">
        <w:rPr>
          <w:spacing w:val="-1"/>
          <w:sz w:val="24"/>
        </w:rPr>
        <w:t xml:space="preserve"> entry requirements</w:t>
      </w:r>
      <w:r w:rsidR="003B0C59">
        <w:rPr>
          <w:spacing w:val="-1"/>
          <w:sz w:val="24"/>
        </w:rPr>
        <w:t xml:space="preserve"> from the Program Director</w:t>
      </w:r>
      <w:r w:rsidR="008D5D87">
        <w:rPr>
          <w:spacing w:val="-1"/>
          <w:sz w:val="24"/>
        </w:rPr>
        <w:t xml:space="preserve">, you must </w:t>
      </w:r>
      <w:r w:rsidR="00574FF9">
        <w:rPr>
          <w:spacing w:val="-1"/>
          <w:sz w:val="24"/>
        </w:rPr>
        <w:t xml:space="preserve">then </w:t>
      </w:r>
      <w:r w:rsidR="008D5D87">
        <w:rPr>
          <w:spacing w:val="-1"/>
          <w:sz w:val="24"/>
        </w:rPr>
        <w:t>be accepted to the University for admission to the program</w:t>
      </w:r>
      <w:r>
        <w:rPr>
          <w:spacing w:val="-1"/>
          <w:sz w:val="24"/>
        </w:rPr>
        <w:t xml:space="preserve">: </w:t>
      </w:r>
    </w:p>
    <w:p w14:paraId="166AF14B" w14:textId="77777777" w:rsidR="003A1973" w:rsidRDefault="00FA142E" w:rsidP="00145F4E">
      <w:pPr>
        <w:pStyle w:val="ListParagraph"/>
        <w:numPr>
          <w:ilvl w:val="0"/>
          <w:numId w:val="2"/>
        </w:numPr>
        <w:tabs>
          <w:tab w:val="left" w:pos="360"/>
        </w:tabs>
        <w:spacing w:before="63" w:line="247" w:lineRule="auto"/>
        <w:ind w:left="360" w:right="454" w:hanging="240"/>
        <w:rPr>
          <w:sz w:val="24"/>
        </w:rPr>
      </w:pPr>
      <w:r>
        <w:rPr>
          <w:spacing w:val="-1"/>
          <w:sz w:val="24"/>
        </w:rPr>
        <w:t xml:space="preserve">If </w:t>
      </w:r>
      <w:r w:rsidR="00E944BE" w:rsidRPr="00145F4E">
        <w:rPr>
          <w:b/>
          <w:spacing w:val="-1"/>
          <w:sz w:val="24"/>
          <w:u w:val="single"/>
        </w:rPr>
        <w:t>not</w:t>
      </w:r>
      <w:r w:rsidR="00E944BE">
        <w:rPr>
          <w:spacing w:val="-1"/>
          <w:sz w:val="24"/>
        </w:rPr>
        <w:t xml:space="preserve"> </w:t>
      </w:r>
      <w:r>
        <w:rPr>
          <w:spacing w:val="-1"/>
          <w:sz w:val="24"/>
        </w:rPr>
        <w:t xml:space="preserve">currently </w:t>
      </w:r>
      <w:r w:rsidR="00E944BE">
        <w:rPr>
          <w:spacing w:val="-1"/>
          <w:sz w:val="24"/>
        </w:rPr>
        <w:t>a CSU, Stanislaus student</w:t>
      </w:r>
      <w:r w:rsidR="00145F4E">
        <w:rPr>
          <w:spacing w:val="-1"/>
          <w:sz w:val="24"/>
        </w:rPr>
        <w:t xml:space="preserve">, apply to the University </w:t>
      </w:r>
      <w:r>
        <w:rPr>
          <w:spacing w:val="-1"/>
          <w:sz w:val="24"/>
        </w:rPr>
        <w:t>for the</w:t>
      </w:r>
      <w:r w:rsidR="00145F4E">
        <w:rPr>
          <w:spacing w:val="-1"/>
          <w:sz w:val="24"/>
        </w:rPr>
        <w:t xml:space="preserve"> Health Science </w:t>
      </w:r>
      <w:r w:rsidR="00F67359">
        <w:rPr>
          <w:spacing w:val="-1"/>
          <w:sz w:val="24"/>
        </w:rPr>
        <w:t>degree</w:t>
      </w:r>
      <w:r w:rsidR="00145F4E">
        <w:rPr>
          <w:spacing w:val="-1"/>
          <w:sz w:val="24"/>
        </w:rPr>
        <w:t xml:space="preserve"> thru </w:t>
      </w:r>
      <w:r w:rsidR="003B0C59" w:rsidRPr="003B0C59">
        <w:rPr>
          <w:spacing w:val="-1"/>
          <w:sz w:val="24"/>
        </w:rPr>
        <w:t xml:space="preserve">CalState Apply. You will apply as a transfer student to Campus - Stan State, Source - Extended Education, Start Term </w:t>
      </w:r>
      <w:r w:rsidR="003B0C59">
        <w:rPr>
          <w:spacing w:val="-1"/>
          <w:sz w:val="24"/>
        </w:rPr>
        <w:t>–</w:t>
      </w:r>
      <w:r w:rsidR="003B0C59" w:rsidRPr="003B0C59">
        <w:rPr>
          <w:spacing w:val="-1"/>
          <w:sz w:val="24"/>
        </w:rPr>
        <w:t xml:space="preserve"> Fall</w:t>
      </w:r>
      <w:r w:rsidR="003B0C59">
        <w:rPr>
          <w:spacing w:val="-1"/>
          <w:sz w:val="24"/>
        </w:rPr>
        <w:t xml:space="preserve"> or Spring</w:t>
      </w:r>
      <w:r w:rsidR="003B0C59" w:rsidRPr="003B0C59">
        <w:rPr>
          <w:spacing w:val="-1"/>
          <w:sz w:val="24"/>
        </w:rPr>
        <w:t xml:space="preserve">. You will need to provide </w:t>
      </w:r>
      <w:r w:rsidR="003B0C59">
        <w:rPr>
          <w:i/>
          <w:spacing w:val="1"/>
          <w:sz w:val="24"/>
          <w:u w:val="single"/>
        </w:rPr>
        <w:t>O</w:t>
      </w:r>
      <w:r w:rsidR="003B0C59">
        <w:rPr>
          <w:i/>
          <w:spacing w:val="-2"/>
          <w:sz w:val="24"/>
          <w:u w:val="single"/>
        </w:rPr>
        <w:t>FF</w:t>
      </w:r>
      <w:r w:rsidR="003B0C59">
        <w:rPr>
          <w:i/>
          <w:sz w:val="24"/>
          <w:u w:val="single"/>
        </w:rPr>
        <w:t>I</w:t>
      </w:r>
      <w:r w:rsidR="003B0C59">
        <w:rPr>
          <w:i/>
          <w:spacing w:val="-1"/>
          <w:sz w:val="24"/>
          <w:u w:val="single"/>
        </w:rPr>
        <w:t>C</w:t>
      </w:r>
      <w:r w:rsidR="003B0C59">
        <w:rPr>
          <w:i/>
          <w:sz w:val="24"/>
          <w:u w:val="single"/>
        </w:rPr>
        <w:t>I</w:t>
      </w:r>
      <w:r w:rsidR="003B0C59">
        <w:rPr>
          <w:i/>
          <w:spacing w:val="-2"/>
          <w:sz w:val="24"/>
          <w:u w:val="single"/>
        </w:rPr>
        <w:t>A</w:t>
      </w:r>
      <w:r w:rsidR="003B0C59">
        <w:rPr>
          <w:i/>
          <w:sz w:val="24"/>
          <w:u w:val="single"/>
        </w:rPr>
        <w:t>L</w:t>
      </w:r>
      <w:r w:rsidR="003B0C59">
        <w:rPr>
          <w:i/>
          <w:spacing w:val="-2"/>
          <w:sz w:val="24"/>
          <w:u w:val="single"/>
        </w:rPr>
        <w:t xml:space="preserve"> </w:t>
      </w:r>
      <w:r w:rsidR="003B0C59">
        <w:rPr>
          <w:i/>
          <w:spacing w:val="1"/>
          <w:sz w:val="24"/>
          <w:u w:val="single"/>
        </w:rPr>
        <w:t>T</w:t>
      </w:r>
      <w:r w:rsidR="003B0C59">
        <w:rPr>
          <w:i/>
          <w:spacing w:val="-2"/>
          <w:sz w:val="24"/>
          <w:u w:val="single"/>
        </w:rPr>
        <w:t>r</w:t>
      </w:r>
      <w:r w:rsidR="003B0C59">
        <w:rPr>
          <w:i/>
          <w:spacing w:val="1"/>
          <w:sz w:val="24"/>
          <w:u w:val="single"/>
        </w:rPr>
        <w:t>a</w:t>
      </w:r>
      <w:r w:rsidR="003B0C59">
        <w:rPr>
          <w:i/>
          <w:spacing w:val="-2"/>
          <w:sz w:val="24"/>
          <w:u w:val="single"/>
        </w:rPr>
        <w:t>n</w:t>
      </w:r>
      <w:r w:rsidR="003B0C59">
        <w:rPr>
          <w:i/>
          <w:spacing w:val="2"/>
          <w:sz w:val="24"/>
          <w:u w:val="single"/>
        </w:rPr>
        <w:t>s</w:t>
      </w:r>
      <w:r w:rsidR="003B0C59">
        <w:rPr>
          <w:i/>
          <w:spacing w:val="-2"/>
          <w:sz w:val="24"/>
          <w:u w:val="single"/>
        </w:rPr>
        <w:t>cr</w:t>
      </w:r>
      <w:r w:rsidR="003B0C59">
        <w:rPr>
          <w:i/>
          <w:spacing w:val="1"/>
          <w:sz w:val="24"/>
          <w:u w:val="single"/>
        </w:rPr>
        <w:t>i</w:t>
      </w:r>
      <w:r w:rsidR="003B0C59">
        <w:rPr>
          <w:i/>
          <w:sz w:val="24"/>
          <w:u w:val="single"/>
        </w:rPr>
        <w:t>pts</w:t>
      </w:r>
      <w:r w:rsidR="003B0C59">
        <w:rPr>
          <w:i/>
          <w:spacing w:val="-2"/>
          <w:sz w:val="24"/>
        </w:rPr>
        <w:t xml:space="preserve"> </w:t>
      </w:r>
      <w:r w:rsidR="003B0C59" w:rsidRPr="003B0C59">
        <w:rPr>
          <w:spacing w:val="-1"/>
          <w:sz w:val="24"/>
        </w:rPr>
        <w:t xml:space="preserve">at this stage. </w:t>
      </w:r>
      <w:r w:rsidR="00753614">
        <w:rPr>
          <w:spacing w:val="-1"/>
          <w:sz w:val="24"/>
        </w:rPr>
        <w:t>E-mail the</w:t>
      </w:r>
      <w:r w:rsidR="00FF7B01">
        <w:rPr>
          <w:spacing w:val="-1"/>
          <w:sz w:val="24"/>
        </w:rPr>
        <w:t xml:space="preserve"> official transcripts to </w:t>
      </w:r>
      <w:hyperlink r:id="rId9" w:history="1">
        <w:r w:rsidR="00FF7B01">
          <w:rPr>
            <w:rStyle w:val="Hyperlink"/>
          </w:rPr>
          <w:t>EIEtranscripts@csustan.edu</w:t>
        </w:r>
      </w:hyperlink>
      <w:r w:rsidR="00FF7B01">
        <w:t xml:space="preserve">. </w:t>
      </w:r>
    </w:p>
    <w:p w14:paraId="1FB78F7B" w14:textId="77777777" w:rsidR="00145F4E" w:rsidRPr="00FF7B01" w:rsidRDefault="00145F4E" w:rsidP="00145F4E">
      <w:pPr>
        <w:pStyle w:val="ListParagraph"/>
        <w:numPr>
          <w:ilvl w:val="0"/>
          <w:numId w:val="2"/>
        </w:numPr>
        <w:tabs>
          <w:tab w:val="left" w:pos="450"/>
        </w:tabs>
        <w:spacing w:line="244" w:lineRule="auto"/>
        <w:ind w:right="255"/>
        <w:rPr>
          <w:sz w:val="24"/>
        </w:rPr>
      </w:pPr>
      <w:r>
        <w:rPr>
          <w:sz w:val="24"/>
        </w:rPr>
        <w:t xml:space="preserve">If currently admitted to CSU, Stanislaus </w:t>
      </w:r>
      <w:r w:rsidR="00F67359">
        <w:rPr>
          <w:sz w:val="24"/>
        </w:rPr>
        <w:t>y</w:t>
      </w:r>
      <w:r>
        <w:rPr>
          <w:sz w:val="24"/>
        </w:rPr>
        <w:t xml:space="preserve">ou </w:t>
      </w:r>
      <w:r w:rsidR="00F67359">
        <w:rPr>
          <w:sz w:val="24"/>
        </w:rPr>
        <w:t>do</w:t>
      </w:r>
      <w:r>
        <w:rPr>
          <w:sz w:val="24"/>
        </w:rPr>
        <w:t xml:space="preserve"> not need to apply to the </w:t>
      </w:r>
      <w:r w:rsidR="00B256FD">
        <w:rPr>
          <w:sz w:val="24"/>
        </w:rPr>
        <w:t>u</w:t>
      </w:r>
      <w:r>
        <w:rPr>
          <w:sz w:val="24"/>
        </w:rPr>
        <w:t>niversity. However, you need to submit a change of degree form</w:t>
      </w:r>
      <w:r w:rsidR="00F67359">
        <w:rPr>
          <w:sz w:val="24"/>
        </w:rPr>
        <w:t>. The</w:t>
      </w:r>
      <w:r>
        <w:rPr>
          <w:sz w:val="24"/>
        </w:rPr>
        <w:t xml:space="preserve"> form</w:t>
      </w:r>
      <w:r w:rsidR="00F67359">
        <w:rPr>
          <w:sz w:val="24"/>
        </w:rPr>
        <w:t xml:space="preserve"> can be found at:</w:t>
      </w:r>
      <w:r>
        <w:rPr>
          <w:sz w:val="24"/>
        </w:rPr>
        <w:t xml:space="preserve"> </w:t>
      </w:r>
      <w:hyperlink r:id="rId10" w:history="1">
        <w:r w:rsidR="00FF7B01" w:rsidRPr="00627432">
          <w:rPr>
            <w:rStyle w:val="Hyperlink"/>
          </w:rPr>
          <w:t>https://www.csustan.edu/sites/default/files/groups/Enrollment%20Services/documents/change-of-degree-4-3-20.pdf</w:t>
        </w:r>
      </w:hyperlink>
    </w:p>
    <w:p w14:paraId="6008353A" w14:textId="77777777" w:rsidR="00FF7B01" w:rsidRDefault="00FF7B01" w:rsidP="00FF7B01">
      <w:pPr>
        <w:pStyle w:val="ListParagraph"/>
        <w:tabs>
          <w:tab w:val="left" w:pos="450"/>
        </w:tabs>
        <w:spacing w:line="244" w:lineRule="auto"/>
        <w:ind w:left="480" w:right="255"/>
        <w:rPr>
          <w:sz w:val="24"/>
        </w:rPr>
      </w:pPr>
    </w:p>
    <w:p w14:paraId="35EEE037" w14:textId="77777777" w:rsidR="003A1973" w:rsidRDefault="003A1973">
      <w:pPr>
        <w:pStyle w:val="BodyText"/>
        <w:spacing w:before="5"/>
      </w:pPr>
    </w:p>
    <w:p w14:paraId="281C7845" w14:textId="77777777" w:rsidR="003B0C59" w:rsidRDefault="003B0C59" w:rsidP="003B0C59">
      <w:pPr>
        <w:pStyle w:val="BodyText"/>
        <w:spacing w:before="62" w:line="247" w:lineRule="auto"/>
        <w:ind w:left="120" w:right="250"/>
        <w:jc w:val="both"/>
      </w:pPr>
    </w:p>
    <w:p w14:paraId="673EC42F" w14:textId="77777777" w:rsidR="003A1973" w:rsidRDefault="006D460A" w:rsidP="003B0C59">
      <w:pPr>
        <w:pStyle w:val="BodyText"/>
        <w:spacing w:before="62" w:line="247" w:lineRule="auto"/>
        <w:ind w:left="120" w:right="250"/>
        <w:jc w:val="both"/>
      </w:pPr>
      <w:r>
        <w:t>Thank you for your interest in the Health Science Degree Completion Program with a Concentration in Health Leadership and Administration at California State University, Stanislaus.</w:t>
      </w:r>
    </w:p>
    <w:p w14:paraId="6DF92619" w14:textId="77777777" w:rsidR="003A1973" w:rsidRDefault="003A1973">
      <w:pPr>
        <w:pStyle w:val="BodyText"/>
        <w:spacing w:before="8"/>
      </w:pPr>
    </w:p>
    <w:p w14:paraId="0A3783EC" w14:textId="77777777" w:rsidR="0026237C" w:rsidRDefault="0026237C" w:rsidP="0026237C">
      <w:pPr>
        <w:pStyle w:val="BodyText"/>
        <w:ind w:left="120"/>
        <w:jc w:val="both"/>
      </w:pPr>
      <w:r>
        <w:t>Mechelle Perea-Ryan, PhD, FNP-BC, RN-BC, PHN</w:t>
      </w:r>
    </w:p>
    <w:p w14:paraId="0ECCAB83" w14:textId="77777777" w:rsidR="0026237C" w:rsidRDefault="0026237C" w:rsidP="0026237C">
      <w:pPr>
        <w:pStyle w:val="BodyText"/>
        <w:ind w:left="120"/>
        <w:jc w:val="both"/>
      </w:pPr>
      <w:r>
        <w:t>Health Science</w:t>
      </w:r>
      <w:r w:rsidR="007E13FF">
        <w:t xml:space="preserve"> Program Director</w:t>
      </w:r>
    </w:p>
    <w:p w14:paraId="5CDC6B99" w14:textId="77777777" w:rsidR="0026237C" w:rsidRDefault="0026237C" w:rsidP="0026237C">
      <w:pPr>
        <w:pStyle w:val="BodyText"/>
        <w:ind w:left="120"/>
        <w:jc w:val="both"/>
      </w:pPr>
    </w:p>
    <w:p w14:paraId="0F18B077" w14:textId="77777777" w:rsidR="003A1973" w:rsidRDefault="003A1973">
      <w:pPr>
        <w:jc w:val="both"/>
        <w:sectPr w:rsidR="003A1973">
          <w:type w:val="continuous"/>
          <w:pgSz w:w="12240" w:h="15840"/>
          <w:pgMar w:top="540" w:right="1720" w:bottom="280" w:left="960" w:header="720" w:footer="720" w:gutter="0"/>
          <w:cols w:space="720"/>
        </w:sectPr>
      </w:pPr>
    </w:p>
    <w:tbl>
      <w:tblPr>
        <w:tblW w:w="0" w:type="auto"/>
        <w:tblInd w:w="1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8"/>
        <w:gridCol w:w="6233"/>
      </w:tblGrid>
      <w:tr w:rsidR="003A1973" w14:paraId="60545C73" w14:textId="77777777" w:rsidTr="006E7328">
        <w:trPr>
          <w:trHeight w:hRule="exact" w:val="1104"/>
        </w:trPr>
        <w:tc>
          <w:tcPr>
            <w:tcW w:w="3018" w:type="dxa"/>
            <w:shd w:val="clear" w:color="auto" w:fill="DAEEF3"/>
          </w:tcPr>
          <w:p w14:paraId="41367D94" w14:textId="77777777" w:rsidR="003A1973" w:rsidRDefault="00B817DF">
            <w:pPr>
              <w:pStyle w:val="TableParagraph"/>
              <w:spacing w:before="2" w:line="254" w:lineRule="auto"/>
              <w:ind w:left="50" w:right="80"/>
              <w:rPr>
                <w:b/>
                <w:sz w:val="29"/>
              </w:rPr>
            </w:pPr>
            <w:bookmarkStart w:id="4" w:name="Student_Pre-Admission_Checklist_pg1"/>
            <w:bookmarkEnd w:id="4"/>
            <w:r>
              <w:rPr>
                <w:b/>
                <w:sz w:val="29"/>
              </w:rPr>
              <w:lastRenderedPageBreak/>
              <w:t xml:space="preserve">Health Science Pre- </w:t>
            </w:r>
            <w:r w:rsidR="007E13FF">
              <w:rPr>
                <w:b/>
                <w:sz w:val="29"/>
              </w:rPr>
              <w:t>Admission Checklist</w:t>
            </w:r>
          </w:p>
          <w:p w14:paraId="627C6105" w14:textId="77777777" w:rsidR="00B817DF" w:rsidRDefault="00B817DF">
            <w:pPr>
              <w:pStyle w:val="TableParagraph"/>
              <w:spacing w:before="2" w:line="254" w:lineRule="auto"/>
              <w:ind w:left="50" w:right="80"/>
              <w:rPr>
                <w:b/>
                <w:sz w:val="29"/>
              </w:rPr>
            </w:pPr>
          </w:p>
          <w:p w14:paraId="58A2D6E1" w14:textId="77777777" w:rsidR="00B817DF" w:rsidRDefault="00B817DF">
            <w:pPr>
              <w:pStyle w:val="TableParagraph"/>
              <w:spacing w:before="2" w:line="254" w:lineRule="auto"/>
              <w:ind w:left="50" w:right="80"/>
              <w:rPr>
                <w:b/>
                <w:sz w:val="29"/>
              </w:rPr>
            </w:pPr>
          </w:p>
        </w:tc>
        <w:tc>
          <w:tcPr>
            <w:tcW w:w="6233" w:type="dxa"/>
          </w:tcPr>
          <w:p w14:paraId="7A1A5C50" w14:textId="77777777" w:rsidR="003A1973" w:rsidRDefault="006D460A">
            <w:pPr>
              <w:pStyle w:val="TableParagraph"/>
              <w:spacing w:before="4"/>
              <w:ind w:left="800" w:right="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Student Name and CSU Stan ID </w:t>
            </w:r>
            <w:r w:rsidR="007E13FF">
              <w:rPr>
                <w:b/>
                <w:sz w:val="16"/>
              </w:rPr>
              <w:t>if applicable</w:t>
            </w:r>
            <w:r>
              <w:rPr>
                <w:b/>
                <w:sz w:val="16"/>
              </w:rPr>
              <w:t>:</w:t>
            </w:r>
          </w:p>
        </w:tc>
      </w:tr>
    </w:tbl>
    <w:p w14:paraId="1F6B9D7E" w14:textId="77777777" w:rsidR="003A1973" w:rsidRDefault="003A1973">
      <w:pPr>
        <w:pStyle w:val="BodyText"/>
        <w:spacing w:before="7"/>
        <w:rPr>
          <w:sz w:val="15"/>
        </w:r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2"/>
        <w:gridCol w:w="1812"/>
      </w:tblGrid>
      <w:tr w:rsidR="003A1973" w14:paraId="78A8BF30" w14:textId="77777777">
        <w:trPr>
          <w:trHeight w:hRule="exact" w:val="256"/>
        </w:trPr>
        <w:tc>
          <w:tcPr>
            <w:tcW w:w="2992" w:type="dxa"/>
            <w:shd w:val="clear" w:color="auto" w:fill="4A4A6E"/>
          </w:tcPr>
          <w:p w14:paraId="7E85ABF5" w14:textId="77777777" w:rsidR="003A1973" w:rsidRDefault="006D460A">
            <w:pPr>
              <w:pStyle w:val="TableParagraph"/>
              <w:ind w:left="692"/>
              <w:rPr>
                <w:sz w:val="16"/>
              </w:rPr>
            </w:pPr>
            <w:r>
              <w:rPr>
                <w:color w:val="FFFFFF"/>
                <w:sz w:val="16"/>
              </w:rPr>
              <w:t>General Requirements</w:t>
            </w:r>
          </w:p>
        </w:tc>
        <w:tc>
          <w:tcPr>
            <w:tcW w:w="1812" w:type="dxa"/>
            <w:shd w:val="clear" w:color="auto" w:fill="4A4A6E"/>
          </w:tcPr>
          <w:p w14:paraId="6922D741" w14:textId="77777777" w:rsidR="003A1973" w:rsidRDefault="006D460A">
            <w:pPr>
              <w:pStyle w:val="TableParagraph"/>
              <w:ind w:left="649" w:right="673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Actual</w:t>
            </w:r>
          </w:p>
        </w:tc>
      </w:tr>
      <w:tr w:rsidR="003A1973" w14:paraId="332C9A69" w14:textId="77777777">
        <w:trPr>
          <w:trHeight w:hRule="exact" w:val="236"/>
        </w:trPr>
        <w:tc>
          <w:tcPr>
            <w:tcW w:w="2992" w:type="dxa"/>
          </w:tcPr>
          <w:p w14:paraId="7CBB87D3" w14:textId="77777777" w:rsidR="003A1973" w:rsidRDefault="006D460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Grade Point average of 2.0</w:t>
            </w:r>
          </w:p>
        </w:tc>
        <w:tc>
          <w:tcPr>
            <w:tcW w:w="1812" w:type="dxa"/>
          </w:tcPr>
          <w:p w14:paraId="41569F5D" w14:textId="77777777" w:rsidR="003A1973" w:rsidRDefault="003A1973"/>
        </w:tc>
      </w:tr>
      <w:tr w:rsidR="003A1973" w14:paraId="6AA2A008" w14:textId="77777777">
        <w:trPr>
          <w:trHeight w:hRule="exact" w:val="248"/>
        </w:trPr>
        <w:tc>
          <w:tcPr>
            <w:tcW w:w="2992" w:type="dxa"/>
          </w:tcPr>
          <w:p w14:paraId="512C9000" w14:textId="77777777" w:rsidR="003A1973" w:rsidRDefault="006D460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Completion of 70 semester units</w:t>
            </w:r>
          </w:p>
        </w:tc>
        <w:tc>
          <w:tcPr>
            <w:tcW w:w="1812" w:type="dxa"/>
          </w:tcPr>
          <w:p w14:paraId="359D3262" w14:textId="77777777" w:rsidR="003A1973" w:rsidRDefault="003A1973"/>
        </w:tc>
      </w:tr>
    </w:tbl>
    <w:p w14:paraId="7BE24937" w14:textId="77777777" w:rsidR="003A1973" w:rsidRDefault="003A1973">
      <w:pPr>
        <w:pStyle w:val="BodyText"/>
        <w:spacing w:before="6" w:after="1"/>
        <w:rPr>
          <w:sz w:val="20"/>
        </w:r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2"/>
        <w:gridCol w:w="1812"/>
        <w:gridCol w:w="1444"/>
        <w:gridCol w:w="2077"/>
        <w:gridCol w:w="900"/>
      </w:tblGrid>
      <w:tr w:rsidR="003A1973" w14:paraId="3C8E8055" w14:textId="77777777" w:rsidTr="006E7328">
        <w:trPr>
          <w:trHeight w:hRule="exact" w:val="464"/>
        </w:trPr>
        <w:tc>
          <w:tcPr>
            <w:tcW w:w="2992" w:type="dxa"/>
            <w:shd w:val="clear" w:color="auto" w:fill="4A4A6E"/>
          </w:tcPr>
          <w:p w14:paraId="331FBBEA" w14:textId="77777777" w:rsidR="003A1973" w:rsidRDefault="006D460A">
            <w:pPr>
              <w:pStyle w:val="TableParagraph"/>
              <w:spacing w:before="132"/>
              <w:ind w:left="0" w:right="80"/>
              <w:jc w:val="right"/>
              <w:rPr>
                <w:sz w:val="16"/>
              </w:rPr>
            </w:pPr>
            <w:r>
              <w:rPr>
                <w:color w:val="FFFFFF"/>
                <w:sz w:val="16"/>
              </w:rPr>
              <w:t>University Admission Pre-req.  Courses</w:t>
            </w:r>
          </w:p>
        </w:tc>
        <w:tc>
          <w:tcPr>
            <w:tcW w:w="1812" w:type="dxa"/>
            <w:shd w:val="clear" w:color="auto" w:fill="4A4A6E"/>
          </w:tcPr>
          <w:p w14:paraId="6378E070" w14:textId="77777777" w:rsidR="003A1973" w:rsidRPr="0026237C" w:rsidRDefault="007E13FF" w:rsidP="006E7328">
            <w:pPr>
              <w:pStyle w:val="TableParagraph"/>
              <w:spacing w:before="28" w:line="264" w:lineRule="auto"/>
              <w:ind w:left="147" w:right="144" w:firstLine="276"/>
              <w:rPr>
                <w:sz w:val="16"/>
                <w:lang w:val="es-MX"/>
              </w:rPr>
            </w:pPr>
            <w:r w:rsidRPr="0026237C">
              <w:rPr>
                <w:color w:val="FFFFFF"/>
                <w:sz w:val="16"/>
                <w:lang w:val="es-MX"/>
              </w:rPr>
              <w:t>Coll</w:t>
            </w:r>
            <w:r>
              <w:rPr>
                <w:color w:val="FFFFFF"/>
                <w:sz w:val="16"/>
                <w:lang w:val="es-MX"/>
              </w:rPr>
              <w:t>eg</w:t>
            </w:r>
            <w:r w:rsidRPr="0026237C">
              <w:rPr>
                <w:color w:val="FFFFFF"/>
                <w:sz w:val="16"/>
                <w:lang w:val="es-MX"/>
              </w:rPr>
              <w:t>e</w:t>
            </w:r>
            <w:r w:rsidR="006D460A" w:rsidRPr="0026237C">
              <w:rPr>
                <w:color w:val="FFFFFF"/>
                <w:sz w:val="16"/>
                <w:lang w:val="es-MX"/>
              </w:rPr>
              <w:t>/Univ. (ex. CSUS, MJC</w:t>
            </w:r>
            <w:r w:rsidR="006D460A" w:rsidRPr="0026237C">
              <w:rPr>
                <w:color w:val="FFFFFF"/>
                <w:spacing w:val="34"/>
                <w:sz w:val="16"/>
                <w:lang w:val="es-MX"/>
              </w:rPr>
              <w:t xml:space="preserve"> </w:t>
            </w:r>
            <w:r w:rsidR="006D460A" w:rsidRPr="0026237C">
              <w:rPr>
                <w:color w:val="FFFFFF"/>
                <w:sz w:val="16"/>
                <w:lang w:val="es-MX"/>
              </w:rPr>
              <w:t>etc.)</w:t>
            </w:r>
          </w:p>
        </w:tc>
        <w:tc>
          <w:tcPr>
            <w:tcW w:w="1444" w:type="dxa"/>
            <w:shd w:val="clear" w:color="auto" w:fill="4A4A6E"/>
          </w:tcPr>
          <w:p w14:paraId="2F472020" w14:textId="77777777" w:rsidR="003A1973" w:rsidRDefault="006D460A">
            <w:pPr>
              <w:pStyle w:val="TableParagraph"/>
              <w:spacing w:line="264" w:lineRule="auto"/>
              <w:ind w:left="272" w:right="0" w:hanging="168"/>
              <w:rPr>
                <w:sz w:val="16"/>
              </w:rPr>
            </w:pPr>
            <w:r>
              <w:rPr>
                <w:color w:val="FFFFFF"/>
                <w:sz w:val="16"/>
              </w:rPr>
              <w:t>Semester &amp; Year (ex. Sp. '11)</w:t>
            </w:r>
          </w:p>
        </w:tc>
        <w:tc>
          <w:tcPr>
            <w:tcW w:w="2077" w:type="dxa"/>
            <w:shd w:val="clear" w:color="auto" w:fill="4A4A6E"/>
          </w:tcPr>
          <w:p w14:paraId="56A833A1" w14:textId="77777777" w:rsidR="003A1973" w:rsidRDefault="006D460A">
            <w:pPr>
              <w:pStyle w:val="TableParagraph"/>
              <w:spacing w:before="132"/>
              <w:ind w:left="264" w:right="0"/>
              <w:rPr>
                <w:sz w:val="16"/>
              </w:rPr>
            </w:pPr>
            <w:r>
              <w:rPr>
                <w:color w:val="FFFFFF"/>
                <w:sz w:val="16"/>
              </w:rPr>
              <w:t>Course</w:t>
            </w:r>
          </w:p>
        </w:tc>
        <w:tc>
          <w:tcPr>
            <w:tcW w:w="900" w:type="dxa"/>
            <w:shd w:val="clear" w:color="auto" w:fill="4A4A6E"/>
          </w:tcPr>
          <w:p w14:paraId="0DD196AF" w14:textId="77777777" w:rsidR="003A1973" w:rsidRDefault="006D460A">
            <w:pPr>
              <w:pStyle w:val="TableParagraph"/>
              <w:spacing w:before="132"/>
              <w:ind w:left="292" w:right="0"/>
              <w:rPr>
                <w:sz w:val="16"/>
              </w:rPr>
            </w:pPr>
            <w:r>
              <w:rPr>
                <w:color w:val="FFFFFF"/>
                <w:sz w:val="16"/>
              </w:rPr>
              <w:t>Grade</w:t>
            </w:r>
          </w:p>
        </w:tc>
      </w:tr>
      <w:tr w:rsidR="003A1973" w14:paraId="258BCEA3" w14:textId="77777777" w:rsidTr="006E7328">
        <w:trPr>
          <w:trHeight w:hRule="exact" w:val="464"/>
        </w:trPr>
        <w:tc>
          <w:tcPr>
            <w:tcW w:w="2992" w:type="dxa"/>
          </w:tcPr>
          <w:p w14:paraId="41DDFEAB" w14:textId="77777777" w:rsidR="003A1973" w:rsidRDefault="006D460A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Speech/</w:t>
            </w:r>
            <w:r w:rsidR="007E13FF">
              <w:rPr>
                <w:sz w:val="16"/>
              </w:rPr>
              <w:t>Communication (</w:t>
            </w:r>
            <w:r>
              <w:rPr>
                <w:sz w:val="16"/>
              </w:rPr>
              <w:t>COMM 2000,</w:t>
            </w:r>
          </w:p>
          <w:p w14:paraId="7C7FAC07" w14:textId="77777777" w:rsidR="003A1973" w:rsidRDefault="006D460A">
            <w:pPr>
              <w:pStyle w:val="TableParagraph"/>
              <w:spacing w:before="19"/>
              <w:ind w:left="28"/>
              <w:rPr>
                <w:sz w:val="16"/>
              </w:rPr>
            </w:pPr>
            <w:r>
              <w:rPr>
                <w:sz w:val="16"/>
              </w:rPr>
              <w:t>2005, 2100)</w:t>
            </w:r>
          </w:p>
        </w:tc>
        <w:tc>
          <w:tcPr>
            <w:tcW w:w="1812" w:type="dxa"/>
          </w:tcPr>
          <w:p w14:paraId="48F77471" w14:textId="77777777" w:rsidR="003A1973" w:rsidRDefault="003A1973"/>
        </w:tc>
        <w:tc>
          <w:tcPr>
            <w:tcW w:w="1444" w:type="dxa"/>
          </w:tcPr>
          <w:p w14:paraId="583ADC1B" w14:textId="77777777" w:rsidR="003A1973" w:rsidRDefault="003A1973"/>
        </w:tc>
        <w:tc>
          <w:tcPr>
            <w:tcW w:w="2077" w:type="dxa"/>
          </w:tcPr>
          <w:p w14:paraId="651AD578" w14:textId="77777777" w:rsidR="003A1973" w:rsidRDefault="003A1973"/>
        </w:tc>
        <w:tc>
          <w:tcPr>
            <w:tcW w:w="900" w:type="dxa"/>
          </w:tcPr>
          <w:p w14:paraId="517C3861" w14:textId="77777777" w:rsidR="003A1973" w:rsidRDefault="003A1973"/>
        </w:tc>
      </w:tr>
      <w:tr w:rsidR="003A1973" w14:paraId="029D15EC" w14:textId="77777777" w:rsidTr="006E7328">
        <w:trPr>
          <w:trHeight w:hRule="exact" w:val="464"/>
        </w:trPr>
        <w:tc>
          <w:tcPr>
            <w:tcW w:w="2992" w:type="dxa"/>
            <w:shd w:val="clear" w:color="auto" w:fill="DAEEF3"/>
          </w:tcPr>
          <w:p w14:paraId="7F82FE2E" w14:textId="77777777" w:rsidR="003A1973" w:rsidRDefault="006D460A">
            <w:pPr>
              <w:pStyle w:val="TableParagraph"/>
              <w:spacing w:before="132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t>English (ENGL 1001, 1002, 1005, 1007)</w:t>
            </w:r>
          </w:p>
        </w:tc>
        <w:tc>
          <w:tcPr>
            <w:tcW w:w="1812" w:type="dxa"/>
            <w:shd w:val="clear" w:color="auto" w:fill="DAEEF3"/>
          </w:tcPr>
          <w:p w14:paraId="5F5E290A" w14:textId="77777777" w:rsidR="003A1973" w:rsidRDefault="003A1973"/>
        </w:tc>
        <w:tc>
          <w:tcPr>
            <w:tcW w:w="1444" w:type="dxa"/>
            <w:shd w:val="clear" w:color="auto" w:fill="DAEEF3"/>
          </w:tcPr>
          <w:p w14:paraId="3A594810" w14:textId="77777777" w:rsidR="003A1973" w:rsidRDefault="003A1973"/>
        </w:tc>
        <w:tc>
          <w:tcPr>
            <w:tcW w:w="2077" w:type="dxa"/>
            <w:shd w:val="clear" w:color="auto" w:fill="DAEEF3"/>
          </w:tcPr>
          <w:p w14:paraId="0E2E6914" w14:textId="77777777" w:rsidR="003A1973" w:rsidRDefault="003A1973"/>
        </w:tc>
        <w:tc>
          <w:tcPr>
            <w:tcW w:w="900" w:type="dxa"/>
            <w:shd w:val="clear" w:color="auto" w:fill="DAEEF3"/>
          </w:tcPr>
          <w:p w14:paraId="2581E0E2" w14:textId="77777777" w:rsidR="003A1973" w:rsidRDefault="003A1973"/>
        </w:tc>
      </w:tr>
      <w:tr w:rsidR="003A1973" w14:paraId="062718DD" w14:textId="77777777" w:rsidTr="006E7328">
        <w:trPr>
          <w:trHeight w:hRule="exact" w:val="464"/>
        </w:trPr>
        <w:tc>
          <w:tcPr>
            <w:tcW w:w="2992" w:type="dxa"/>
          </w:tcPr>
          <w:p w14:paraId="5F5EADB6" w14:textId="77777777" w:rsidR="003A1973" w:rsidRDefault="006D460A">
            <w:pPr>
              <w:pStyle w:val="TableParagraph"/>
              <w:spacing w:line="264" w:lineRule="auto"/>
              <w:ind w:left="28"/>
              <w:rPr>
                <w:sz w:val="16"/>
              </w:rPr>
            </w:pPr>
            <w:r>
              <w:rPr>
                <w:sz w:val="16"/>
              </w:rPr>
              <w:t>Critical Thinking (COMM 2300, ENGL 2000, PHIL 2000, 2005, 2100)</w:t>
            </w:r>
          </w:p>
        </w:tc>
        <w:tc>
          <w:tcPr>
            <w:tcW w:w="1812" w:type="dxa"/>
          </w:tcPr>
          <w:p w14:paraId="4E3B1B0D" w14:textId="77777777" w:rsidR="003A1973" w:rsidRDefault="003A1973"/>
        </w:tc>
        <w:tc>
          <w:tcPr>
            <w:tcW w:w="1444" w:type="dxa"/>
          </w:tcPr>
          <w:p w14:paraId="4C899CD6" w14:textId="77777777" w:rsidR="003A1973" w:rsidRDefault="003A1973"/>
        </w:tc>
        <w:tc>
          <w:tcPr>
            <w:tcW w:w="2077" w:type="dxa"/>
          </w:tcPr>
          <w:p w14:paraId="565292C9" w14:textId="77777777" w:rsidR="003A1973" w:rsidRDefault="003A1973"/>
        </w:tc>
        <w:tc>
          <w:tcPr>
            <w:tcW w:w="900" w:type="dxa"/>
          </w:tcPr>
          <w:p w14:paraId="38D60914" w14:textId="77777777" w:rsidR="003A1973" w:rsidRDefault="003A1973"/>
        </w:tc>
      </w:tr>
      <w:tr w:rsidR="003A1973" w14:paraId="0E755E13" w14:textId="77777777" w:rsidTr="006E7328">
        <w:trPr>
          <w:trHeight w:hRule="exact" w:val="464"/>
        </w:trPr>
        <w:tc>
          <w:tcPr>
            <w:tcW w:w="2992" w:type="dxa"/>
            <w:shd w:val="clear" w:color="auto" w:fill="DAEEF3"/>
          </w:tcPr>
          <w:p w14:paraId="24F18C89" w14:textId="77777777" w:rsidR="003A1973" w:rsidRDefault="006D460A">
            <w:pPr>
              <w:pStyle w:val="TableParagraph"/>
              <w:spacing w:line="264" w:lineRule="auto"/>
              <w:ind w:left="28"/>
              <w:rPr>
                <w:sz w:val="16"/>
              </w:rPr>
            </w:pPr>
            <w:r>
              <w:rPr>
                <w:sz w:val="16"/>
              </w:rPr>
              <w:t xml:space="preserve">Math (above MATH 1000 or greater with MATH 1600-Stats </w:t>
            </w:r>
            <w:r w:rsidR="009658E2">
              <w:rPr>
                <w:sz w:val="16"/>
              </w:rPr>
              <w:t>a requirement</w:t>
            </w:r>
            <w:r>
              <w:rPr>
                <w:sz w:val="16"/>
              </w:rPr>
              <w:t>)</w:t>
            </w:r>
          </w:p>
        </w:tc>
        <w:tc>
          <w:tcPr>
            <w:tcW w:w="1812" w:type="dxa"/>
            <w:shd w:val="clear" w:color="auto" w:fill="DAEEF3"/>
          </w:tcPr>
          <w:p w14:paraId="61A92ABA" w14:textId="77777777" w:rsidR="003A1973" w:rsidRDefault="003A1973"/>
        </w:tc>
        <w:tc>
          <w:tcPr>
            <w:tcW w:w="1444" w:type="dxa"/>
            <w:shd w:val="clear" w:color="auto" w:fill="DAEEF3"/>
          </w:tcPr>
          <w:p w14:paraId="31D8FBEF" w14:textId="77777777" w:rsidR="003A1973" w:rsidRDefault="003A1973"/>
        </w:tc>
        <w:tc>
          <w:tcPr>
            <w:tcW w:w="2077" w:type="dxa"/>
            <w:shd w:val="clear" w:color="auto" w:fill="DAEEF3"/>
          </w:tcPr>
          <w:p w14:paraId="6C45DBE9" w14:textId="77777777" w:rsidR="003A1973" w:rsidRDefault="003A1973"/>
        </w:tc>
        <w:tc>
          <w:tcPr>
            <w:tcW w:w="900" w:type="dxa"/>
            <w:shd w:val="clear" w:color="auto" w:fill="DAEEF3"/>
          </w:tcPr>
          <w:p w14:paraId="4F125C8D" w14:textId="77777777" w:rsidR="003A1973" w:rsidRDefault="003A1973"/>
        </w:tc>
      </w:tr>
    </w:tbl>
    <w:p w14:paraId="47A6B201" w14:textId="77777777" w:rsidR="003A1973" w:rsidRDefault="003A1973">
      <w:pPr>
        <w:pStyle w:val="BodyText"/>
        <w:spacing w:before="10" w:after="1"/>
        <w:rPr>
          <w:sz w:val="20"/>
        </w:r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2"/>
        <w:gridCol w:w="1812"/>
        <w:gridCol w:w="1444"/>
        <w:gridCol w:w="2077"/>
        <w:gridCol w:w="900"/>
      </w:tblGrid>
      <w:tr w:rsidR="003A1973" w14:paraId="1B4FCCB6" w14:textId="77777777" w:rsidTr="00C912C5">
        <w:trPr>
          <w:trHeight w:hRule="exact" w:val="690"/>
        </w:trPr>
        <w:tc>
          <w:tcPr>
            <w:tcW w:w="2992" w:type="dxa"/>
            <w:shd w:val="clear" w:color="auto" w:fill="4A4A6E"/>
          </w:tcPr>
          <w:p w14:paraId="6107A58E" w14:textId="77777777" w:rsidR="003A1973" w:rsidRDefault="006E7328" w:rsidP="006E7328">
            <w:pPr>
              <w:pStyle w:val="TableParagraph"/>
              <w:spacing w:before="120"/>
              <w:ind w:left="284"/>
              <w:rPr>
                <w:sz w:val="16"/>
              </w:rPr>
            </w:pPr>
            <w:r>
              <w:rPr>
                <w:color w:val="FFFFFF"/>
                <w:sz w:val="16"/>
              </w:rPr>
              <w:t xml:space="preserve">Health Science </w:t>
            </w:r>
            <w:r w:rsidR="006D460A">
              <w:rPr>
                <w:color w:val="FFFFFF"/>
                <w:sz w:val="16"/>
              </w:rPr>
              <w:t>Pre-</w:t>
            </w:r>
            <w:r>
              <w:rPr>
                <w:color w:val="FFFFFF"/>
                <w:sz w:val="16"/>
              </w:rPr>
              <w:t>requisite</w:t>
            </w:r>
            <w:r w:rsidR="006D460A">
              <w:rPr>
                <w:color w:val="FFFFFF"/>
                <w:sz w:val="16"/>
              </w:rPr>
              <w:t xml:space="preserve"> Courses</w:t>
            </w:r>
          </w:p>
        </w:tc>
        <w:tc>
          <w:tcPr>
            <w:tcW w:w="1812" w:type="dxa"/>
            <w:shd w:val="clear" w:color="auto" w:fill="4A4A6E"/>
          </w:tcPr>
          <w:p w14:paraId="7D672694" w14:textId="77777777" w:rsidR="003A1973" w:rsidRPr="0026237C" w:rsidRDefault="006D460A">
            <w:pPr>
              <w:pStyle w:val="TableParagraph"/>
              <w:spacing w:line="264" w:lineRule="auto"/>
              <w:ind w:left="148" w:right="144" w:firstLine="276"/>
              <w:rPr>
                <w:sz w:val="16"/>
                <w:lang w:val="es-MX"/>
              </w:rPr>
            </w:pPr>
            <w:r w:rsidRPr="0026237C">
              <w:rPr>
                <w:color w:val="FFFFFF"/>
                <w:sz w:val="16"/>
                <w:lang w:val="es-MX"/>
              </w:rPr>
              <w:t>College/Univ. (ex. CSUS, MJC</w:t>
            </w:r>
            <w:r w:rsidRPr="0026237C">
              <w:rPr>
                <w:color w:val="FFFFFF"/>
                <w:spacing w:val="34"/>
                <w:sz w:val="16"/>
                <w:lang w:val="es-MX"/>
              </w:rPr>
              <w:t xml:space="preserve"> </w:t>
            </w:r>
            <w:r w:rsidRPr="0026237C">
              <w:rPr>
                <w:color w:val="FFFFFF"/>
                <w:sz w:val="16"/>
                <w:lang w:val="es-MX"/>
              </w:rPr>
              <w:t>etc.)</w:t>
            </w:r>
          </w:p>
        </w:tc>
        <w:tc>
          <w:tcPr>
            <w:tcW w:w="1444" w:type="dxa"/>
            <w:shd w:val="clear" w:color="auto" w:fill="4A4A6E"/>
          </w:tcPr>
          <w:p w14:paraId="793FEE7A" w14:textId="77777777" w:rsidR="003A1973" w:rsidRDefault="006D460A">
            <w:pPr>
              <w:pStyle w:val="TableParagraph"/>
              <w:spacing w:before="16" w:line="264" w:lineRule="auto"/>
              <w:ind w:left="80" w:right="0" w:firstLine="135"/>
              <w:rPr>
                <w:sz w:val="16"/>
              </w:rPr>
            </w:pPr>
            <w:r>
              <w:rPr>
                <w:color w:val="FFFFFF"/>
                <w:sz w:val="16"/>
              </w:rPr>
              <w:t>Semester and Year (ex. Sp. '11)</w:t>
            </w:r>
          </w:p>
        </w:tc>
        <w:tc>
          <w:tcPr>
            <w:tcW w:w="2077" w:type="dxa"/>
            <w:shd w:val="clear" w:color="auto" w:fill="4A4A6E"/>
          </w:tcPr>
          <w:p w14:paraId="24ACC21F" w14:textId="77777777" w:rsidR="003A1973" w:rsidRDefault="006D460A">
            <w:pPr>
              <w:pStyle w:val="TableParagraph"/>
              <w:spacing w:before="124"/>
              <w:ind w:left="264" w:right="0"/>
              <w:rPr>
                <w:sz w:val="16"/>
              </w:rPr>
            </w:pPr>
            <w:r>
              <w:rPr>
                <w:color w:val="FFFFFF"/>
                <w:sz w:val="16"/>
              </w:rPr>
              <w:t>Course</w:t>
            </w:r>
          </w:p>
        </w:tc>
        <w:tc>
          <w:tcPr>
            <w:tcW w:w="900" w:type="dxa"/>
            <w:shd w:val="clear" w:color="auto" w:fill="4A4A6E"/>
          </w:tcPr>
          <w:p w14:paraId="129FE639" w14:textId="77777777" w:rsidR="003A1973" w:rsidRDefault="006D460A">
            <w:pPr>
              <w:pStyle w:val="TableParagraph"/>
              <w:spacing w:before="120"/>
              <w:ind w:left="292" w:right="0"/>
              <w:rPr>
                <w:sz w:val="16"/>
              </w:rPr>
            </w:pPr>
            <w:r>
              <w:rPr>
                <w:color w:val="FFFFFF"/>
                <w:sz w:val="16"/>
              </w:rPr>
              <w:t>Grade</w:t>
            </w:r>
          </w:p>
        </w:tc>
      </w:tr>
      <w:tr w:rsidR="003A1973" w14:paraId="00C6D3D0" w14:textId="77777777" w:rsidTr="00C912C5">
        <w:trPr>
          <w:trHeight w:hRule="exact" w:val="412"/>
        </w:trPr>
        <w:tc>
          <w:tcPr>
            <w:tcW w:w="2992" w:type="dxa"/>
          </w:tcPr>
          <w:p w14:paraId="5F6D17D7" w14:textId="77777777" w:rsidR="003A1973" w:rsidRDefault="006D460A">
            <w:pPr>
              <w:pStyle w:val="TableParagraph"/>
              <w:spacing w:before="108"/>
              <w:ind w:left="28"/>
              <w:rPr>
                <w:sz w:val="16"/>
              </w:rPr>
            </w:pPr>
            <w:r>
              <w:rPr>
                <w:sz w:val="16"/>
              </w:rPr>
              <w:t>Chemistry (lab not required)</w:t>
            </w:r>
          </w:p>
        </w:tc>
        <w:tc>
          <w:tcPr>
            <w:tcW w:w="1812" w:type="dxa"/>
          </w:tcPr>
          <w:p w14:paraId="77387602" w14:textId="77777777" w:rsidR="003A1973" w:rsidRDefault="003A1973"/>
        </w:tc>
        <w:tc>
          <w:tcPr>
            <w:tcW w:w="1444" w:type="dxa"/>
          </w:tcPr>
          <w:p w14:paraId="4C1421F0" w14:textId="77777777" w:rsidR="003A1973" w:rsidRDefault="003A1973"/>
        </w:tc>
        <w:tc>
          <w:tcPr>
            <w:tcW w:w="2077" w:type="dxa"/>
          </w:tcPr>
          <w:p w14:paraId="3B66CDBA" w14:textId="77777777" w:rsidR="003A1973" w:rsidRDefault="003A1973"/>
        </w:tc>
        <w:tc>
          <w:tcPr>
            <w:tcW w:w="900" w:type="dxa"/>
          </w:tcPr>
          <w:p w14:paraId="71EF34BB" w14:textId="77777777" w:rsidR="003A1973" w:rsidRDefault="003A1973"/>
        </w:tc>
      </w:tr>
      <w:tr w:rsidR="003A1973" w14:paraId="6088B96F" w14:textId="77777777" w:rsidTr="009658E2">
        <w:trPr>
          <w:trHeight w:hRule="exact" w:val="483"/>
        </w:trPr>
        <w:tc>
          <w:tcPr>
            <w:tcW w:w="2992" w:type="dxa"/>
            <w:shd w:val="clear" w:color="auto" w:fill="DAEEF3"/>
          </w:tcPr>
          <w:p w14:paraId="66B87900" w14:textId="77777777" w:rsidR="003A1973" w:rsidRDefault="006D460A">
            <w:pPr>
              <w:pStyle w:val="TableParagraph"/>
              <w:spacing w:before="4" w:line="264" w:lineRule="auto"/>
              <w:ind w:left="28" w:right="474"/>
              <w:rPr>
                <w:sz w:val="16"/>
              </w:rPr>
            </w:pPr>
            <w:r>
              <w:rPr>
                <w:sz w:val="16"/>
              </w:rPr>
              <w:t>Physiology (or combo Anat/Phys) (lab required)</w:t>
            </w:r>
          </w:p>
        </w:tc>
        <w:tc>
          <w:tcPr>
            <w:tcW w:w="1812" w:type="dxa"/>
            <w:shd w:val="clear" w:color="auto" w:fill="DAEEF3"/>
          </w:tcPr>
          <w:p w14:paraId="4E06D5CF" w14:textId="77777777" w:rsidR="003A1973" w:rsidRDefault="003A1973"/>
        </w:tc>
        <w:tc>
          <w:tcPr>
            <w:tcW w:w="1444" w:type="dxa"/>
            <w:shd w:val="clear" w:color="auto" w:fill="DAEEF3"/>
          </w:tcPr>
          <w:p w14:paraId="77453F36" w14:textId="77777777" w:rsidR="003A1973" w:rsidRDefault="003A1973"/>
        </w:tc>
        <w:tc>
          <w:tcPr>
            <w:tcW w:w="2077" w:type="dxa"/>
            <w:shd w:val="clear" w:color="auto" w:fill="DAEEF3"/>
          </w:tcPr>
          <w:p w14:paraId="3696F2BA" w14:textId="77777777" w:rsidR="003A1973" w:rsidRDefault="003A1973"/>
        </w:tc>
        <w:tc>
          <w:tcPr>
            <w:tcW w:w="900" w:type="dxa"/>
            <w:shd w:val="clear" w:color="auto" w:fill="DAEEF3"/>
          </w:tcPr>
          <w:p w14:paraId="57EAAA00" w14:textId="77777777" w:rsidR="003A1973" w:rsidRDefault="003A1973"/>
        </w:tc>
      </w:tr>
      <w:tr w:rsidR="003A1973" w14:paraId="4B806D40" w14:textId="77777777" w:rsidTr="009658E2">
        <w:trPr>
          <w:trHeight w:hRule="exact" w:val="510"/>
        </w:trPr>
        <w:tc>
          <w:tcPr>
            <w:tcW w:w="2992" w:type="dxa"/>
          </w:tcPr>
          <w:p w14:paraId="783EC5B1" w14:textId="77777777" w:rsidR="003A1973" w:rsidRDefault="006D460A">
            <w:pPr>
              <w:pStyle w:val="TableParagraph"/>
              <w:spacing w:before="4" w:line="264" w:lineRule="auto"/>
              <w:ind w:left="28" w:right="474"/>
              <w:rPr>
                <w:sz w:val="16"/>
              </w:rPr>
            </w:pPr>
            <w:r>
              <w:rPr>
                <w:sz w:val="16"/>
              </w:rPr>
              <w:t>Anatomy (or combo Anat/Phys) (lab required)</w:t>
            </w:r>
          </w:p>
        </w:tc>
        <w:tc>
          <w:tcPr>
            <w:tcW w:w="1812" w:type="dxa"/>
          </w:tcPr>
          <w:p w14:paraId="1B33067F" w14:textId="77777777" w:rsidR="003A1973" w:rsidRDefault="003A1973"/>
        </w:tc>
        <w:tc>
          <w:tcPr>
            <w:tcW w:w="1444" w:type="dxa"/>
          </w:tcPr>
          <w:p w14:paraId="0F8CFEE5" w14:textId="77777777" w:rsidR="003A1973" w:rsidRDefault="003A1973"/>
        </w:tc>
        <w:tc>
          <w:tcPr>
            <w:tcW w:w="2077" w:type="dxa"/>
          </w:tcPr>
          <w:p w14:paraId="2F1B58FB" w14:textId="77777777" w:rsidR="003A1973" w:rsidRDefault="003A1973"/>
        </w:tc>
        <w:tc>
          <w:tcPr>
            <w:tcW w:w="900" w:type="dxa"/>
          </w:tcPr>
          <w:p w14:paraId="47315B17" w14:textId="77777777" w:rsidR="003A1973" w:rsidRDefault="003A1973"/>
        </w:tc>
      </w:tr>
      <w:tr w:rsidR="003A1973" w14:paraId="6CF7755A" w14:textId="77777777" w:rsidTr="00C912C5">
        <w:trPr>
          <w:trHeight w:hRule="exact" w:val="412"/>
        </w:trPr>
        <w:tc>
          <w:tcPr>
            <w:tcW w:w="2992" w:type="dxa"/>
            <w:shd w:val="clear" w:color="auto" w:fill="DAEEF3"/>
          </w:tcPr>
          <w:p w14:paraId="18EC1FAC" w14:textId="77777777" w:rsidR="003A1973" w:rsidRDefault="006D460A">
            <w:pPr>
              <w:pStyle w:val="TableParagraph"/>
              <w:spacing w:before="108"/>
              <w:ind w:left="28"/>
              <w:rPr>
                <w:sz w:val="16"/>
              </w:rPr>
            </w:pPr>
            <w:r>
              <w:rPr>
                <w:sz w:val="16"/>
              </w:rPr>
              <w:t>Statistics</w:t>
            </w:r>
          </w:p>
        </w:tc>
        <w:tc>
          <w:tcPr>
            <w:tcW w:w="1812" w:type="dxa"/>
            <w:shd w:val="clear" w:color="auto" w:fill="DAEEF3"/>
          </w:tcPr>
          <w:p w14:paraId="3587C0C8" w14:textId="77777777" w:rsidR="003A1973" w:rsidRDefault="003A1973"/>
        </w:tc>
        <w:tc>
          <w:tcPr>
            <w:tcW w:w="1444" w:type="dxa"/>
            <w:shd w:val="clear" w:color="auto" w:fill="DAEEF3"/>
          </w:tcPr>
          <w:p w14:paraId="33FB9472" w14:textId="77777777" w:rsidR="003A1973" w:rsidRDefault="003A1973"/>
        </w:tc>
        <w:tc>
          <w:tcPr>
            <w:tcW w:w="2077" w:type="dxa"/>
            <w:shd w:val="clear" w:color="auto" w:fill="DAEEF3"/>
          </w:tcPr>
          <w:p w14:paraId="557AA072" w14:textId="77777777" w:rsidR="003A1973" w:rsidRDefault="003A1973"/>
        </w:tc>
        <w:tc>
          <w:tcPr>
            <w:tcW w:w="900" w:type="dxa"/>
            <w:shd w:val="clear" w:color="auto" w:fill="DAEEF3"/>
          </w:tcPr>
          <w:p w14:paraId="5C6A16BF" w14:textId="77777777" w:rsidR="003A1973" w:rsidRDefault="003A1973"/>
        </w:tc>
      </w:tr>
      <w:tr w:rsidR="003A1973" w14:paraId="0EE530A0" w14:textId="77777777" w:rsidTr="009658E2">
        <w:trPr>
          <w:trHeight w:hRule="exact" w:val="492"/>
        </w:trPr>
        <w:tc>
          <w:tcPr>
            <w:tcW w:w="2992" w:type="dxa"/>
          </w:tcPr>
          <w:p w14:paraId="6C5DE0F9" w14:textId="77777777" w:rsidR="003A1973" w:rsidRDefault="006D460A">
            <w:pPr>
              <w:pStyle w:val="TableParagraph"/>
              <w:spacing w:before="4" w:line="264" w:lineRule="auto"/>
              <w:ind w:left="28"/>
              <w:rPr>
                <w:sz w:val="16"/>
              </w:rPr>
            </w:pPr>
            <w:r>
              <w:rPr>
                <w:sz w:val="16"/>
              </w:rPr>
              <w:t>Human Development over the Life Span</w:t>
            </w:r>
            <w:r w:rsidR="009658E2">
              <w:rPr>
                <w:sz w:val="16"/>
              </w:rPr>
              <w:t xml:space="preserve"> or Intro. to Psychology</w:t>
            </w:r>
          </w:p>
        </w:tc>
        <w:tc>
          <w:tcPr>
            <w:tcW w:w="1812" w:type="dxa"/>
          </w:tcPr>
          <w:p w14:paraId="688CA438" w14:textId="77777777" w:rsidR="003A1973" w:rsidRDefault="003A1973"/>
        </w:tc>
        <w:tc>
          <w:tcPr>
            <w:tcW w:w="1444" w:type="dxa"/>
          </w:tcPr>
          <w:p w14:paraId="7684EA9B" w14:textId="77777777" w:rsidR="003A1973" w:rsidRDefault="003A1973"/>
        </w:tc>
        <w:tc>
          <w:tcPr>
            <w:tcW w:w="2077" w:type="dxa"/>
          </w:tcPr>
          <w:p w14:paraId="64293C95" w14:textId="77777777" w:rsidR="003A1973" w:rsidRDefault="003A1973"/>
        </w:tc>
        <w:tc>
          <w:tcPr>
            <w:tcW w:w="900" w:type="dxa"/>
          </w:tcPr>
          <w:p w14:paraId="1D061F23" w14:textId="77777777" w:rsidR="003A1973" w:rsidRDefault="003A1973"/>
        </w:tc>
      </w:tr>
      <w:tr w:rsidR="003A1973" w14:paraId="35F0409C" w14:textId="77777777" w:rsidTr="00C912C5">
        <w:trPr>
          <w:trHeight w:hRule="exact" w:val="412"/>
        </w:trPr>
        <w:tc>
          <w:tcPr>
            <w:tcW w:w="2992" w:type="dxa"/>
            <w:shd w:val="clear" w:color="auto" w:fill="DAEEF3"/>
          </w:tcPr>
          <w:p w14:paraId="0987125D" w14:textId="77777777" w:rsidR="003A1973" w:rsidRDefault="006D460A">
            <w:pPr>
              <w:pStyle w:val="TableParagraph"/>
              <w:spacing w:before="108"/>
              <w:ind w:left="28"/>
              <w:rPr>
                <w:sz w:val="16"/>
              </w:rPr>
            </w:pPr>
            <w:r>
              <w:rPr>
                <w:sz w:val="16"/>
              </w:rPr>
              <w:t>Intro. To Sociology</w:t>
            </w:r>
          </w:p>
        </w:tc>
        <w:tc>
          <w:tcPr>
            <w:tcW w:w="1812" w:type="dxa"/>
            <w:shd w:val="clear" w:color="auto" w:fill="DAEEF3"/>
          </w:tcPr>
          <w:p w14:paraId="1DD84205" w14:textId="77777777" w:rsidR="003A1973" w:rsidRDefault="003A1973"/>
        </w:tc>
        <w:tc>
          <w:tcPr>
            <w:tcW w:w="1444" w:type="dxa"/>
            <w:shd w:val="clear" w:color="auto" w:fill="DAEEF3"/>
          </w:tcPr>
          <w:p w14:paraId="0C697131" w14:textId="77777777" w:rsidR="003A1973" w:rsidRDefault="003A1973"/>
        </w:tc>
        <w:tc>
          <w:tcPr>
            <w:tcW w:w="2077" w:type="dxa"/>
            <w:shd w:val="clear" w:color="auto" w:fill="DAEEF3"/>
          </w:tcPr>
          <w:p w14:paraId="44282131" w14:textId="77777777" w:rsidR="003A1973" w:rsidRDefault="003A1973"/>
        </w:tc>
        <w:tc>
          <w:tcPr>
            <w:tcW w:w="900" w:type="dxa"/>
            <w:shd w:val="clear" w:color="auto" w:fill="DAEEF3"/>
          </w:tcPr>
          <w:p w14:paraId="528E3E13" w14:textId="77777777" w:rsidR="003A1973" w:rsidRDefault="003A1973"/>
        </w:tc>
      </w:tr>
      <w:tr w:rsidR="003A1973" w14:paraId="7C9BC304" w14:textId="77777777" w:rsidTr="009658E2">
        <w:trPr>
          <w:trHeight w:hRule="exact" w:val="663"/>
        </w:trPr>
        <w:tc>
          <w:tcPr>
            <w:tcW w:w="2992" w:type="dxa"/>
          </w:tcPr>
          <w:p w14:paraId="5CEB751D" w14:textId="77777777" w:rsidR="003A1973" w:rsidRDefault="009658E2">
            <w:pPr>
              <w:pStyle w:val="TableParagraph"/>
              <w:spacing w:before="108"/>
              <w:ind w:left="28"/>
              <w:rPr>
                <w:sz w:val="16"/>
              </w:rPr>
            </w:pPr>
            <w:r>
              <w:rPr>
                <w:sz w:val="16"/>
              </w:rPr>
              <w:t>Introduction to H</w:t>
            </w:r>
            <w:r w:rsidR="003B3F63">
              <w:rPr>
                <w:sz w:val="16"/>
              </w:rPr>
              <w:t>ea</w:t>
            </w:r>
            <w:r>
              <w:rPr>
                <w:sz w:val="16"/>
              </w:rPr>
              <w:t>lth Science (or equivalent)</w:t>
            </w:r>
          </w:p>
        </w:tc>
        <w:tc>
          <w:tcPr>
            <w:tcW w:w="1812" w:type="dxa"/>
          </w:tcPr>
          <w:p w14:paraId="4FF8CE93" w14:textId="77777777" w:rsidR="003A1973" w:rsidRDefault="003A1973"/>
        </w:tc>
        <w:tc>
          <w:tcPr>
            <w:tcW w:w="1444" w:type="dxa"/>
          </w:tcPr>
          <w:p w14:paraId="1719AC9B" w14:textId="77777777" w:rsidR="003A1973" w:rsidRDefault="003A1973"/>
        </w:tc>
        <w:tc>
          <w:tcPr>
            <w:tcW w:w="2077" w:type="dxa"/>
          </w:tcPr>
          <w:p w14:paraId="4EFF698F" w14:textId="77777777" w:rsidR="003A1973" w:rsidRDefault="003A1973"/>
        </w:tc>
        <w:tc>
          <w:tcPr>
            <w:tcW w:w="900" w:type="dxa"/>
          </w:tcPr>
          <w:p w14:paraId="37817615" w14:textId="77777777" w:rsidR="003A1973" w:rsidRDefault="003A1973"/>
        </w:tc>
      </w:tr>
    </w:tbl>
    <w:p w14:paraId="7E9563EA" w14:textId="77777777" w:rsidR="009658E2" w:rsidRDefault="009658E2">
      <w:pPr>
        <w:rPr>
          <w:rFonts w:ascii="Calibri"/>
          <w:sz w:val="16"/>
        </w:rPr>
      </w:pPr>
    </w:p>
    <w:p w14:paraId="442704C3" w14:textId="77777777" w:rsidR="009658E2" w:rsidRPr="009658E2" w:rsidRDefault="009658E2" w:rsidP="009658E2">
      <w:pPr>
        <w:rPr>
          <w:rFonts w:ascii="Calibri"/>
          <w:sz w:val="16"/>
        </w:rPr>
      </w:pPr>
      <w:r>
        <w:rPr>
          <w:rFonts w:ascii="Calibri"/>
          <w:sz w:val="16"/>
        </w:rPr>
        <w:t xml:space="preserve"> </w:t>
      </w:r>
    </w:p>
    <w:p w14:paraId="27EE9751" w14:textId="77777777" w:rsidR="003A1973" w:rsidRPr="009658E2" w:rsidRDefault="003A1973" w:rsidP="009658E2">
      <w:pPr>
        <w:rPr>
          <w:rFonts w:ascii="Calibri"/>
          <w:sz w:val="16"/>
        </w:rPr>
        <w:sectPr w:rsidR="003A1973" w:rsidRPr="009658E2">
          <w:pgSz w:w="12240" w:h="15840"/>
          <w:pgMar w:top="1440" w:right="1720" w:bottom="280" w:left="980" w:header="720" w:footer="720" w:gutter="0"/>
          <w:cols w:space="720"/>
        </w:sectPr>
      </w:pPr>
    </w:p>
    <w:p w14:paraId="072FB62D" w14:textId="77777777" w:rsidR="003A1973" w:rsidRPr="006A4C28" w:rsidRDefault="006A4C28">
      <w:pPr>
        <w:pStyle w:val="BodyText"/>
        <w:spacing w:before="10"/>
        <w:rPr>
          <w:rFonts w:ascii="Times New Roman" w:hAnsi="Times New Roman" w:cs="Times New Roman"/>
        </w:rPr>
      </w:pPr>
      <w:bookmarkStart w:id="5" w:name="Student_Pre-Admission_Checklist_pg2"/>
      <w:bookmarkStart w:id="6" w:name="To-do_list"/>
      <w:bookmarkEnd w:id="5"/>
      <w:bookmarkEnd w:id="6"/>
      <w:r>
        <w:rPr>
          <w:rFonts w:ascii="Times New Roman" w:hAnsi="Times New Roman" w:cs="Times New Roman"/>
        </w:rPr>
        <w:lastRenderedPageBreak/>
        <w:t xml:space="preserve">The courses listed below may have </w:t>
      </w:r>
      <w:r w:rsidR="009658E2">
        <w:rPr>
          <w:rFonts w:ascii="Times New Roman" w:hAnsi="Times New Roman" w:cs="Times New Roman"/>
        </w:rPr>
        <w:t xml:space="preserve">been </w:t>
      </w:r>
      <w:r>
        <w:rPr>
          <w:rFonts w:ascii="Times New Roman" w:hAnsi="Times New Roman" w:cs="Times New Roman"/>
        </w:rPr>
        <w:t xml:space="preserve">taken prior to entering the program, but are not </w:t>
      </w:r>
      <w:r w:rsidR="009658E2">
        <w:rPr>
          <w:rFonts w:ascii="Times New Roman" w:hAnsi="Times New Roman" w:cs="Times New Roman"/>
        </w:rPr>
        <w:t>required to enter the program</w:t>
      </w:r>
      <w:r>
        <w:rPr>
          <w:rFonts w:ascii="Times New Roman" w:hAnsi="Times New Roman" w:cs="Times New Roman"/>
        </w:rPr>
        <w:t xml:space="preserve">. If you have completed any of the courses listed below, please let us know so that we do not register </w:t>
      </w:r>
      <w:r w:rsidR="006E7328">
        <w:rPr>
          <w:rFonts w:ascii="Times New Roman" w:hAnsi="Times New Roman" w:cs="Times New Roman"/>
        </w:rPr>
        <w:t xml:space="preserve">you </w:t>
      </w:r>
      <w:r>
        <w:rPr>
          <w:rFonts w:ascii="Times New Roman" w:hAnsi="Times New Roman" w:cs="Times New Roman"/>
        </w:rPr>
        <w:t xml:space="preserve">in these courses while in the program. </w:t>
      </w:r>
      <w:r w:rsidR="006E7328">
        <w:rPr>
          <w:rFonts w:ascii="Times New Roman" w:hAnsi="Times New Roman" w:cs="Times New Roman"/>
        </w:rPr>
        <w:t xml:space="preserve">Only courses </w:t>
      </w:r>
      <w:r w:rsidR="00C912C5">
        <w:rPr>
          <w:rFonts w:ascii="Times New Roman" w:hAnsi="Times New Roman" w:cs="Times New Roman"/>
        </w:rPr>
        <w:t xml:space="preserve">marked </w:t>
      </w:r>
      <w:r w:rsidR="006E7328">
        <w:rPr>
          <w:rFonts w:ascii="Times New Roman" w:hAnsi="Times New Roman" w:cs="Times New Roman"/>
        </w:rPr>
        <w:t>with an asterisk could have been completed at a community college.</w:t>
      </w:r>
    </w:p>
    <w:p w14:paraId="4C6C9538" w14:textId="77777777" w:rsidR="003A1973" w:rsidRDefault="003A1973">
      <w:pPr>
        <w:pStyle w:val="BodyText"/>
        <w:spacing w:before="1"/>
        <w:rPr>
          <w:rFonts w:ascii="Tahoma"/>
          <w:sz w:val="11"/>
        </w:rPr>
      </w:pPr>
    </w:p>
    <w:tbl>
      <w:tblPr>
        <w:tblpPr w:leftFromText="180" w:rightFromText="180" w:vertAnchor="page" w:horzAnchor="margin" w:tblpY="3147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2"/>
        <w:gridCol w:w="1812"/>
        <w:gridCol w:w="1398"/>
        <w:gridCol w:w="2250"/>
        <w:gridCol w:w="900"/>
      </w:tblGrid>
      <w:tr w:rsidR="008F661B" w14:paraId="43505488" w14:textId="77777777" w:rsidTr="006E7328">
        <w:trPr>
          <w:trHeight w:hRule="exact" w:val="476"/>
        </w:trPr>
        <w:tc>
          <w:tcPr>
            <w:tcW w:w="2992" w:type="dxa"/>
            <w:shd w:val="clear" w:color="auto" w:fill="4A4A6E"/>
          </w:tcPr>
          <w:p w14:paraId="7CA55A02" w14:textId="77777777" w:rsidR="008F661B" w:rsidRDefault="008F661B" w:rsidP="008F661B">
            <w:pPr>
              <w:pStyle w:val="TableParagraph"/>
              <w:spacing w:before="136"/>
              <w:ind w:left="520"/>
              <w:rPr>
                <w:sz w:val="16"/>
              </w:rPr>
            </w:pPr>
            <w:r>
              <w:rPr>
                <w:color w:val="FFFFFF"/>
                <w:sz w:val="16"/>
              </w:rPr>
              <w:t>Courses within the Program</w:t>
            </w:r>
          </w:p>
        </w:tc>
        <w:tc>
          <w:tcPr>
            <w:tcW w:w="1812" w:type="dxa"/>
            <w:shd w:val="clear" w:color="auto" w:fill="4A4A6E"/>
          </w:tcPr>
          <w:p w14:paraId="6E7B08AB" w14:textId="77777777" w:rsidR="008F661B" w:rsidRPr="0026237C" w:rsidRDefault="008F661B" w:rsidP="008F661B">
            <w:pPr>
              <w:pStyle w:val="TableParagraph"/>
              <w:spacing w:line="264" w:lineRule="auto"/>
              <w:ind w:left="148" w:right="144" w:firstLine="276"/>
              <w:rPr>
                <w:sz w:val="16"/>
                <w:lang w:val="es-MX"/>
              </w:rPr>
            </w:pPr>
            <w:r w:rsidRPr="0026237C">
              <w:rPr>
                <w:color w:val="FFFFFF"/>
                <w:sz w:val="16"/>
                <w:lang w:val="es-MX"/>
              </w:rPr>
              <w:t>College/Univ. (ex. CSUS, MJC</w:t>
            </w:r>
            <w:r w:rsidRPr="0026237C">
              <w:rPr>
                <w:color w:val="FFFFFF"/>
                <w:spacing w:val="34"/>
                <w:sz w:val="16"/>
                <w:lang w:val="es-MX"/>
              </w:rPr>
              <w:t xml:space="preserve"> </w:t>
            </w:r>
            <w:r w:rsidRPr="0026237C">
              <w:rPr>
                <w:color w:val="FFFFFF"/>
                <w:sz w:val="16"/>
                <w:lang w:val="es-MX"/>
              </w:rPr>
              <w:t>etc.)</w:t>
            </w:r>
          </w:p>
        </w:tc>
        <w:tc>
          <w:tcPr>
            <w:tcW w:w="1398" w:type="dxa"/>
            <w:shd w:val="clear" w:color="auto" w:fill="4A4A6E"/>
          </w:tcPr>
          <w:p w14:paraId="01087166" w14:textId="77777777" w:rsidR="008F661B" w:rsidRDefault="008F661B" w:rsidP="008F661B">
            <w:pPr>
              <w:pStyle w:val="TableParagraph"/>
              <w:spacing w:before="32" w:line="264" w:lineRule="auto"/>
              <w:ind w:left="80" w:right="0" w:firstLine="135"/>
              <w:rPr>
                <w:sz w:val="16"/>
              </w:rPr>
            </w:pPr>
            <w:r>
              <w:rPr>
                <w:color w:val="FFFFFF"/>
                <w:sz w:val="16"/>
              </w:rPr>
              <w:t>Semester and Year (ex. Sp. '11)</w:t>
            </w:r>
          </w:p>
        </w:tc>
        <w:tc>
          <w:tcPr>
            <w:tcW w:w="2250" w:type="dxa"/>
            <w:shd w:val="clear" w:color="auto" w:fill="4A4A6E"/>
          </w:tcPr>
          <w:p w14:paraId="3BF31179" w14:textId="77777777" w:rsidR="008F661B" w:rsidRDefault="008F661B" w:rsidP="008F661B">
            <w:pPr>
              <w:pStyle w:val="TableParagraph"/>
              <w:spacing w:before="140"/>
              <w:ind w:left="264" w:right="0"/>
              <w:rPr>
                <w:sz w:val="16"/>
              </w:rPr>
            </w:pPr>
            <w:r>
              <w:rPr>
                <w:color w:val="FFFFFF"/>
                <w:sz w:val="16"/>
              </w:rPr>
              <w:t>Course</w:t>
            </w:r>
          </w:p>
        </w:tc>
        <w:tc>
          <w:tcPr>
            <w:tcW w:w="900" w:type="dxa"/>
            <w:shd w:val="clear" w:color="auto" w:fill="4A4A6E"/>
          </w:tcPr>
          <w:p w14:paraId="76F22A5E" w14:textId="77777777" w:rsidR="008F661B" w:rsidRDefault="008F661B" w:rsidP="008F661B">
            <w:pPr>
              <w:pStyle w:val="TableParagraph"/>
              <w:spacing w:before="136"/>
              <w:ind w:left="292" w:right="0"/>
              <w:rPr>
                <w:sz w:val="16"/>
              </w:rPr>
            </w:pPr>
            <w:r>
              <w:rPr>
                <w:color w:val="FFFFFF"/>
                <w:sz w:val="16"/>
              </w:rPr>
              <w:t>Grade</w:t>
            </w:r>
          </w:p>
        </w:tc>
      </w:tr>
      <w:tr w:rsidR="008F661B" w14:paraId="26AD2191" w14:textId="77777777" w:rsidTr="006E7328">
        <w:trPr>
          <w:trHeight w:hRule="exact" w:val="500"/>
        </w:trPr>
        <w:tc>
          <w:tcPr>
            <w:tcW w:w="2992" w:type="dxa"/>
          </w:tcPr>
          <w:p w14:paraId="7BC7ACF6" w14:textId="77777777" w:rsidR="008F661B" w:rsidRDefault="006E7328" w:rsidP="008F661B">
            <w:pPr>
              <w:pStyle w:val="TableParagraph"/>
              <w:spacing w:before="44" w:line="264" w:lineRule="auto"/>
              <w:ind w:left="28"/>
              <w:rPr>
                <w:sz w:val="16"/>
              </w:rPr>
            </w:pPr>
            <w:r>
              <w:rPr>
                <w:sz w:val="16"/>
              </w:rPr>
              <w:t>*</w:t>
            </w:r>
            <w:r w:rsidR="008F661B">
              <w:rPr>
                <w:sz w:val="16"/>
              </w:rPr>
              <w:t>CIS 2000 Into. To Computer Information Systems</w:t>
            </w:r>
          </w:p>
        </w:tc>
        <w:tc>
          <w:tcPr>
            <w:tcW w:w="1812" w:type="dxa"/>
          </w:tcPr>
          <w:p w14:paraId="3643451D" w14:textId="77777777" w:rsidR="008F661B" w:rsidRDefault="008F661B" w:rsidP="008F661B"/>
        </w:tc>
        <w:tc>
          <w:tcPr>
            <w:tcW w:w="1398" w:type="dxa"/>
          </w:tcPr>
          <w:p w14:paraId="4DBF4B2B" w14:textId="77777777" w:rsidR="008F661B" w:rsidRDefault="008F661B" w:rsidP="008F661B"/>
        </w:tc>
        <w:tc>
          <w:tcPr>
            <w:tcW w:w="2250" w:type="dxa"/>
          </w:tcPr>
          <w:p w14:paraId="3EB37E19" w14:textId="77777777" w:rsidR="008F661B" w:rsidRDefault="008F661B" w:rsidP="008F661B"/>
        </w:tc>
        <w:tc>
          <w:tcPr>
            <w:tcW w:w="900" w:type="dxa"/>
          </w:tcPr>
          <w:p w14:paraId="06F957E2" w14:textId="77777777" w:rsidR="008F661B" w:rsidRDefault="008F661B" w:rsidP="008F661B"/>
        </w:tc>
      </w:tr>
      <w:tr w:rsidR="008F661B" w14:paraId="12EE4BFF" w14:textId="77777777" w:rsidTr="006E7328">
        <w:trPr>
          <w:trHeight w:hRule="exact" w:val="452"/>
        </w:trPr>
        <w:tc>
          <w:tcPr>
            <w:tcW w:w="2992" w:type="dxa"/>
            <w:shd w:val="clear" w:color="auto" w:fill="DAEEF3"/>
          </w:tcPr>
          <w:p w14:paraId="5AED6E72" w14:textId="77777777" w:rsidR="008F661B" w:rsidRDefault="008F661B" w:rsidP="008F661B">
            <w:pPr>
              <w:pStyle w:val="TableParagraph"/>
              <w:spacing w:before="20" w:line="264" w:lineRule="auto"/>
              <w:rPr>
                <w:sz w:val="16"/>
              </w:rPr>
            </w:pPr>
            <w:r>
              <w:rPr>
                <w:sz w:val="16"/>
              </w:rPr>
              <w:t>CIS 3700 Information Technology for Management</w:t>
            </w:r>
          </w:p>
        </w:tc>
        <w:tc>
          <w:tcPr>
            <w:tcW w:w="1812" w:type="dxa"/>
            <w:shd w:val="clear" w:color="auto" w:fill="DAEEF3"/>
          </w:tcPr>
          <w:p w14:paraId="61B30326" w14:textId="77777777" w:rsidR="008F661B" w:rsidRDefault="008F661B" w:rsidP="008F661B"/>
        </w:tc>
        <w:tc>
          <w:tcPr>
            <w:tcW w:w="1398" w:type="dxa"/>
            <w:shd w:val="clear" w:color="auto" w:fill="DAEEF3"/>
          </w:tcPr>
          <w:p w14:paraId="2B8CACB0" w14:textId="77777777" w:rsidR="008F661B" w:rsidRDefault="008F661B" w:rsidP="008F661B"/>
        </w:tc>
        <w:tc>
          <w:tcPr>
            <w:tcW w:w="2250" w:type="dxa"/>
            <w:shd w:val="clear" w:color="auto" w:fill="DAEEF3"/>
          </w:tcPr>
          <w:p w14:paraId="4EC99448" w14:textId="77777777" w:rsidR="008F661B" w:rsidRDefault="008F661B" w:rsidP="008F661B"/>
        </w:tc>
        <w:tc>
          <w:tcPr>
            <w:tcW w:w="900" w:type="dxa"/>
            <w:shd w:val="clear" w:color="auto" w:fill="DAEEF3"/>
          </w:tcPr>
          <w:p w14:paraId="264A7EC6" w14:textId="77777777" w:rsidR="008F661B" w:rsidRDefault="008F661B" w:rsidP="008F661B"/>
        </w:tc>
      </w:tr>
      <w:tr w:rsidR="008F661B" w14:paraId="6D3FBEF2" w14:textId="77777777" w:rsidTr="006E7328">
        <w:trPr>
          <w:trHeight w:hRule="exact" w:val="464"/>
        </w:trPr>
        <w:tc>
          <w:tcPr>
            <w:tcW w:w="2992" w:type="dxa"/>
          </w:tcPr>
          <w:p w14:paraId="5AE635D9" w14:textId="77777777" w:rsidR="008F661B" w:rsidRDefault="006E7328" w:rsidP="008F661B">
            <w:pPr>
              <w:pStyle w:val="TableParagraph"/>
              <w:spacing w:before="28" w:line="264" w:lineRule="auto"/>
              <w:rPr>
                <w:sz w:val="16"/>
              </w:rPr>
            </w:pPr>
            <w:r>
              <w:rPr>
                <w:sz w:val="16"/>
              </w:rPr>
              <w:t>*</w:t>
            </w:r>
            <w:r w:rsidR="008F661B">
              <w:rPr>
                <w:sz w:val="16"/>
              </w:rPr>
              <w:t xml:space="preserve">ECON 2510 Principles of Microeconomics </w:t>
            </w:r>
          </w:p>
        </w:tc>
        <w:tc>
          <w:tcPr>
            <w:tcW w:w="1812" w:type="dxa"/>
          </w:tcPr>
          <w:p w14:paraId="4CACB939" w14:textId="77777777" w:rsidR="008F661B" w:rsidRDefault="008F661B" w:rsidP="008F661B"/>
        </w:tc>
        <w:tc>
          <w:tcPr>
            <w:tcW w:w="1398" w:type="dxa"/>
          </w:tcPr>
          <w:p w14:paraId="194A8F0F" w14:textId="77777777" w:rsidR="008F661B" w:rsidRDefault="008F661B" w:rsidP="008F661B"/>
        </w:tc>
        <w:tc>
          <w:tcPr>
            <w:tcW w:w="2250" w:type="dxa"/>
          </w:tcPr>
          <w:p w14:paraId="5C5EF3A3" w14:textId="77777777" w:rsidR="008F661B" w:rsidRDefault="008F661B" w:rsidP="008F661B"/>
        </w:tc>
        <w:tc>
          <w:tcPr>
            <w:tcW w:w="900" w:type="dxa"/>
          </w:tcPr>
          <w:p w14:paraId="41B58F1A" w14:textId="77777777" w:rsidR="008F661B" w:rsidRDefault="008F661B" w:rsidP="008F661B"/>
        </w:tc>
      </w:tr>
      <w:tr w:rsidR="008F661B" w14:paraId="2B2772D9" w14:textId="77777777" w:rsidTr="006E7328">
        <w:trPr>
          <w:trHeight w:hRule="exact" w:val="471"/>
        </w:trPr>
        <w:tc>
          <w:tcPr>
            <w:tcW w:w="2992" w:type="dxa"/>
            <w:shd w:val="clear" w:color="auto" w:fill="DAEEF3"/>
          </w:tcPr>
          <w:p w14:paraId="418D3656" w14:textId="77777777" w:rsidR="008F661B" w:rsidRDefault="00574FF9" w:rsidP="001F20F0">
            <w:pPr>
              <w:pStyle w:val="TableParagraph"/>
              <w:spacing w:before="0" w:line="264" w:lineRule="auto"/>
              <w:ind w:right="49"/>
              <w:rPr>
                <w:sz w:val="16"/>
              </w:rPr>
            </w:pPr>
            <w:r>
              <w:rPr>
                <w:sz w:val="16"/>
              </w:rPr>
              <w:t>BIOL 4110 or KINS 4030 UD Epidemiology course</w:t>
            </w:r>
          </w:p>
        </w:tc>
        <w:tc>
          <w:tcPr>
            <w:tcW w:w="1812" w:type="dxa"/>
            <w:shd w:val="clear" w:color="auto" w:fill="DAEEF3"/>
          </w:tcPr>
          <w:p w14:paraId="616A54C9" w14:textId="77777777" w:rsidR="008F661B" w:rsidRDefault="008F661B" w:rsidP="008F661B"/>
        </w:tc>
        <w:tc>
          <w:tcPr>
            <w:tcW w:w="1398" w:type="dxa"/>
            <w:shd w:val="clear" w:color="auto" w:fill="DAEEF3"/>
          </w:tcPr>
          <w:p w14:paraId="4743912A" w14:textId="77777777" w:rsidR="008F661B" w:rsidRDefault="008F661B" w:rsidP="008F661B"/>
        </w:tc>
        <w:tc>
          <w:tcPr>
            <w:tcW w:w="2250" w:type="dxa"/>
            <w:shd w:val="clear" w:color="auto" w:fill="DAEEF3"/>
          </w:tcPr>
          <w:p w14:paraId="0624D28D" w14:textId="77777777" w:rsidR="008F661B" w:rsidRDefault="008F661B" w:rsidP="008F661B"/>
        </w:tc>
        <w:tc>
          <w:tcPr>
            <w:tcW w:w="900" w:type="dxa"/>
            <w:shd w:val="clear" w:color="auto" w:fill="DAEEF3"/>
          </w:tcPr>
          <w:p w14:paraId="4DAE19FA" w14:textId="77777777" w:rsidR="008F661B" w:rsidRDefault="008F661B" w:rsidP="008F661B"/>
        </w:tc>
      </w:tr>
      <w:tr w:rsidR="008F661B" w14:paraId="005940CF" w14:textId="77777777" w:rsidTr="006E7328">
        <w:trPr>
          <w:trHeight w:hRule="exact" w:val="432"/>
        </w:trPr>
        <w:tc>
          <w:tcPr>
            <w:tcW w:w="2992" w:type="dxa"/>
          </w:tcPr>
          <w:p w14:paraId="236DBF4F" w14:textId="77777777" w:rsidR="008F661B" w:rsidRDefault="008F661B" w:rsidP="008F661B">
            <w:pPr>
              <w:pStyle w:val="TableParagraph"/>
              <w:spacing w:before="12" w:line="264" w:lineRule="auto"/>
              <w:rPr>
                <w:sz w:val="16"/>
              </w:rPr>
            </w:pPr>
            <w:r>
              <w:rPr>
                <w:sz w:val="16"/>
              </w:rPr>
              <w:t xml:space="preserve">COMM </w:t>
            </w:r>
            <w:r w:rsidR="003B3F63">
              <w:rPr>
                <w:sz w:val="16"/>
              </w:rPr>
              <w:t>3110, 3120, 4115, 4170, 4180, or 4190</w:t>
            </w:r>
            <w:r>
              <w:rPr>
                <w:sz w:val="16"/>
              </w:rPr>
              <w:t xml:space="preserve"> </w:t>
            </w:r>
            <w:r w:rsidR="00574FF9">
              <w:rPr>
                <w:sz w:val="16"/>
              </w:rPr>
              <w:t>UD Communications course</w:t>
            </w:r>
          </w:p>
        </w:tc>
        <w:tc>
          <w:tcPr>
            <w:tcW w:w="1812" w:type="dxa"/>
          </w:tcPr>
          <w:p w14:paraId="4450F052" w14:textId="77777777" w:rsidR="008F661B" w:rsidRDefault="008F661B" w:rsidP="008F661B"/>
        </w:tc>
        <w:tc>
          <w:tcPr>
            <w:tcW w:w="1398" w:type="dxa"/>
          </w:tcPr>
          <w:p w14:paraId="70206396" w14:textId="77777777" w:rsidR="008F661B" w:rsidRDefault="008F661B" w:rsidP="008F661B"/>
        </w:tc>
        <w:tc>
          <w:tcPr>
            <w:tcW w:w="2250" w:type="dxa"/>
          </w:tcPr>
          <w:p w14:paraId="25995D9E" w14:textId="77777777" w:rsidR="008F661B" w:rsidRDefault="008F661B" w:rsidP="008F661B"/>
        </w:tc>
        <w:tc>
          <w:tcPr>
            <w:tcW w:w="900" w:type="dxa"/>
          </w:tcPr>
          <w:p w14:paraId="07A92E13" w14:textId="77777777" w:rsidR="008F661B" w:rsidRDefault="008F661B" w:rsidP="008F661B"/>
        </w:tc>
      </w:tr>
      <w:tr w:rsidR="008F661B" w14:paraId="6366B767" w14:textId="77777777" w:rsidTr="006E7328">
        <w:trPr>
          <w:trHeight w:hRule="exact" w:val="450"/>
        </w:trPr>
        <w:tc>
          <w:tcPr>
            <w:tcW w:w="2992" w:type="dxa"/>
            <w:shd w:val="clear" w:color="auto" w:fill="DAEEF3"/>
          </w:tcPr>
          <w:p w14:paraId="7B17F79F" w14:textId="77777777" w:rsidR="008F661B" w:rsidRDefault="00BB5E41" w:rsidP="008F661B">
            <w:pPr>
              <w:pStyle w:val="TableParagraph"/>
              <w:spacing w:before="36"/>
              <w:rPr>
                <w:sz w:val="16"/>
              </w:rPr>
            </w:pPr>
            <w:r>
              <w:rPr>
                <w:sz w:val="16"/>
              </w:rPr>
              <w:t>CIS 3700 Information Technology for Management</w:t>
            </w:r>
          </w:p>
        </w:tc>
        <w:tc>
          <w:tcPr>
            <w:tcW w:w="1812" w:type="dxa"/>
            <w:shd w:val="clear" w:color="auto" w:fill="DAEEF3"/>
          </w:tcPr>
          <w:p w14:paraId="61839854" w14:textId="77777777" w:rsidR="008F661B" w:rsidRDefault="008F661B" w:rsidP="008F661B"/>
        </w:tc>
        <w:tc>
          <w:tcPr>
            <w:tcW w:w="1398" w:type="dxa"/>
            <w:shd w:val="clear" w:color="auto" w:fill="DAEEF3"/>
          </w:tcPr>
          <w:p w14:paraId="1077C9A0" w14:textId="77777777" w:rsidR="008F661B" w:rsidRDefault="008F661B" w:rsidP="008F661B"/>
        </w:tc>
        <w:tc>
          <w:tcPr>
            <w:tcW w:w="2250" w:type="dxa"/>
            <w:shd w:val="clear" w:color="auto" w:fill="DAEEF3"/>
          </w:tcPr>
          <w:p w14:paraId="5E7EC34F" w14:textId="77777777" w:rsidR="008F661B" w:rsidRDefault="008F661B" w:rsidP="008F661B"/>
        </w:tc>
        <w:tc>
          <w:tcPr>
            <w:tcW w:w="900" w:type="dxa"/>
            <w:shd w:val="clear" w:color="auto" w:fill="DAEEF3"/>
          </w:tcPr>
          <w:p w14:paraId="401792C7" w14:textId="77777777" w:rsidR="008F661B" w:rsidRDefault="008F661B" w:rsidP="008F661B"/>
        </w:tc>
      </w:tr>
      <w:tr w:rsidR="00BB5E41" w14:paraId="3F7F9457" w14:textId="77777777" w:rsidTr="006E7328">
        <w:trPr>
          <w:trHeight w:hRule="exact" w:val="428"/>
        </w:trPr>
        <w:tc>
          <w:tcPr>
            <w:tcW w:w="2992" w:type="dxa"/>
          </w:tcPr>
          <w:p w14:paraId="7696E5D2" w14:textId="77777777" w:rsidR="00BB5E41" w:rsidRDefault="00BB5E41" w:rsidP="00BB5E4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OM 4570 Quality and Productivity Management</w:t>
            </w:r>
          </w:p>
        </w:tc>
        <w:tc>
          <w:tcPr>
            <w:tcW w:w="1812" w:type="dxa"/>
          </w:tcPr>
          <w:p w14:paraId="15FBAFB7" w14:textId="77777777" w:rsidR="00BB5E41" w:rsidRDefault="00BB5E41" w:rsidP="00BB5E41"/>
        </w:tc>
        <w:tc>
          <w:tcPr>
            <w:tcW w:w="1398" w:type="dxa"/>
          </w:tcPr>
          <w:p w14:paraId="7390ADDC" w14:textId="77777777" w:rsidR="00BB5E41" w:rsidRDefault="00BB5E41" w:rsidP="00BB5E41"/>
        </w:tc>
        <w:tc>
          <w:tcPr>
            <w:tcW w:w="2250" w:type="dxa"/>
          </w:tcPr>
          <w:p w14:paraId="106ABB79" w14:textId="77777777" w:rsidR="00BB5E41" w:rsidRDefault="00BB5E41" w:rsidP="00BB5E41"/>
        </w:tc>
        <w:tc>
          <w:tcPr>
            <w:tcW w:w="900" w:type="dxa"/>
          </w:tcPr>
          <w:p w14:paraId="69A6CFD2" w14:textId="77777777" w:rsidR="00BB5E41" w:rsidRDefault="00BB5E41" w:rsidP="00BB5E41"/>
        </w:tc>
      </w:tr>
      <w:tr w:rsidR="00BB5E41" w14:paraId="0B0B37D4" w14:textId="77777777" w:rsidTr="006E7328">
        <w:trPr>
          <w:trHeight w:hRule="exact" w:val="480"/>
        </w:trPr>
        <w:tc>
          <w:tcPr>
            <w:tcW w:w="2992" w:type="dxa"/>
            <w:shd w:val="clear" w:color="auto" w:fill="DAEEF3"/>
          </w:tcPr>
          <w:p w14:paraId="1C6A9A69" w14:textId="77777777" w:rsidR="00BB5E41" w:rsidRDefault="00BB5E41" w:rsidP="00BB5E41">
            <w:pPr>
              <w:pStyle w:val="TableParagraph"/>
              <w:spacing w:line="264" w:lineRule="auto"/>
              <w:rPr>
                <w:sz w:val="16"/>
              </w:rPr>
            </w:pPr>
            <w:r>
              <w:rPr>
                <w:sz w:val="16"/>
              </w:rPr>
              <w:t>Upper Division GE Area B (3 units)</w:t>
            </w:r>
          </w:p>
        </w:tc>
        <w:tc>
          <w:tcPr>
            <w:tcW w:w="1812" w:type="dxa"/>
            <w:shd w:val="clear" w:color="auto" w:fill="DAEEF3"/>
          </w:tcPr>
          <w:p w14:paraId="40B26897" w14:textId="77777777" w:rsidR="00BB5E41" w:rsidRDefault="00BB5E41" w:rsidP="00BB5E41"/>
        </w:tc>
        <w:tc>
          <w:tcPr>
            <w:tcW w:w="1398" w:type="dxa"/>
            <w:shd w:val="clear" w:color="auto" w:fill="DAEEF3"/>
          </w:tcPr>
          <w:p w14:paraId="17633669" w14:textId="77777777" w:rsidR="00BB5E41" w:rsidRDefault="00BB5E41" w:rsidP="00BB5E41"/>
        </w:tc>
        <w:tc>
          <w:tcPr>
            <w:tcW w:w="2250" w:type="dxa"/>
            <w:shd w:val="clear" w:color="auto" w:fill="DAEEF3"/>
          </w:tcPr>
          <w:p w14:paraId="542B0D8B" w14:textId="77777777" w:rsidR="00BB5E41" w:rsidRDefault="00BB5E41" w:rsidP="00BB5E41"/>
        </w:tc>
        <w:tc>
          <w:tcPr>
            <w:tcW w:w="900" w:type="dxa"/>
            <w:shd w:val="clear" w:color="auto" w:fill="DAEEF3"/>
          </w:tcPr>
          <w:p w14:paraId="12B37E91" w14:textId="77777777" w:rsidR="00BB5E41" w:rsidRDefault="00BB5E41" w:rsidP="00BB5E41"/>
        </w:tc>
      </w:tr>
      <w:tr w:rsidR="00BB5E41" w14:paraId="158697A0" w14:textId="77777777" w:rsidTr="00BB5E41">
        <w:trPr>
          <w:trHeight w:hRule="exact" w:val="807"/>
        </w:trPr>
        <w:tc>
          <w:tcPr>
            <w:tcW w:w="2992" w:type="dxa"/>
          </w:tcPr>
          <w:p w14:paraId="48696781" w14:textId="77777777" w:rsidR="00BB5E41" w:rsidRDefault="00BB5E41" w:rsidP="00BB5E41">
            <w:pPr>
              <w:pStyle w:val="TableParagraph"/>
              <w:spacing w:line="264" w:lineRule="auto"/>
              <w:rPr>
                <w:sz w:val="16"/>
              </w:rPr>
            </w:pPr>
            <w:r>
              <w:rPr>
                <w:sz w:val="16"/>
              </w:rPr>
              <w:t>Upper Division GE Area C - PHIL 4401 Professional Ethics, or 4430 Bioethics, or 4050 Environmental Ethics (3 units)</w:t>
            </w:r>
          </w:p>
        </w:tc>
        <w:tc>
          <w:tcPr>
            <w:tcW w:w="1812" w:type="dxa"/>
          </w:tcPr>
          <w:p w14:paraId="0EB48F24" w14:textId="77777777" w:rsidR="00BB5E41" w:rsidRDefault="00BB5E41" w:rsidP="00BB5E41"/>
        </w:tc>
        <w:tc>
          <w:tcPr>
            <w:tcW w:w="1398" w:type="dxa"/>
          </w:tcPr>
          <w:p w14:paraId="3FE4124C" w14:textId="77777777" w:rsidR="00BB5E41" w:rsidRDefault="00BB5E41" w:rsidP="00BB5E41"/>
        </w:tc>
        <w:tc>
          <w:tcPr>
            <w:tcW w:w="2250" w:type="dxa"/>
          </w:tcPr>
          <w:p w14:paraId="2B9ECC9F" w14:textId="77777777" w:rsidR="00BB5E41" w:rsidRDefault="00BB5E41" w:rsidP="00BB5E41"/>
        </w:tc>
        <w:tc>
          <w:tcPr>
            <w:tcW w:w="900" w:type="dxa"/>
          </w:tcPr>
          <w:p w14:paraId="061CAF88" w14:textId="77777777" w:rsidR="00BB5E41" w:rsidRDefault="00BB5E41" w:rsidP="00BB5E41"/>
        </w:tc>
      </w:tr>
      <w:tr w:rsidR="00BB5E41" w14:paraId="2A342BCD" w14:textId="77777777" w:rsidTr="00BB5E41">
        <w:trPr>
          <w:trHeight w:hRule="exact" w:val="447"/>
        </w:trPr>
        <w:tc>
          <w:tcPr>
            <w:tcW w:w="2992" w:type="dxa"/>
            <w:shd w:val="clear" w:color="auto" w:fill="DAEEF3"/>
          </w:tcPr>
          <w:p w14:paraId="677396D6" w14:textId="77777777" w:rsidR="00BB5E41" w:rsidRDefault="00BB5E41" w:rsidP="00BB5E4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Upper Division GE Area D - (3 units)</w:t>
            </w:r>
          </w:p>
        </w:tc>
        <w:tc>
          <w:tcPr>
            <w:tcW w:w="1812" w:type="dxa"/>
            <w:shd w:val="clear" w:color="auto" w:fill="DAEEF3"/>
          </w:tcPr>
          <w:p w14:paraId="586E750B" w14:textId="77777777" w:rsidR="00BB5E41" w:rsidRDefault="00BB5E41" w:rsidP="00BB5E41"/>
        </w:tc>
        <w:tc>
          <w:tcPr>
            <w:tcW w:w="1398" w:type="dxa"/>
            <w:shd w:val="clear" w:color="auto" w:fill="DAEEF3"/>
          </w:tcPr>
          <w:p w14:paraId="208D1704" w14:textId="77777777" w:rsidR="00BB5E41" w:rsidRDefault="00BB5E41" w:rsidP="00BB5E41"/>
        </w:tc>
        <w:tc>
          <w:tcPr>
            <w:tcW w:w="2250" w:type="dxa"/>
            <w:shd w:val="clear" w:color="auto" w:fill="DAEEF3"/>
          </w:tcPr>
          <w:p w14:paraId="5FB8BD22" w14:textId="77777777" w:rsidR="00BB5E41" w:rsidRDefault="00BB5E41" w:rsidP="00BB5E41"/>
        </w:tc>
        <w:tc>
          <w:tcPr>
            <w:tcW w:w="900" w:type="dxa"/>
            <w:shd w:val="clear" w:color="auto" w:fill="DAEEF3"/>
          </w:tcPr>
          <w:p w14:paraId="4D3CA288" w14:textId="77777777" w:rsidR="00BB5E41" w:rsidRDefault="00BB5E41" w:rsidP="00BB5E41"/>
        </w:tc>
      </w:tr>
    </w:tbl>
    <w:tbl>
      <w:tblPr>
        <w:tblpPr w:leftFromText="180" w:rightFromText="180" w:vertAnchor="text" w:horzAnchor="margin" w:tblpXSpec="center" w:tblpY="8504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82"/>
        <w:gridCol w:w="3870"/>
      </w:tblGrid>
      <w:tr w:rsidR="00BB5E41" w14:paraId="31722ADD" w14:textId="77777777" w:rsidTr="00BB5E41">
        <w:trPr>
          <w:trHeight w:hRule="exact" w:val="624"/>
        </w:trPr>
        <w:tc>
          <w:tcPr>
            <w:tcW w:w="5482" w:type="dxa"/>
          </w:tcPr>
          <w:p w14:paraId="2E811CA2" w14:textId="77777777" w:rsidR="00BB5E41" w:rsidRDefault="00BB5E41" w:rsidP="00BB5E41">
            <w:pPr>
              <w:pStyle w:val="TableParagraph"/>
              <w:ind w:right="0"/>
              <w:rPr>
                <w:sz w:val="16"/>
              </w:rPr>
            </w:pPr>
            <w:r>
              <w:rPr>
                <w:sz w:val="16"/>
              </w:rPr>
              <w:t>Program Director:</w:t>
            </w:r>
          </w:p>
        </w:tc>
        <w:tc>
          <w:tcPr>
            <w:tcW w:w="3870" w:type="dxa"/>
          </w:tcPr>
          <w:p w14:paraId="2A343F6E" w14:textId="77777777" w:rsidR="00BB5E41" w:rsidRDefault="00BB5E41" w:rsidP="00BB5E41">
            <w:pPr>
              <w:pStyle w:val="TableParagraph"/>
              <w:ind w:left="28" w:right="0"/>
              <w:rPr>
                <w:sz w:val="16"/>
              </w:rPr>
            </w:pPr>
            <w:r>
              <w:rPr>
                <w:sz w:val="16"/>
              </w:rPr>
              <w:t>Date:</w:t>
            </w:r>
          </w:p>
        </w:tc>
      </w:tr>
    </w:tbl>
    <w:p w14:paraId="03E33A34" w14:textId="77777777" w:rsidR="00D92777" w:rsidRDefault="006E7328">
      <w:r>
        <w:rPr>
          <w:noProof/>
        </w:rPr>
        <mc:AlternateContent>
          <mc:Choice Requires="wpg">
            <w:drawing>
              <wp:anchor distT="0" distB="0" distL="0" distR="0" simplePos="0" relativeHeight="1048" behindDoc="0" locked="0" layoutInCell="1" allowOverlap="1" wp14:anchorId="5AB2AE6D" wp14:editId="13DA7A32">
                <wp:simplePos x="0" y="0"/>
                <wp:positionH relativeFrom="margin">
                  <wp:posOffset>28696</wp:posOffset>
                </wp:positionH>
                <wp:positionV relativeFrom="paragraph">
                  <wp:posOffset>3931920</wp:posOffset>
                </wp:positionV>
                <wp:extent cx="6026029" cy="1095375"/>
                <wp:effectExtent l="0" t="0" r="13335" b="28575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6029" cy="1095375"/>
                          <a:chOff x="974" y="177"/>
                          <a:chExt cx="8396" cy="1725"/>
                        </a:xfrm>
                      </wpg:grpSpPr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974" y="177"/>
                            <a:ext cx="8289" cy="1724"/>
                          </a:xfrm>
                          <a:prstGeom prst="rect">
                            <a:avLst/>
                          </a:prstGeom>
                          <a:solidFill>
                            <a:srgbClr val="EEECE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8F847B" w14:textId="77777777" w:rsidR="00FA142E" w:rsidRDefault="00FA142E" w:rsidP="006E7328">
                              <w:r>
                                <w:t xml:space="preserve">Notes: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1080" y="177"/>
                            <a:ext cx="8290" cy="1725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8290"/>
                              <a:gd name="T2" fmla="+- 0 177 177"/>
                              <a:gd name="T3" fmla="*/ 177 h 1725"/>
                              <a:gd name="T4" fmla="+- 0 9369 1080"/>
                              <a:gd name="T5" fmla="*/ T4 w 8290"/>
                              <a:gd name="T6" fmla="+- 0 177 177"/>
                              <a:gd name="T7" fmla="*/ 177 h 1725"/>
                              <a:gd name="T8" fmla="+- 0 9369 1080"/>
                              <a:gd name="T9" fmla="*/ T8 w 8290"/>
                              <a:gd name="T10" fmla="+- 0 1901 177"/>
                              <a:gd name="T11" fmla="*/ 1901 h 1725"/>
                              <a:gd name="T12" fmla="+- 0 1080 1080"/>
                              <a:gd name="T13" fmla="*/ T12 w 8290"/>
                              <a:gd name="T14" fmla="+- 0 1901 177"/>
                              <a:gd name="T15" fmla="*/ 1901 h 17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290" h="1725">
                                <a:moveTo>
                                  <a:pt x="0" y="0"/>
                                </a:moveTo>
                                <a:lnTo>
                                  <a:pt x="8289" y="0"/>
                                </a:lnTo>
                                <a:lnTo>
                                  <a:pt x="8289" y="1724"/>
                                </a:lnTo>
                                <a:lnTo>
                                  <a:pt x="0" y="1724"/>
                                </a:lnTo>
                              </a:path>
                            </a:pathLst>
                          </a:custGeom>
                          <a:noFill/>
                          <a:ln w="7810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.25pt;margin-top:309.6pt;width:474.5pt;height:86.25pt;z-index:1048;mso-wrap-distance-left:0;mso-wrap-distance-right:0;mso-position-horizontal-relative:margin" coordorigin="974,177" coordsize="8396,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">
                <v:rect id="Rectangle 5" o:spid="_x0000_s1027" style="position:absolute;left:974;top:177;width:8289;height:1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" fillcolor="#eeece1">
                  <v:textbox>
                    <w:txbxContent>
                      <w:p w:rsidR="00FA142E" w:rsidRDefault="00FA142E" w:rsidP="006E7328">
                        <w:r>
                          <w:t xml:space="preserve">Notes: </w:t>
                        </w:r>
                      </w:p>
                    </w:txbxContent>
                  </v:textbox>
                </v:rect>
                <v:shape id="Freeform 4" o:spid="_x0000_s1028" style="position:absolute;left:1080;top:177;width:8290;height:1725;visibility:visible;mso-wrap-style:square;v-text-anchor:top" coordsize="8290,1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" path="m,l8289,r,1724l,1724e" filled="f" strokecolor="#4f81bd [3204]" strokeweight=".21694mm">
                  <v:path arrowok="t" o:connecttype="custom" o:connectlocs="0,177;8289,177;8289,1901;0,1901" o:connectangles="0,0,0,0"/>
                </v:shape>
                <w10:wrap type="topAndBottom" anchorx="margin"/>
              </v:group>
            </w:pict>
          </mc:Fallback>
        </mc:AlternateContent>
      </w:r>
      <w:r w:rsidR="008F661B">
        <w:rPr>
          <w:noProof/>
        </w:rPr>
        <w:t xml:space="preserve">  </w:t>
      </w:r>
    </w:p>
    <w:sectPr w:rsidR="00D92777">
      <w:pgSz w:w="12240" w:h="15840"/>
      <w:pgMar w:top="1500" w:right="172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D082C6" w14:textId="77777777" w:rsidR="00FE42FF" w:rsidRDefault="00FE42FF" w:rsidP="00B817DF">
      <w:r>
        <w:separator/>
      </w:r>
    </w:p>
  </w:endnote>
  <w:endnote w:type="continuationSeparator" w:id="0">
    <w:p w14:paraId="401E2B4B" w14:textId="77777777" w:rsidR="00FE42FF" w:rsidRDefault="00FE42FF" w:rsidP="00B81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8E8789" w14:textId="77777777" w:rsidR="00FE42FF" w:rsidRDefault="00FE42FF" w:rsidP="00B817DF">
      <w:r>
        <w:separator/>
      </w:r>
    </w:p>
  </w:footnote>
  <w:footnote w:type="continuationSeparator" w:id="0">
    <w:p w14:paraId="45937EF4" w14:textId="77777777" w:rsidR="00FE42FF" w:rsidRDefault="00FE42FF" w:rsidP="00B81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4F57C5"/>
    <w:multiLevelType w:val="hybridMultilevel"/>
    <w:tmpl w:val="B57A9F8C"/>
    <w:lvl w:ilvl="0" w:tplc="32EC0E66">
      <w:start w:val="1"/>
      <w:numFmt w:val="decimal"/>
      <w:lvlText w:val="%1."/>
      <w:lvlJc w:val="left"/>
      <w:pPr>
        <w:ind w:left="120" w:hanging="240"/>
      </w:pPr>
      <w:rPr>
        <w:rFonts w:ascii="Book Antiqua" w:eastAsia="Book Antiqua" w:hAnsi="Book Antiqua" w:cs="Book Antiqua" w:hint="default"/>
        <w:spacing w:val="-5"/>
        <w:w w:val="100"/>
        <w:sz w:val="24"/>
        <w:szCs w:val="24"/>
      </w:rPr>
    </w:lvl>
    <w:lvl w:ilvl="1" w:tplc="9F1205DE">
      <w:start w:val="1"/>
      <w:numFmt w:val="bullet"/>
      <w:lvlText w:val=""/>
      <w:lvlJc w:val="left"/>
      <w:pPr>
        <w:ind w:left="156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58CCFD88">
      <w:start w:val="1"/>
      <w:numFmt w:val="bullet"/>
      <w:lvlText w:val="•"/>
      <w:lvlJc w:val="left"/>
      <w:pPr>
        <w:ind w:left="2448" w:hanging="360"/>
      </w:pPr>
      <w:rPr>
        <w:rFonts w:hint="default"/>
      </w:rPr>
    </w:lvl>
    <w:lvl w:ilvl="3" w:tplc="EF729AC8">
      <w:start w:val="1"/>
      <w:numFmt w:val="bullet"/>
      <w:lvlText w:val="•"/>
      <w:lvlJc w:val="left"/>
      <w:pPr>
        <w:ind w:left="3337" w:hanging="360"/>
      </w:pPr>
      <w:rPr>
        <w:rFonts w:hint="default"/>
      </w:rPr>
    </w:lvl>
    <w:lvl w:ilvl="4" w:tplc="553EC196">
      <w:start w:val="1"/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2B000D94">
      <w:start w:val="1"/>
      <w:numFmt w:val="bullet"/>
      <w:lvlText w:val="•"/>
      <w:lvlJc w:val="left"/>
      <w:pPr>
        <w:ind w:left="5115" w:hanging="360"/>
      </w:pPr>
      <w:rPr>
        <w:rFonts w:hint="default"/>
      </w:rPr>
    </w:lvl>
    <w:lvl w:ilvl="6" w:tplc="23F4AC66">
      <w:start w:val="1"/>
      <w:numFmt w:val="bullet"/>
      <w:lvlText w:val="•"/>
      <w:lvlJc w:val="left"/>
      <w:pPr>
        <w:ind w:left="6004" w:hanging="360"/>
      </w:pPr>
      <w:rPr>
        <w:rFonts w:hint="default"/>
      </w:rPr>
    </w:lvl>
    <w:lvl w:ilvl="7" w:tplc="74C8BAEA">
      <w:start w:val="1"/>
      <w:numFmt w:val="bullet"/>
      <w:lvlText w:val="•"/>
      <w:lvlJc w:val="left"/>
      <w:pPr>
        <w:ind w:left="6893" w:hanging="360"/>
      </w:pPr>
      <w:rPr>
        <w:rFonts w:hint="default"/>
      </w:rPr>
    </w:lvl>
    <w:lvl w:ilvl="8" w:tplc="3710B5F6">
      <w:start w:val="1"/>
      <w:numFmt w:val="bullet"/>
      <w:lvlText w:val="•"/>
      <w:lvlJc w:val="left"/>
      <w:pPr>
        <w:ind w:left="7782" w:hanging="360"/>
      </w:pPr>
      <w:rPr>
        <w:rFonts w:hint="default"/>
      </w:rPr>
    </w:lvl>
  </w:abstractNum>
  <w:abstractNum w:abstractNumId="1" w15:restartNumberingAfterBreak="0">
    <w:nsid w:val="52CD58A8"/>
    <w:multiLevelType w:val="hybridMultilevel"/>
    <w:tmpl w:val="B4A2416E"/>
    <w:lvl w:ilvl="0" w:tplc="F20436CC">
      <w:start w:val="1"/>
      <w:numFmt w:val="lowerLetter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973"/>
    <w:rsid w:val="00145F4E"/>
    <w:rsid w:val="001F20F0"/>
    <w:rsid w:val="00247694"/>
    <w:rsid w:val="002541CB"/>
    <w:rsid w:val="0026237C"/>
    <w:rsid w:val="003A1973"/>
    <w:rsid w:val="003B0C59"/>
    <w:rsid w:val="003B3F63"/>
    <w:rsid w:val="00574FF9"/>
    <w:rsid w:val="006A4C28"/>
    <w:rsid w:val="006D460A"/>
    <w:rsid w:val="006E7328"/>
    <w:rsid w:val="00744CD3"/>
    <w:rsid w:val="00753614"/>
    <w:rsid w:val="007E13FF"/>
    <w:rsid w:val="008D5D87"/>
    <w:rsid w:val="008F661B"/>
    <w:rsid w:val="00947930"/>
    <w:rsid w:val="009658E2"/>
    <w:rsid w:val="009804FA"/>
    <w:rsid w:val="009E77F3"/>
    <w:rsid w:val="00A03DF7"/>
    <w:rsid w:val="00B02506"/>
    <w:rsid w:val="00B256FD"/>
    <w:rsid w:val="00B817DF"/>
    <w:rsid w:val="00BB5E41"/>
    <w:rsid w:val="00C82768"/>
    <w:rsid w:val="00C912C5"/>
    <w:rsid w:val="00CD14B5"/>
    <w:rsid w:val="00D6587F"/>
    <w:rsid w:val="00D92777"/>
    <w:rsid w:val="00DE6402"/>
    <w:rsid w:val="00E944BE"/>
    <w:rsid w:val="00EA34B5"/>
    <w:rsid w:val="00F67359"/>
    <w:rsid w:val="00FA142E"/>
    <w:rsid w:val="00FE42FF"/>
    <w:rsid w:val="00FF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D6FEF"/>
  <w15:docId w15:val="{5E9C7605-97B3-4250-8716-86A13EBE3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Book Antiqua" w:eastAsia="Book Antiqua" w:hAnsi="Book Antiqua" w:cs="Book Antiq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0"/>
    </w:pPr>
  </w:style>
  <w:style w:type="paragraph" w:customStyle="1" w:styleId="TableParagraph">
    <w:name w:val="Table Paragraph"/>
    <w:basedOn w:val="Normal"/>
    <w:uiPriority w:val="1"/>
    <w:qFormat/>
    <w:pPr>
      <w:spacing w:before="8"/>
      <w:ind w:left="27" w:right="161"/>
    </w:pPr>
    <w:rPr>
      <w:rFonts w:ascii="Tahoma" w:eastAsia="Tahoma" w:hAnsi="Tahoma" w:cs="Tahoma"/>
    </w:rPr>
  </w:style>
  <w:style w:type="character" w:styleId="Hyperlink">
    <w:name w:val="Hyperlink"/>
    <w:basedOn w:val="DefaultParagraphFont"/>
    <w:uiPriority w:val="99"/>
    <w:unhideWhenUsed/>
    <w:rsid w:val="0026237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6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694"/>
    <w:rPr>
      <w:rFonts w:ascii="Tahoma" w:eastAsia="Book Antiqu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17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17DF"/>
    <w:rPr>
      <w:rFonts w:ascii="Book Antiqua" w:eastAsia="Book Antiqua" w:hAnsi="Book Antiqua" w:cs="Book Antiqua"/>
    </w:rPr>
  </w:style>
  <w:style w:type="paragraph" w:styleId="Footer">
    <w:name w:val="footer"/>
    <w:basedOn w:val="Normal"/>
    <w:link w:val="FooterChar"/>
    <w:uiPriority w:val="99"/>
    <w:unhideWhenUsed/>
    <w:rsid w:val="00B817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17DF"/>
    <w:rPr>
      <w:rFonts w:ascii="Book Antiqua" w:eastAsia="Book Antiqua" w:hAnsi="Book Antiqua" w:cs="Book Antiqua"/>
    </w:rPr>
  </w:style>
  <w:style w:type="character" w:styleId="UnresolvedMention">
    <w:name w:val="Unresolved Mention"/>
    <w:basedOn w:val="DefaultParagraphFont"/>
    <w:uiPriority w:val="99"/>
    <w:semiHidden/>
    <w:unhideWhenUsed/>
    <w:rsid w:val="003B0C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63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erearyan@csustan.edu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yperlink" Target="https://www.csustan.edu/sites/default/files/groups/Enrollment%20Services/documents/change-of-degree-4-3-2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IEtranscripts@csustan.edu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159E570B93D248BF7CCFBA4436E4E0" ma:contentTypeVersion="14" ma:contentTypeDescription="Create a new document." ma:contentTypeScope="" ma:versionID="a00f9ca6c5a1532232ff291f4d619212">
  <xsd:schema xmlns:xsd="http://www.w3.org/2001/XMLSchema" xmlns:xs="http://www.w3.org/2001/XMLSchema" xmlns:p="http://schemas.microsoft.com/office/2006/metadata/properties" xmlns:ns1="http://schemas.microsoft.com/sharepoint/v3" xmlns:ns2="530c4f9c-2ac7-4ac6-b8e6-4eb1aa70280d" xmlns:ns3="a3d0b586-9b93-4cde-ba72-27de5f4eaff7" targetNamespace="http://schemas.microsoft.com/office/2006/metadata/properties" ma:root="true" ma:fieldsID="849339887e98e15a3392e87f113e42a9" ns1:_="" ns2:_="" ns3:_="">
    <xsd:import namespace="http://schemas.microsoft.com/sharepoint/v3"/>
    <xsd:import namespace="530c4f9c-2ac7-4ac6-b8e6-4eb1aa70280d"/>
    <xsd:import namespace="a3d0b586-9b93-4cde-ba72-27de5f4eaf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0c4f9c-2ac7-4ac6-b8e6-4eb1aa7028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0b586-9b93-4cde-ba72-27de5f4eaff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D418266-A049-4CF8-8410-330CD9FA2B44}"/>
</file>

<file path=customXml/itemProps2.xml><?xml version="1.0" encoding="utf-8"?>
<ds:datastoreItem xmlns:ds="http://schemas.openxmlformats.org/officeDocument/2006/customXml" ds:itemID="{F9BF03DE-E4A7-4312-B75A-98537D42F295}"/>
</file>

<file path=customXml/itemProps3.xml><?xml version="1.0" encoding="utf-8"?>
<ds:datastoreItem xmlns:ds="http://schemas.openxmlformats.org/officeDocument/2006/customXml" ds:itemID="{F0D327DB-89B5-4E9B-8EFF-C4B8AB0C11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731</Words>
  <Characters>4172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Brent Powell</dc:creator>
  <cp:lastModifiedBy>Feuna Shahbazian</cp:lastModifiedBy>
  <cp:revision>2</cp:revision>
  <dcterms:created xsi:type="dcterms:W3CDTF">2020-10-22T17:58:00Z</dcterms:created>
  <dcterms:modified xsi:type="dcterms:W3CDTF">2020-10-22T17:58:00Z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2014-05-01T00:00:00Z</vt:filetime>
  </property>
  <property fmtid="{D5CDD505-2E9C-101B-9397-08002B2CF9AE}" pid="3" name="Creator">
    <vt:lpwstr>Adobe Acrobat Pro 11.0.0</vt:lpwstr>
  </property>
  <property fmtid="{D5CDD505-2E9C-101B-9397-08002B2CF9AE}" pid="4" name="LastSaved">
    <vt:filetime>2016-03-28T00:00:00Z</vt:filetime>
  </property>
  <property fmtid="{D5CDD505-2E9C-101B-9397-08002B2CF9AE}" pid="5" name="ContentTypeId">
    <vt:lpwstr>0x01010051159E570B93D248BF7CCFBA4436E4E0</vt:lpwstr>
  </property>
</Properties>
</file>