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Nunito" w:cs="Nunito" w:eastAsia="Nunito" w:hAnsi="Nunito"/>
          <w:sz w:val="32"/>
          <w:szCs w:val="32"/>
        </w:rPr>
      </w:pPr>
      <w:r w:rsidDel="00000000" w:rsidR="00000000" w:rsidRPr="00000000">
        <w:rPr>
          <w:rFonts w:ascii="Nunito" w:cs="Nunito" w:eastAsia="Nunito" w:hAnsi="Nunito"/>
          <w:sz w:val="32"/>
          <w:szCs w:val="32"/>
          <w:rtl w:val="0"/>
        </w:rPr>
        <w:t xml:space="preserve">Other Language Bilingual Lesson Assignment</w:t>
      </w:r>
      <w:r w:rsidDel="00000000" w:rsidR="00000000" w:rsidRPr="00000000">
        <w:rPr>
          <w:rtl w:val="0"/>
        </w:rPr>
      </w:r>
    </w:p>
    <w:p w:rsidR="00000000" w:rsidDel="00000000" w:rsidP="00000000" w:rsidRDefault="00000000" w:rsidRPr="00000000" w14:paraId="00000002">
      <w:pPr>
        <w:pageBreakBefore w:val="0"/>
        <w:jc w:val="center"/>
        <w:rPr>
          <w:rFonts w:ascii="Nunito" w:cs="Nunito" w:eastAsia="Nunito" w:hAnsi="Nunito"/>
          <w:b w:val="1"/>
          <w:i w:val="1"/>
          <w:color w:val="0000ff"/>
        </w:rPr>
      </w:pPr>
      <w:hyperlink r:id="rId6">
        <w:r w:rsidDel="00000000" w:rsidR="00000000" w:rsidRPr="00000000">
          <w:rPr>
            <w:rFonts w:ascii="Nunito" w:cs="Nunito" w:eastAsia="Nunito" w:hAnsi="Nunito"/>
            <w:b w:val="1"/>
            <w:i w:val="1"/>
            <w:color w:val="1155cc"/>
            <w:u w:val="single"/>
            <w:rtl w:val="0"/>
          </w:rPr>
          <w:t xml:space="preserve">http://gg.gg/vqops</w:t>
        </w:r>
      </w:hyperlink>
      <w:r w:rsidDel="00000000" w:rsidR="00000000" w:rsidRPr="00000000">
        <w:rPr>
          <w:rFonts w:ascii="Nunito" w:cs="Nunito" w:eastAsia="Nunito" w:hAnsi="Nunito"/>
          <w:b w:val="1"/>
          <w:i w:val="1"/>
          <w:color w:val="0000ff"/>
          <w:rtl w:val="0"/>
        </w:rPr>
        <w:t xml:space="preserve"> </w:t>
      </w:r>
    </w:p>
    <w:p w:rsidR="00000000" w:rsidDel="00000000" w:rsidP="00000000" w:rsidRDefault="00000000" w:rsidRPr="00000000" w14:paraId="00000003">
      <w:pPr>
        <w:pageBreakBefore w:val="0"/>
        <w:rPr>
          <w:rFonts w:ascii="Nunito" w:cs="Nunito" w:eastAsia="Nunito" w:hAnsi="Nunito"/>
        </w:rPr>
      </w:pPr>
      <w:r w:rsidDel="00000000" w:rsidR="00000000" w:rsidRPr="00000000">
        <w:rPr>
          <w:rFonts w:ascii="Nunito" w:cs="Nunito" w:eastAsia="Nunito" w:hAnsi="Nunito"/>
          <w:rtl w:val="0"/>
        </w:rPr>
        <w:t xml:space="preserve">Please use the following template to demonstrate your proficiency to prepare a well-organized lesson plan </w:t>
      </w:r>
      <w:r w:rsidDel="00000000" w:rsidR="00000000" w:rsidRPr="00000000">
        <w:rPr>
          <w:rFonts w:ascii="Nunito" w:cs="Nunito" w:eastAsia="Nunito" w:hAnsi="Nunito"/>
          <w:b w:val="1"/>
          <w:i w:val="1"/>
          <w:rtl w:val="0"/>
        </w:rPr>
        <w:t xml:space="preserve">in the target language you are seeking your BCLAD authorization</w:t>
      </w:r>
      <w:r w:rsidDel="00000000" w:rsidR="00000000" w:rsidRPr="00000000">
        <w:rPr>
          <w:rFonts w:ascii="Nunito" w:cs="Nunito" w:eastAsia="Nunito" w:hAnsi="Nunito"/>
          <w:rtl w:val="0"/>
        </w:rPr>
        <w:t xml:space="preserve">. You are asked to provide distinct explanations and rationales for Integrated and Designated English language development (ELD), Integrated and Designated foreign language development (FLD), modeling and explaining, success criteria connected to learning goals, technology integration, preparation of visuals to support instruction, and language skill development.</w:t>
      </w:r>
    </w:p>
    <w:p w:rsidR="00000000" w:rsidDel="00000000" w:rsidP="00000000" w:rsidRDefault="00000000" w:rsidRPr="00000000" w14:paraId="00000004">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05">
      <w:pPr>
        <w:pageBreakBefore w:val="0"/>
        <w:rPr>
          <w:rFonts w:ascii="Nunito" w:cs="Nunito" w:eastAsia="Nunito" w:hAnsi="Nunito"/>
        </w:rPr>
      </w:pPr>
      <w:r w:rsidDel="00000000" w:rsidR="00000000" w:rsidRPr="00000000">
        <w:rPr>
          <w:rFonts w:ascii="Nunito" w:cs="Nunito" w:eastAsia="Nunito" w:hAnsi="Nunito"/>
          <w:rtl w:val="0"/>
        </w:rPr>
        <w:t xml:space="preserve">Name of Candidate:____________________________________________</w:t>
      </w:r>
    </w:p>
    <w:p w:rsidR="00000000" w:rsidDel="00000000" w:rsidP="00000000" w:rsidRDefault="00000000" w:rsidRPr="00000000" w14:paraId="00000006">
      <w:pPr>
        <w:pageBreakBefore w:val="0"/>
        <w:rPr>
          <w:rFonts w:ascii="Nunito" w:cs="Nunito" w:eastAsia="Nunito" w:hAnsi="Nunito"/>
        </w:rPr>
      </w:pPr>
      <w:r w:rsidDel="00000000" w:rsidR="00000000" w:rsidRPr="00000000">
        <w:rPr>
          <w:rFonts w:ascii="Nunito" w:cs="Nunito" w:eastAsia="Nunito" w:hAnsi="Nunito"/>
          <w:u w:val="single"/>
          <w:rtl w:val="0"/>
        </w:rPr>
        <w:t xml:space="preserve">Directions</w:t>
      </w:r>
      <w:r w:rsidDel="00000000" w:rsidR="00000000" w:rsidRPr="00000000">
        <w:rPr>
          <w:rFonts w:ascii="Nunito" w:cs="Nunito" w:eastAsia="Nunito" w:hAnsi="Nunito"/>
          <w:rtl w:val="0"/>
        </w:rPr>
        <w:t xml:space="preserve">: Complete the following lesson plan template that includes elements of designated and integrated ELD / FLD. </w:t>
      </w:r>
      <w:r w:rsidDel="00000000" w:rsidR="00000000" w:rsidRPr="00000000">
        <w:rPr>
          <w:rFonts w:ascii="Nunito" w:cs="Nunito" w:eastAsia="Nunito" w:hAnsi="Nunito"/>
          <w:rtl w:val="0"/>
        </w:rPr>
        <w:t xml:space="preserve">You may attach photos or links with additional visuals or documents. Write your responses for each section below.</w:t>
      </w:r>
    </w:p>
    <w:p w:rsidR="00000000" w:rsidDel="00000000" w:rsidP="00000000" w:rsidRDefault="00000000" w:rsidRPr="00000000" w14:paraId="00000007">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08">
      <w:pPr>
        <w:pageBreakBefore w:val="0"/>
        <w:jc w:val="center"/>
        <w:rPr>
          <w:rFonts w:ascii="Nunito" w:cs="Nunito" w:eastAsia="Nunito" w:hAnsi="Nunito"/>
        </w:rPr>
      </w:pPr>
      <w:hyperlink r:id="rId7">
        <w:r w:rsidDel="00000000" w:rsidR="00000000" w:rsidRPr="00000000">
          <w:rPr>
            <w:rFonts w:ascii="Nunito" w:cs="Nunito" w:eastAsia="Nunito" w:hAnsi="Nunito"/>
            <w:color w:val="1155cc"/>
            <w:u w:val="single"/>
            <w:rtl w:val="0"/>
          </w:rPr>
          <w:t xml:space="preserve">Example of an integrated and designated ELD lesson</w:t>
        </w:r>
      </w:hyperlink>
      <w:r w:rsidDel="00000000" w:rsidR="00000000" w:rsidRPr="00000000">
        <w:rPr>
          <w:rtl w:val="0"/>
        </w:rPr>
      </w:r>
    </w:p>
    <w:p w:rsidR="00000000" w:rsidDel="00000000" w:rsidP="00000000" w:rsidRDefault="00000000" w:rsidRPr="00000000" w14:paraId="00000009">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A">
      <w:pPr>
        <w:pageBreakBefore w:val="0"/>
        <w:jc w:val="center"/>
        <w:rPr>
          <w:rFonts w:ascii="Nunito" w:cs="Nunito" w:eastAsia="Nunito" w:hAnsi="Nunito"/>
          <w:b w:val="1"/>
        </w:rPr>
      </w:pPr>
      <w:r w:rsidDel="00000000" w:rsidR="00000000" w:rsidRPr="00000000">
        <w:rPr>
          <w:rFonts w:ascii="Nunito" w:cs="Nunito" w:eastAsia="Nunito" w:hAnsi="Nunito"/>
          <w:b w:val="1"/>
          <w:rtl w:val="0"/>
        </w:rPr>
        <w:t xml:space="preserve">Learning Goals</w:t>
      </w:r>
    </w:p>
    <w:tbl>
      <w:tblPr>
        <w:tblStyle w:val="Table1"/>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7740"/>
        <w:tblGridChange w:id="0">
          <w:tblGrid>
            <w:gridCol w:w="3055"/>
            <w:gridCol w:w="7740"/>
          </w:tblGrid>
        </w:tblGridChange>
      </w:tblGrid>
      <w:tr>
        <w:trPr>
          <w:cantSplit w:val="0"/>
          <w:tblHeader w:val="0"/>
        </w:trPr>
        <w:tc>
          <w:tcPr>
            <w:shd w:fill="d9d9d9" w:val="clear"/>
          </w:tcPr>
          <w:p w:rsidR="00000000" w:rsidDel="00000000" w:rsidP="00000000" w:rsidRDefault="00000000" w:rsidRPr="00000000" w14:paraId="0000000B">
            <w:pPr>
              <w:pageBreakBefore w:val="0"/>
              <w:rPr>
                <w:rFonts w:ascii="Nunito" w:cs="Nunito" w:eastAsia="Nunito" w:hAnsi="Nunito"/>
              </w:rPr>
            </w:pPr>
            <w:r w:rsidDel="00000000" w:rsidR="00000000" w:rsidRPr="00000000">
              <w:rPr>
                <w:rFonts w:ascii="Nunito" w:cs="Nunito" w:eastAsia="Nunito" w:hAnsi="Nunito"/>
                <w:rtl w:val="0"/>
              </w:rPr>
              <w:t xml:space="preserve">Grade Level</w:t>
            </w:r>
          </w:p>
          <w:p w:rsidR="00000000" w:rsidDel="00000000" w:rsidP="00000000" w:rsidRDefault="00000000" w:rsidRPr="00000000" w14:paraId="0000000C">
            <w:pPr>
              <w:pageBreakBefore w:val="0"/>
              <w:rPr>
                <w:rFonts w:ascii="Nunito" w:cs="Nunito" w:eastAsia="Nunito" w:hAnsi="Nunito"/>
              </w:rPr>
            </w:pPr>
            <w:r w:rsidDel="00000000" w:rsidR="00000000" w:rsidRPr="00000000">
              <w:rPr>
                <w:rtl w:val="0"/>
              </w:rPr>
            </w:r>
          </w:p>
        </w:tc>
        <w:tc>
          <w:tcPr/>
          <w:p w:rsidR="00000000" w:rsidDel="00000000" w:rsidP="00000000" w:rsidRDefault="00000000" w:rsidRPr="00000000" w14:paraId="0000000D">
            <w:pPr>
              <w:pageBreakBefore w:val="0"/>
              <w:rPr>
                <w:rFonts w:ascii="Nunito" w:cs="Nunito" w:eastAsia="Nunito" w:hAnsi="Nunito"/>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E">
            <w:pPr>
              <w:pageBreakBefore w:val="0"/>
              <w:rPr>
                <w:rFonts w:ascii="Nunito" w:cs="Nunito" w:eastAsia="Nunito" w:hAnsi="Nunito"/>
              </w:rPr>
            </w:pPr>
            <w:r w:rsidDel="00000000" w:rsidR="00000000" w:rsidRPr="00000000">
              <w:rPr>
                <w:rFonts w:ascii="Nunito" w:cs="Nunito" w:eastAsia="Nunito" w:hAnsi="Nunito"/>
                <w:rtl w:val="0"/>
              </w:rPr>
              <w:t xml:space="preserve">Content Standard(s)</w:t>
            </w:r>
            <w:r w:rsidDel="00000000" w:rsidR="00000000" w:rsidRPr="00000000">
              <w:rPr>
                <w:rtl w:val="0"/>
              </w:rPr>
            </w:r>
          </w:p>
          <w:p w:rsidR="00000000" w:rsidDel="00000000" w:rsidP="00000000" w:rsidRDefault="00000000" w:rsidRPr="00000000" w14:paraId="0000000F">
            <w:pPr>
              <w:pageBreakBefore w:val="0"/>
              <w:rPr>
                <w:rFonts w:ascii="Nunito" w:cs="Nunito" w:eastAsia="Nunito" w:hAnsi="Nunito"/>
              </w:rPr>
            </w:pPr>
            <w:hyperlink r:id="rId8">
              <w:r w:rsidDel="00000000" w:rsidR="00000000" w:rsidRPr="00000000">
                <w:rPr>
                  <w:rFonts w:ascii="Nunito" w:cs="Nunito" w:eastAsia="Nunito" w:hAnsi="Nunito"/>
                  <w:color w:val="1155cc"/>
                  <w:u w:val="single"/>
                  <w:rtl w:val="0"/>
                </w:rPr>
                <w:t xml:space="preserve">English Language Arts</w:t>
              </w:r>
            </w:hyperlink>
            <w:r w:rsidDel="00000000" w:rsidR="00000000" w:rsidRPr="00000000">
              <w:rPr>
                <w:rtl w:val="0"/>
              </w:rPr>
            </w:r>
          </w:p>
          <w:p w:rsidR="00000000" w:rsidDel="00000000" w:rsidP="00000000" w:rsidRDefault="00000000" w:rsidRPr="00000000" w14:paraId="00000010">
            <w:pPr>
              <w:pageBreakBefore w:val="0"/>
              <w:rPr>
                <w:rFonts w:ascii="Nunito" w:cs="Nunito" w:eastAsia="Nunito" w:hAnsi="Nunito"/>
              </w:rPr>
            </w:pPr>
            <w:r w:rsidDel="00000000" w:rsidR="00000000" w:rsidRPr="00000000">
              <w:rPr>
                <w:rFonts w:ascii="Nunito" w:cs="Nunito" w:eastAsia="Nunito" w:hAnsi="Nunito"/>
                <w:rtl w:val="0"/>
              </w:rPr>
              <w:t xml:space="preserve"> </w:t>
            </w:r>
            <w:r w:rsidDel="00000000" w:rsidR="00000000" w:rsidRPr="00000000">
              <w:rPr>
                <w:rtl w:val="0"/>
              </w:rPr>
            </w:r>
          </w:p>
        </w:tc>
        <w:tc>
          <w:tcPr/>
          <w:p w:rsidR="00000000" w:rsidDel="00000000" w:rsidP="00000000" w:rsidRDefault="00000000" w:rsidRPr="00000000" w14:paraId="00000011">
            <w:pPr>
              <w:pageBreakBefore w:val="0"/>
              <w:rPr>
                <w:rFonts w:ascii="Nunito" w:cs="Nunito" w:eastAsia="Nunito" w:hAnsi="Nunito"/>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2">
            <w:pPr>
              <w:pageBreakBefore w:val="0"/>
              <w:rPr>
                <w:rFonts w:ascii="Nunito" w:cs="Nunito" w:eastAsia="Nunito" w:hAnsi="Nunito"/>
              </w:rPr>
            </w:pPr>
            <w:r w:rsidDel="00000000" w:rsidR="00000000" w:rsidRPr="00000000">
              <w:rPr>
                <w:rFonts w:ascii="Nunito" w:cs="Nunito" w:eastAsia="Nunito" w:hAnsi="Nunito"/>
                <w:rtl w:val="0"/>
              </w:rPr>
              <w:t xml:space="preserve">Corresponding </w:t>
            </w:r>
            <w:hyperlink r:id="rId9">
              <w:r w:rsidDel="00000000" w:rsidR="00000000" w:rsidRPr="00000000">
                <w:rPr>
                  <w:rFonts w:ascii="Nunito" w:cs="Nunito" w:eastAsia="Nunito" w:hAnsi="Nunito"/>
                  <w:color w:val="1155cc"/>
                  <w:u w:val="single"/>
                  <w:rtl w:val="0"/>
                </w:rPr>
                <w:t xml:space="preserve">English Language Development</w:t>
              </w:r>
            </w:hyperlink>
            <w:r w:rsidDel="00000000" w:rsidR="00000000" w:rsidRPr="00000000">
              <w:rPr>
                <w:rFonts w:ascii="Nunito" w:cs="Nunito" w:eastAsia="Nunito" w:hAnsi="Nunito"/>
                <w:rtl w:val="0"/>
              </w:rPr>
              <w:t xml:space="preserve"> </w:t>
            </w:r>
            <w:r w:rsidDel="00000000" w:rsidR="00000000" w:rsidRPr="00000000">
              <w:rPr>
                <w:rFonts w:ascii="Nunito" w:cs="Nunito" w:eastAsia="Nunito" w:hAnsi="Nunito"/>
                <w:rtl w:val="0"/>
              </w:rPr>
              <w:t xml:space="preserve">(ELD) Standard(s)</w:t>
            </w:r>
          </w:p>
          <w:p w:rsidR="00000000" w:rsidDel="00000000" w:rsidP="00000000" w:rsidRDefault="00000000" w:rsidRPr="00000000" w14:paraId="00000013">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14">
            <w:pPr>
              <w:pageBreakBefore w:val="0"/>
              <w:rPr>
                <w:rFonts w:ascii="Nunito" w:cs="Nunito" w:eastAsia="Nunito" w:hAnsi="Nunito"/>
              </w:rPr>
            </w:pPr>
            <w:hyperlink r:id="rId10">
              <w:r w:rsidDel="00000000" w:rsidR="00000000" w:rsidRPr="00000000">
                <w:rPr>
                  <w:rFonts w:ascii="Nunito" w:cs="Nunito" w:eastAsia="Nunito" w:hAnsi="Nunito"/>
                  <w:color w:val="1155cc"/>
                  <w:u w:val="single"/>
                  <w:rtl w:val="0"/>
                </w:rPr>
                <w:t xml:space="preserve">How to cite the standard</w:t>
              </w:r>
            </w:hyperlink>
            <w:r w:rsidDel="00000000" w:rsidR="00000000" w:rsidRPr="00000000">
              <w:rPr>
                <w:rtl w:val="0"/>
              </w:rPr>
            </w:r>
          </w:p>
          <w:p w:rsidR="00000000" w:rsidDel="00000000" w:rsidP="00000000" w:rsidRDefault="00000000" w:rsidRPr="00000000" w14:paraId="00000015">
            <w:pPr>
              <w:pageBreakBefore w:val="0"/>
              <w:rPr>
                <w:rFonts w:ascii="Nunito" w:cs="Nunito" w:eastAsia="Nunito" w:hAnsi="Nunito"/>
              </w:rPr>
            </w:pPr>
            <w:r w:rsidDel="00000000" w:rsidR="00000000" w:rsidRPr="00000000">
              <w:rPr>
                <w:rtl w:val="0"/>
              </w:rPr>
            </w:r>
          </w:p>
        </w:tc>
        <w:tc>
          <w:tcPr/>
          <w:p w:rsidR="00000000" w:rsidDel="00000000" w:rsidP="00000000" w:rsidRDefault="00000000" w:rsidRPr="00000000" w14:paraId="00000016">
            <w:pPr>
              <w:pageBreakBefore w:val="0"/>
              <w:rPr>
                <w:rFonts w:ascii="Nunito" w:cs="Nunito" w:eastAsia="Nunito" w:hAnsi="Nunito"/>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7">
            <w:pPr>
              <w:pageBreakBefore w:val="0"/>
              <w:rPr>
                <w:rFonts w:ascii="Nunito" w:cs="Nunito" w:eastAsia="Nunito" w:hAnsi="Nunito"/>
              </w:rPr>
            </w:pPr>
            <w:r w:rsidDel="00000000" w:rsidR="00000000" w:rsidRPr="00000000">
              <w:rPr>
                <w:rFonts w:ascii="Nunito" w:cs="Nunito" w:eastAsia="Nunito" w:hAnsi="Nunito"/>
                <w:rtl w:val="0"/>
              </w:rPr>
              <w:t xml:space="preserve">Content-Language Objectives</w:t>
            </w:r>
            <w:r w:rsidDel="00000000" w:rsidR="00000000" w:rsidRPr="00000000">
              <w:rPr>
                <w:rFonts w:ascii="Nunito" w:cs="Nunito" w:eastAsia="Nunito" w:hAnsi="Nunito"/>
                <w:rtl w:val="0"/>
              </w:rPr>
              <w:t xml:space="preserve">: </w:t>
            </w:r>
          </w:p>
          <w:p w:rsidR="00000000" w:rsidDel="00000000" w:rsidP="00000000" w:rsidRDefault="00000000" w:rsidRPr="00000000" w14:paraId="00000018">
            <w:pPr>
              <w:pageBreakBefore w:val="0"/>
              <w:rPr>
                <w:rFonts w:ascii="Nunito" w:cs="Nunito" w:eastAsia="Nunito" w:hAnsi="Nunito"/>
              </w:rPr>
            </w:pPr>
            <w:r w:rsidDel="00000000" w:rsidR="00000000" w:rsidRPr="00000000">
              <w:rPr>
                <w:rtl w:val="0"/>
              </w:rPr>
            </w:r>
          </w:p>
        </w:tc>
        <w:tc>
          <w:tcPr/>
          <w:p w:rsidR="00000000" w:rsidDel="00000000" w:rsidP="00000000" w:rsidRDefault="00000000" w:rsidRPr="00000000" w14:paraId="00000019">
            <w:pPr>
              <w:pageBreakBefore w:val="0"/>
              <w:rPr>
                <w:rFonts w:ascii="Nunito" w:cs="Nunito" w:eastAsia="Nunito" w:hAnsi="Nunito"/>
                <w:sz w:val="20"/>
                <w:szCs w:val="20"/>
              </w:rPr>
            </w:pPr>
            <w:r w:rsidDel="00000000" w:rsidR="00000000" w:rsidRPr="00000000">
              <w:rPr>
                <w:rtl w:val="0"/>
              </w:rPr>
            </w:r>
          </w:p>
        </w:tc>
      </w:tr>
    </w:tbl>
    <w:p w:rsidR="00000000" w:rsidDel="00000000" w:rsidP="00000000" w:rsidRDefault="00000000" w:rsidRPr="00000000" w14:paraId="0000001A">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1B">
      <w:pPr>
        <w:pageBreakBefore w:val="0"/>
        <w:rPr>
          <w:rFonts w:ascii="Nunito" w:cs="Nunito" w:eastAsia="Nunito" w:hAnsi="Nunito"/>
        </w:rPr>
      </w:pPr>
      <w:r w:rsidDel="00000000" w:rsidR="00000000" w:rsidRPr="00000000">
        <w:rPr>
          <w:rtl w:val="0"/>
        </w:rPr>
      </w:r>
    </w:p>
    <w:tbl>
      <w:tblPr>
        <w:tblStyle w:val="Table2"/>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5"/>
        <w:gridCol w:w="7995"/>
        <w:tblGridChange w:id="0">
          <w:tblGrid>
            <w:gridCol w:w="2715"/>
            <w:gridCol w:w="7995"/>
          </w:tblGrid>
        </w:tblGridChange>
      </w:tblGrid>
      <w:tr>
        <w:trPr>
          <w:cantSplit w:val="0"/>
          <w:tblHeader w:val="0"/>
        </w:trPr>
        <w:tc>
          <w:tcPr>
            <w:gridSpan w:val="2"/>
            <w:shd w:fill="d9d9d9" w:val="clear"/>
          </w:tcPr>
          <w:p w:rsidR="00000000" w:rsidDel="00000000" w:rsidP="00000000" w:rsidRDefault="00000000" w:rsidRPr="00000000" w14:paraId="0000001C">
            <w:pPr>
              <w:pageBreakBefore w:val="0"/>
              <w:jc w:val="cente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Designated ELD / FLD (English / Foreign Language Development)</w:t>
            </w:r>
          </w:p>
          <w:p w:rsidR="00000000" w:rsidDel="00000000" w:rsidP="00000000" w:rsidRDefault="00000000" w:rsidRPr="00000000" w14:paraId="0000001D">
            <w:pPr>
              <w:pageBreakBefore w:val="0"/>
              <w:jc w:val="center"/>
              <w:rPr>
                <w:rFonts w:ascii="Nunito" w:cs="Nunito" w:eastAsia="Nunito" w:hAnsi="Nunito"/>
                <w:highlight w:val="yellow"/>
              </w:rPr>
            </w:pPr>
            <w:r w:rsidDel="00000000" w:rsidR="00000000" w:rsidRPr="00000000">
              <w:rPr>
                <w:rFonts w:ascii="Nunito" w:cs="Nunito" w:eastAsia="Nunito" w:hAnsi="Nunito"/>
                <w:highlight w:val="yellow"/>
                <w:rtl w:val="0"/>
              </w:rPr>
              <w:t xml:space="preserve">Plan for a small group of ELD/FLD that focuses on language structure. This lesson should front load students to the whole group lesson. </w:t>
            </w: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01F">
            <w:pPr>
              <w:pageBreakBefore w:val="0"/>
              <w:rPr>
                <w:rFonts w:ascii="Nunito" w:cs="Nunito" w:eastAsia="Nunito" w:hAnsi="Nunito"/>
                <w:u w:val="single"/>
              </w:rPr>
            </w:pPr>
            <w:r w:rsidDel="00000000" w:rsidR="00000000" w:rsidRPr="00000000">
              <w:rPr>
                <w:rtl w:val="0"/>
              </w:rPr>
            </w:r>
          </w:p>
          <w:p w:rsidR="00000000" w:rsidDel="00000000" w:rsidP="00000000" w:rsidRDefault="00000000" w:rsidRPr="00000000" w14:paraId="00000020">
            <w:pPr>
              <w:pageBreakBefore w:val="0"/>
              <w:ind w:left="1440" w:hanging="1440"/>
              <w:rPr>
                <w:rFonts w:ascii="Nunito" w:cs="Nunito" w:eastAsia="Nunito" w:hAnsi="Nunito"/>
              </w:rPr>
            </w:pPr>
            <w:r w:rsidDel="00000000" w:rsidR="00000000" w:rsidRPr="00000000">
              <w:rPr>
                <w:rFonts w:ascii="Nunito" w:cs="Nunito" w:eastAsia="Nunito" w:hAnsi="Nunito"/>
                <w:rtl w:val="0"/>
              </w:rPr>
              <w:t xml:space="preserve">Proficiency Levels(s)</w:t>
            </w:r>
            <w:r w:rsidDel="00000000" w:rsidR="00000000" w:rsidRPr="00000000">
              <w:rPr>
                <w:rtl w:val="0"/>
              </w:rPr>
            </w:r>
          </w:p>
        </w:tc>
        <w:tc>
          <w:tcPr/>
          <w:p w:rsidR="00000000" w:rsidDel="00000000" w:rsidP="00000000" w:rsidRDefault="00000000" w:rsidRPr="00000000" w14:paraId="00000021">
            <w:pPr>
              <w:pageBreakBefore w:val="0"/>
              <w:jc w:val="left"/>
              <w:rPr>
                <w:rFonts w:ascii="Nunito" w:cs="Nunito" w:eastAsia="Nunito" w:hAnsi="Nunito"/>
              </w:rPr>
            </w:pPr>
            <w:r w:rsidDel="00000000" w:rsidR="00000000" w:rsidRPr="00000000">
              <w:rPr>
                <w:rtl w:val="0"/>
              </w:rPr>
            </w:r>
          </w:p>
          <w:p w:rsidR="00000000" w:rsidDel="00000000" w:rsidP="00000000" w:rsidRDefault="00000000" w:rsidRPr="00000000" w14:paraId="00000022">
            <w:pPr>
              <w:pageBreakBefore w:val="0"/>
              <w:tabs>
                <w:tab w:val="left" w:pos="2430"/>
                <w:tab w:val="left" w:pos="4410"/>
                <w:tab w:val="left" w:pos="6390"/>
              </w:tabs>
              <w:rPr>
                <w:rFonts w:ascii="Nunito" w:cs="Nunito" w:eastAsia="Nunito" w:hAnsi="Nunito"/>
              </w:rPr>
            </w:pPr>
            <w:r w:rsidDel="00000000" w:rsidR="00000000" w:rsidRPr="00000000">
              <w:rPr>
                <w:rFonts w:ascii="Arial Unicode MS" w:cs="Arial Unicode MS" w:eastAsia="Arial Unicode MS" w:hAnsi="Arial Unicode MS"/>
                <w:rtl w:val="0"/>
              </w:rPr>
              <w:t xml:space="preserve">☐Emerging                ☐Expanding</w:t>
              <w:tab/>
              <w:t xml:space="preserve">☐Bridging</w:t>
            </w:r>
          </w:p>
          <w:p w:rsidR="00000000" w:rsidDel="00000000" w:rsidP="00000000" w:rsidRDefault="00000000" w:rsidRPr="00000000" w14:paraId="00000023">
            <w:pPr>
              <w:pageBreakBefore w:val="0"/>
              <w:jc w:val="left"/>
              <w:rPr>
                <w:rFonts w:ascii="Nunito" w:cs="Nunito" w:eastAsia="Nunito" w:hAnsi="Nunito"/>
              </w:rPr>
            </w:pPr>
            <w:r w:rsidDel="00000000" w:rsidR="00000000" w:rsidRPr="00000000">
              <w:rPr>
                <w:rtl w:val="0"/>
              </w:rPr>
            </w:r>
          </w:p>
        </w:tc>
      </w:tr>
      <w:tr>
        <w:trPr>
          <w:cantSplit w:val="0"/>
          <w:trHeight w:val="870" w:hRule="atLeast"/>
          <w:tblHeader w:val="0"/>
        </w:trPr>
        <w:tc>
          <w:tcPr/>
          <w:p w:rsidR="00000000" w:rsidDel="00000000" w:rsidP="00000000" w:rsidRDefault="00000000" w:rsidRPr="00000000" w14:paraId="00000024">
            <w:pPr>
              <w:pageBreakBefore w:val="0"/>
              <w:rPr>
                <w:rFonts w:ascii="Nunito" w:cs="Nunito" w:eastAsia="Nunito" w:hAnsi="Nunito"/>
                <w:u w:val="single"/>
              </w:rPr>
            </w:pPr>
            <w:r w:rsidDel="00000000" w:rsidR="00000000" w:rsidRPr="00000000">
              <w:rPr>
                <w:rtl w:val="0"/>
              </w:rPr>
            </w:r>
          </w:p>
          <w:p w:rsidR="00000000" w:rsidDel="00000000" w:rsidP="00000000" w:rsidRDefault="00000000" w:rsidRPr="00000000" w14:paraId="00000025">
            <w:pPr>
              <w:pageBreakBefore w:val="0"/>
              <w:rPr>
                <w:rFonts w:ascii="Nunito" w:cs="Nunito" w:eastAsia="Nunito" w:hAnsi="Nunito"/>
              </w:rPr>
            </w:pPr>
            <w:r w:rsidDel="00000000" w:rsidR="00000000" w:rsidRPr="00000000">
              <w:rPr>
                <w:rFonts w:ascii="Nunito" w:cs="Nunito" w:eastAsia="Nunito" w:hAnsi="Nunito"/>
                <w:rtl w:val="0"/>
              </w:rPr>
              <w:t xml:space="preserve">Level(s) of Support</w:t>
            </w:r>
          </w:p>
        </w:tc>
        <w:tc>
          <w:tcPr/>
          <w:p w:rsidR="00000000" w:rsidDel="00000000" w:rsidP="00000000" w:rsidRDefault="00000000" w:rsidRPr="00000000" w14:paraId="00000026">
            <w:pPr>
              <w:pageBreakBefore w:val="0"/>
              <w:jc w:val="left"/>
              <w:rPr>
                <w:rFonts w:ascii="Nunito" w:cs="Nunito" w:eastAsia="Nunito" w:hAnsi="Nunito"/>
              </w:rPr>
            </w:pPr>
            <w:r w:rsidDel="00000000" w:rsidR="00000000" w:rsidRPr="00000000">
              <w:rPr>
                <w:rtl w:val="0"/>
              </w:rPr>
            </w:r>
          </w:p>
          <w:p w:rsidR="00000000" w:rsidDel="00000000" w:rsidP="00000000" w:rsidRDefault="00000000" w:rsidRPr="00000000" w14:paraId="00000027">
            <w:pPr>
              <w:pageBreakBefore w:val="0"/>
              <w:tabs>
                <w:tab w:val="left" w:pos="2430"/>
                <w:tab w:val="left" w:pos="4410"/>
                <w:tab w:val="left" w:pos="6390"/>
                <w:tab w:val="left" w:pos="7920"/>
              </w:tabs>
              <w:rPr>
                <w:rFonts w:ascii="Nunito" w:cs="Nunito" w:eastAsia="Nunito" w:hAnsi="Nunito"/>
              </w:rPr>
            </w:pPr>
            <w:r w:rsidDel="00000000" w:rsidR="00000000" w:rsidRPr="00000000">
              <w:rPr>
                <w:rFonts w:ascii="Arial Unicode MS" w:cs="Arial Unicode MS" w:eastAsia="Arial Unicode MS" w:hAnsi="Arial Unicode MS"/>
                <w:rtl w:val="0"/>
              </w:rPr>
              <w:t xml:space="preserve">☐Substantial             ☐Moderate</w:t>
              <w:tab/>
              <w:t xml:space="preserve">☐Light           ☐Occasional</w:t>
            </w:r>
          </w:p>
          <w:p w:rsidR="00000000" w:rsidDel="00000000" w:rsidP="00000000" w:rsidRDefault="00000000" w:rsidRPr="00000000" w14:paraId="00000028">
            <w:pPr>
              <w:pageBreakBefore w:val="0"/>
              <w:jc w:val="left"/>
              <w:rPr>
                <w:rFonts w:ascii="Nunito" w:cs="Nunito" w:eastAsia="Nunito" w:hAnsi="Nunito"/>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29">
            <w:pPr>
              <w:pageBreakBefore w:val="0"/>
              <w:jc w:val="center"/>
              <w:rPr>
                <w:rFonts w:ascii="Nunito" w:cs="Nunito" w:eastAsia="Nunito" w:hAnsi="Nunito"/>
              </w:rPr>
            </w:pPr>
            <w:r w:rsidDel="00000000" w:rsidR="00000000" w:rsidRPr="00000000">
              <w:rPr>
                <w:rFonts w:ascii="Nunito" w:cs="Nunito" w:eastAsia="Nunito" w:hAnsi="Nunito"/>
                <w:rtl w:val="0"/>
              </w:rPr>
              <w:t xml:space="preserve">Front Load or Activate Prior Knowledge (vocabulary or text features):</w:t>
            </w:r>
          </w:p>
        </w:tc>
      </w:tr>
      <w:tr>
        <w:trPr>
          <w:cantSplit w:val="0"/>
          <w:trHeight w:val="240" w:hRule="atLeast"/>
          <w:tblHeader w:val="0"/>
        </w:trPr>
        <w:tc>
          <w:tcPr>
            <w:gridSpan w:val="2"/>
          </w:tcPr>
          <w:p w:rsidR="00000000" w:rsidDel="00000000" w:rsidP="00000000" w:rsidRDefault="00000000" w:rsidRPr="00000000" w14:paraId="0000002B">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2C">
            <w:pPr>
              <w:pageBreakBefore w:val="0"/>
              <w:jc w:val="left"/>
              <w:rPr>
                <w:rFonts w:ascii="Nunito" w:cs="Nunito" w:eastAsia="Nunito" w:hAnsi="Nunito"/>
              </w:rPr>
            </w:pPr>
            <w:r w:rsidDel="00000000" w:rsidR="00000000" w:rsidRPr="00000000">
              <w:rPr>
                <w:rtl w:val="0"/>
              </w:rPr>
            </w:r>
          </w:p>
          <w:p w:rsidR="00000000" w:rsidDel="00000000" w:rsidP="00000000" w:rsidRDefault="00000000" w:rsidRPr="00000000" w14:paraId="0000002D">
            <w:pPr>
              <w:pageBreakBefore w:val="0"/>
              <w:jc w:val="left"/>
              <w:rPr>
                <w:rFonts w:ascii="Nunito" w:cs="Nunito" w:eastAsia="Nunito" w:hAnsi="Nunito"/>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2F">
            <w:pPr>
              <w:pageBreakBefore w:val="0"/>
              <w:jc w:val="center"/>
              <w:rPr>
                <w:rFonts w:ascii="Nunito" w:cs="Nunito" w:eastAsia="Nunito" w:hAnsi="Nunito"/>
                <w:b w:val="1"/>
                <w:sz w:val="28"/>
                <w:szCs w:val="28"/>
              </w:rPr>
            </w:pPr>
            <w:r w:rsidDel="00000000" w:rsidR="00000000" w:rsidRPr="00000000">
              <w:rPr>
                <w:rFonts w:ascii="Nunito" w:cs="Nunito" w:eastAsia="Nunito" w:hAnsi="Nunito"/>
                <w:rtl w:val="0"/>
              </w:rPr>
              <w:t xml:space="preserve">LANGUAGE ACTIVITY OR STRATEGY (</w:t>
            </w:r>
            <w:hyperlink r:id="rId11">
              <w:r w:rsidDel="00000000" w:rsidR="00000000" w:rsidRPr="00000000">
                <w:rPr>
                  <w:rFonts w:ascii="Nunito" w:cs="Nunito" w:eastAsia="Nunito" w:hAnsi="Nunito"/>
                  <w:color w:val="1155cc"/>
                  <w:u w:val="single"/>
                  <w:rtl w:val="0"/>
                </w:rPr>
                <w:t xml:space="preserve">SDAIE</w:t>
              </w:r>
            </w:hyperlink>
            <w:r w:rsidDel="00000000" w:rsidR="00000000" w:rsidRPr="00000000">
              <w:rPr>
                <w:rFonts w:ascii="Nunito" w:cs="Nunito" w:eastAsia="Nunito" w:hAnsi="Nunito"/>
                <w:rtl w:val="0"/>
              </w:rPr>
              <w:t xml:space="preserve">, </w:t>
            </w:r>
            <w:hyperlink r:id="rId12">
              <w:r w:rsidDel="00000000" w:rsidR="00000000" w:rsidRPr="00000000">
                <w:rPr>
                  <w:rFonts w:ascii="Nunito" w:cs="Nunito" w:eastAsia="Nunito" w:hAnsi="Nunito"/>
                  <w:color w:val="1155cc"/>
                  <w:u w:val="single"/>
                  <w:rtl w:val="0"/>
                </w:rPr>
                <w:t xml:space="preserve">KAGAN</w:t>
              </w:r>
            </w:hyperlink>
            <w:r w:rsidDel="00000000" w:rsidR="00000000" w:rsidRPr="00000000">
              <w:rPr>
                <w:rFonts w:ascii="Nunito" w:cs="Nunito" w:eastAsia="Nunito" w:hAnsi="Nunito"/>
                <w:rtl w:val="0"/>
              </w:rPr>
              <w:t xml:space="preserve">, </w:t>
            </w:r>
            <w:hyperlink r:id="rId13">
              <w:r w:rsidDel="00000000" w:rsidR="00000000" w:rsidRPr="00000000">
                <w:rPr>
                  <w:rFonts w:ascii="Nunito" w:cs="Nunito" w:eastAsia="Nunito" w:hAnsi="Nunito"/>
                  <w:color w:val="1155cc"/>
                  <w:u w:val="single"/>
                  <w:rtl w:val="0"/>
                </w:rPr>
                <w:t xml:space="preserve">ZWIERS</w:t>
              </w:r>
            </w:hyperlink>
            <w:r w:rsidDel="00000000" w:rsidR="00000000" w:rsidRPr="00000000">
              <w:rPr>
                <w:rFonts w:ascii="Nunito" w:cs="Nunito" w:eastAsia="Nunito" w:hAnsi="Nunito"/>
                <w:rtl w:val="0"/>
              </w:rPr>
              <w:t xml:space="preserve">, ETC.)</w:t>
            </w: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31">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32">
            <w:pPr>
              <w:pageBreakBefore w:val="0"/>
              <w:jc w:val="left"/>
              <w:rPr>
                <w:rFonts w:ascii="Nunito" w:cs="Nunito" w:eastAsia="Nunito" w:hAnsi="Nunito"/>
              </w:rPr>
            </w:pPr>
            <w:r w:rsidDel="00000000" w:rsidR="00000000" w:rsidRPr="00000000">
              <w:rPr>
                <w:rtl w:val="0"/>
              </w:rPr>
            </w:r>
          </w:p>
          <w:p w:rsidR="00000000" w:rsidDel="00000000" w:rsidP="00000000" w:rsidRDefault="00000000" w:rsidRPr="00000000" w14:paraId="00000033">
            <w:pPr>
              <w:pageBreakBefore w:val="0"/>
              <w:jc w:val="center"/>
              <w:rPr>
                <w:rFonts w:ascii="Nunito" w:cs="Nunito" w:eastAsia="Nunito" w:hAnsi="Nunito"/>
              </w:rPr>
            </w:pPr>
            <w:r w:rsidDel="00000000" w:rsidR="00000000" w:rsidRPr="00000000">
              <w:rPr>
                <w:rtl w:val="0"/>
              </w:rPr>
            </w:r>
          </w:p>
        </w:tc>
      </w:tr>
    </w:tbl>
    <w:p w:rsidR="00000000" w:rsidDel="00000000" w:rsidP="00000000" w:rsidRDefault="00000000" w:rsidRPr="00000000" w14:paraId="00000035">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36">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37">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38">
      <w:pPr>
        <w:pageBreakBefore w:val="0"/>
        <w:rPr>
          <w:rFonts w:ascii="Nunito" w:cs="Nunito" w:eastAsia="Nunito" w:hAnsi="Nunito"/>
        </w:rPr>
      </w:pPr>
      <w:r w:rsidDel="00000000" w:rsidR="00000000" w:rsidRPr="00000000">
        <w:rPr>
          <w:rtl w:val="0"/>
        </w:rPr>
      </w:r>
    </w:p>
    <w:tbl>
      <w:tblPr>
        <w:tblStyle w:val="Table3"/>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5"/>
        <w:gridCol w:w="7995"/>
        <w:tblGridChange w:id="0">
          <w:tblGrid>
            <w:gridCol w:w="2715"/>
            <w:gridCol w:w="7995"/>
          </w:tblGrid>
        </w:tblGridChange>
      </w:tblGrid>
      <w:tr>
        <w:trPr>
          <w:cantSplit w:val="0"/>
          <w:trHeight w:val="330" w:hRule="atLeast"/>
          <w:tblHeader w:val="0"/>
        </w:trPr>
        <w:tc>
          <w:tcPr>
            <w:gridSpan w:val="2"/>
            <w:shd w:fill="d9d9d9" w:val="clear"/>
          </w:tcPr>
          <w:p w:rsidR="00000000" w:rsidDel="00000000" w:rsidP="00000000" w:rsidRDefault="00000000" w:rsidRPr="00000000" w14:paraId="00000039">
            <w:pPr>
              <w:pageBreakBefore w:val="0"/>
              <w:jc w:val="center"/>
              <w:rPr>
                <w:rFonts w:ascii="Nunito" w:cs="Nunito" w:eastAsia="Nunito" w:hAnsi="Nunito"/>
              </w:rPr>
            </w:pPr>
            <w:r w:rsidDel="00000000" w:rsidR="00000000" w:rsidRPr="00000000">
              <w:rPr>
                <w:rFonts w:ascii="Nunito" w:cs="Nunito" w:eastAsia="Nunito" w:hAnsi="Nunito"/>
                <w:rtl w:val="0"/>
              </w:rPr>
              <w:t xml:space="preserve">DESIGNATED ELD / FLD LESSON COMPONENTS</w:t>
            </w:r>
          </w:p>
        </w:tc>
      </w:tr>
      <w:tr>
        <w:trPr>
          <w:cantSplit w:val="0"/>
          <w:trHeight w:val="240" w:hRule="atLeast"/>
          <w:tblHeader w:val="0"/>
        </w:trPr>
        <w:tc>
          <w:tcPr>
            <w:gridSpan w:val="2"/>
          </w:tcPr>
          <w:p w:rsidR="00000000" w:rsidDel="00000000" w:rsidP="00000000" w:rsidRDefault="00000000" w:rsidRPr="00000000" w14:paraId="0000003B">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3C">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3D">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3E">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3F">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40">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41">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42">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43">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44">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45">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46">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47">
            <w:pPr>
              <w:pageBreakBefore w:val="0"/>
              <w:rPr>
                <w:rFonts w:ascii="Nunito" w:cs="Nunito" w:eastAsia="Nunito" w:hAnsi="Nunito"/>
              </w:rPr>
            </w:pPr>
            <w:r w:rsidDel="00000000" w:rsidR="00000000" w:rsidRPr="00000000">
              <w:rPr>
                <w:rtl w:val="0"/>
              </w:rPr>
            </w:r>
          </w:p>
        </w:tc>
      </w:tr>
    </w:tbl>
    <w:p w:rsidR="00000000" w:rsidDel="00000000" w:rsidP="00000000" w:rsidRDefault="00000000" w:rsidRPr="00000000" w14:paraId="00000049">
      <w:pPr>
        <w:pageBreakBefore w:val="0"/>
        <w:rPr>
          <w:rFonts w:ascii="Nunito" w:cs="Nunito" w:eastAsia="Nunito" w:hAnsi="Nunito"/>
        </w:rPr>
      </w:pPr>
      <w:r w:rsidDel="00000000" w:rsidR="00000000" w:rsidRPr="00000000">
        <w:rPr>
          <w:rtl w:val="0"/>
        </w:rPr>
      </w:r>
    </w:p>
    <w:tbl>
      <w:tblPr>
        <w:tblStyle w:val="Table4"/>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5"/>
        <w:gridCol w:w="7635"/>
        <w:tblGridChange w:id="0">
          <w:tblGrid>
            <w:gridCol w:w="3075"/>
            <w:gridCol w:w="7635"/>
          </w:tblGrid>
        </w:tblGridChange>
      </w:tblGrid>
      <w:tr>
        <w:trPr>
          <w:cantSplit w:val="0"/>
          <w:tblHeader w:val="0"/>
        </w:trPr>
        <w:tc>
          <w:tcPr>
            <w:gridSpan w:val="2"/>
            <w:shd w:fill="d9d9d9" w:val="clear"/>
          </w:tcPr>
          <w:p w:rsidR="00000000" w:rsidDel="00000000" w:rsidP="00000000" w:rsidRDefault="00000000" w:rsidRPr="00000000" w14:paraId="0000004A">
            <w:pPr>
              <w:pageBreakBefore w:val="0"/>
              <w:jc w:val="cente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Integrated ELD/FLD</w:t>
            </w:r>
          </w:p>
          <w:p w:rsidR="00000000" w:rsidDel="00000000" w:rsidP="00000000" w:rsidRDefault="00000000" w:rsidRPr="00000000" w14:paraId="0000004B">
            <w:pPr>
              <w:pageBreakBefore w:val="0"/>
              <w:jc w:val="center"/>
              <w:rPr>
                <w:rFonts w:ascii="Nunito" w:cs="Nunito" w:eastAsia="Nunito" w:hAnsi="Nunito"/>
                <w:b w:val="1"/>
                <w:highlight w:val="yellow"/>
              </w:rPr>
            </w:pPr>
            <w:r w:rsidDel="00000000" w:rsidR="00000000" w:rsidRPr="00000000">
              <w:rPr>
                <w:rFonts w:ascii="Nunito" w:cs="Nunito" w:eastAsia="Nunito" w:hAnsi="Nunito"/>
                <w:sz w:val="22"/>
                <w:szCs w:val="22"/>
                <w:highlight w:val="yellow"/>
                <w:rtl w:val="0"/>
              </w:rPr>
              <w:t xml:space="preserve">This lesson should be designed to deepen students’ conceptual understanding of vocabulary, with a clear description of how you plan to model and explain key connections to the learning goal.</w:t>
            </w:r>
            <w:r w:rsidDel="00000000" w:rsidR="00000000" w:rsidRPr="00000000">
              <w:rPr>
                <w:rtl w:val="0"/>
              </w:rPr>
            </w:r>
          </w:p>
        </w:tc>
      </w:tr>
      <w:tr>
        <w:trPr>
          <w:cantSplit w:val="0"/>
          <w:trHeight w:val="510" w:hRule="atLeast"/>
          <w:tblHeader w:val="0"/>
        </w:trPr>
        <w:tc>
          <w:tcPr>
            <w:gridSpan w:val="2"/>
            <w:shd w:fill="d9d9d9" w:val="clear"/>
          </w:tcPr>
          <w:p w:rsidR="00000000" w:rsidDel="00000000" w:rsidP="00000000" w:rsidRDefault="00000000" w:rsidRPr="00000000" w14:paraId="0000004D">
            <w:pPr>
              <w:pageBreakBefore w:val="0"/>
              <w:jc w:val="center"/>
              <w:rPr>
                <w:rFonts w:ascii="Nunito" w:cs="Nunito" w:eastAsia="Nunito" w:hAnsi="Nunito"/>
                <w:u w:val="single"/>
              </w:rPr>
            </w:pPr>
            <w:r w:rsidDel="00000000" w:rsidR="00000000" w:rsidRPr="00000000">
              <w:rPr>
                <w:rFonts w:ascii="Nunito" w:cs="Nunito" w:eastAsia="Nunito" w:hAnsi="Nunito"/>
                <w:b w:val="1"/>
                <w:rtl w:val="0"/>
              </w:rPr>
              <w:t xml:space="preserve">Success Criteria for Assessment Task</w:t>
            </w:r>
            <w:r w:rsidDel="00000000" w:rsidR="00000000" w:rsidRPr="00000000">
              <w:rPr>
                <w:rtl w:val="0"/>
              </w:rPr>
            </w:r>
          </w:p>
        </w:tc>
      </w:tr>
      <w:tr>
        <w:trPr>
          <w:cantSplit w:val="0"/>
          <w:trHeight w:val="1395" w:hRule="atLeast"/>
          <w:tblHeader w:val="0"/>
        </w:trPr>
        <w:tc>
          <w:tcPr>
            <w:shd w:fill="d9d9d9" w:val="clear"/>
          </w:tcPr>
          <w:p w:rsidR="00000000" w:rsidDel="00000000" w:rsidP="00000000" w:rsidRDefault="00000000" w:rsidRPr="00000000" w14:paraId="0000004F">
            <w:pPr>
              <w:pageBreakBefore w:val="0"/>
              <w:rPr>
                <w:rFonts w:ascii="Nunito" w:cs="Nunito" w:eastAsia="Nunito" w:hAnsi="Nunito"/>
                <w:u w:val="single"/>
              </w:rPr>
            </w:pPr>
            <w:r w:rsidDel="00000000" w:rsidR="00000000" w:rsidRPr="00000000">
              <w:rPr>
                <w:rFonts w:ascii="Nunito" w:cs="Nunito" w:eastAsia="Nunito" w:hAnsi="Nunito"/>
                <w:u w:val="single"/>
                <w:rtl w:val="0"/>
              </w:rPr>
              <w:t xml:space="preserve">Assessment Task</w:t>
            </w:r>
          </w:p>
        </w:tc>
        <w:tc>
          <w:tcPr/>
          <w:p w:rsidR="00000000" w:rsidDel="00000000" w:rsidP="00000000" w:rsidRDefault="00000000" w:rsidRPr="00000000" w14:paraId="00000050">
            <w:pPr>
              <w:pageBreakBefore w:val="0"/>
              <w:ind w:left="720"/>
              <w:rPr>
                <w:rFonts w:ascii="Nunito" w:cs="Nunito" w:eastAsia="Nunito" w:hAnsi="Nunito"/>
              </w:rPr>
            </w:pPr>
            <w:r w:rsidDel="00000000" w:rsidR="00000000" w:rsidRPr="00000000">
              <w:rPr>
                <w:rtl w:val="0"/>
              </w:rPr>
            </w:r>
          </w:p>
          <w:p w:rsidR="00000000" w:rsidDel="00000000" w:rsidP="00000000" w:rsidRDefault="00000000" w:rsidRPr="00000000" w14:paraId="00000051">
            <w:pPr>
              <w:pageBreakBefore w:val="0"/>
              <w:ind w:left="720"/>
              <w:rPr>
                <w:rFonts w:ascii="Nunito" w:cs="Nunito" w:eastAsia="Nunito" w:hAnsi="Nunito"/>
              </w:rPr>
            </w:pPr>
            <w:r w:rsidDel="00000000" w:rsidR="00000000" w:rsidRPr="00000000">
              <w:rPr>
                <w:rtl w:val="0"/>
              </w:rPr>
            </w:r>
          </w:p>
          <w:p w:rsidR="00000000" w:rsidDel="00000000" w:rsidP="00000000" w:rsidRDefault="00000000" w:rsidRPr="00000000" w14:paraId="00000052">
            <w:pPr>
              <w:pageBreakBefore w:val="0"/>
              <w:ind w:left="720"/>
              <w:rPr>
                <w:rFonts w:ascii="Nunito" w:cs="Nunito" w:eastAsia="Nunito" w:hAnsi="Nunito"/>
              </w:rPr>
            </w:pPr>
            <w:r w:rsidDel="00000000" w:rsidR="00000000" w:rsidRPr="00000000">
              <w:rPr>
                <w:rtl w:val="0"/>
              </w:rPr>
            </w:r>
          </w:p>
        </w:tc>
      </w:tr>
      <w:tr>
        <w:trPr>
          <w:cantSplit w:val="0"/>
          <w:trHeight w:val="1395" w:hRule="atLeast"/>
          <w:tblHeader w:val="0"/>
        </w:trPr>
        <w:tc>
          <w:tcPr>
            <w:shd w:fill="d9d9d9" w:val="clear"/>
          </w:tcPr>
          <w:p w:rsidR="00000000" w:rsidDel="00000000" w:rsidP="00000000" w:rsidRDefault="00000000" w:rsidRPr="00000000" w14:paraId="00000053">
            <w:pPr>
              <w:pageBreakBefore w:val="0"/>
              <w:rPr>
                <w:rFonts w:ascii="Nunito" w:cs="Nunito" w:eastAsia="Nunito" w:hAnsi="Nunito"/>
              </w:rPr>
            </w:pPr>
            <w:r w:rsidDel="00000000" w:rsidR="00000000" w:rsidRPr="00000000">
              <w:rPr>
                <w:rFonts w:ascii="Nunito" w:cs="Nunito" w:eastAsia="Nunito" w:hAnsi="Nunito"/>
                <w:u w:val="single"/>
                <w:rtl w:val="0"/>
              </w:rPr>
              <w:t xml:space="preserve">Success Criteria</w:t>
            </w:r>
            <w:r w:rsidDel="00000000" w:rsidR="00000000" w:rsidRPr="00000000">
              <w:rPr>
                <w:rFonts w:ascii="Nunito" w:cs="Nunito" w:eastAsia="Nunito" w:hAnsi="Nunito"/>
                <w:rtl w:val="0"/>
              </w:rPr>
              <w:t xml:space="preserve">: What will demonstrate meeting the learning goal? Provide a checklist of success criteria that you will look for in their assessment task.</w:t>
            </w:r>
          </w:p>
        </w:tc>
        <w:tc>
          <w:tcPr/>
          <w:p w:rsidR="00000000" w:rsidDel="00000000" w:rsidP="00000000" w:rsidRDefault="00000000" w:rsidRPr="00000000" w14:paraId="00000054">
            <w:pPr>
              <w:pageBreakBefore w:val="0"/>
              <w:numPr>
                <w:ilvl w:val="0"/>
                <w:numId w:val="2"/>
              </w:numPr>
              <w:ind w:left="450" w:hanging="360"/>
              <w:rPr>
                <w:rFonts w:ascii="Nunito" w:cs="Nunito" w:eastAsia="Nunito" w:hAnsi="Nunito"/>
              </w:rPr>
            </w:pPr>
            <w:r w:rsidDel="00000000" w:rsidR="00000000" w:rsidRPr="00000000">
              <w:rPr>
                <w:rFonts w:ascii="Nunito" w:cs="Nunito" w:eastAsia="Nunito" w:hAnsi="Nunito"/>
                <w:rtl w:val="0"/>
              </w:rPr>
              <w:t xml:space="preserve">Success criteria 1</w:t>
            </w:r>
          </w:p>
          <w:p w:rsidR="00000000" w:rsidDel="00000000" w:rsidP="00000000" w:rsidRDefault="00000000" w:rsidRPr="00000000" w14:paraId="00000055">
            <w:pPr>
              <w:pageBreakBefore w:val="0"/>
              <w:numPr>
                <w:ilvl w:val="0"/>
                <w:numId w:val="2"/>
              </w:numPr>
              <w:ind w:left="450" w:hanging="360"/>
              <w:rPr>
                <w:rFonts w:ascii="Nunito" w:cs="Nunito" w:eastAsia="Nunito" w:hAnsi="Nunito"/>
              </w:rPr>
            </w:pPr>
            <w:r w:rsidDel="00000000" w:rsidR="00000000" w:rsidRPr="00000000">
              <w:rPr>
                <w:rFonts w:ascii="Nunito" w:cs="Nunito" w:eastAsia="Nunito" w:hAnsi="Nunito"/>
                <w:rtl w:val="0"/>
              </w:rPr>
              <w:t xml:space="preserve">Success criteria 2</w:t>
            </w:r>
          </w:p>
          <w:p w:rsidR="00000000" w:rsidDel="00000000" w:rsidP="00000000" w:rsidRDefault="00000000" w:rsidRPr="00000000" w14:paraId="00000056">
            <w:pPr>
              <w:pageBreakBefore w:val="0"/>
              <w:numPr>
                <w:ilvl w:val="0"/>
                <w:numId w:val="2"/>
              </w:numPr>
              <w:ind w:left="450" w:hanging="360"/>
              <w:rPr>
                <w:rFonts w:ascii="Nunito" w:cs="Nunito" w:eastAsia="Nunito" w:hAnsi="Nunito"/>
              </w:rPr>
            </w:pPr>
            <w:r w:rsidDel="00000000" w:rsidR="00000000" w:rsidRPr="00000000">
              <w:rPr>
                <w:rFonts w:ascii="Nunito" w:cs="Nunito" w:eastAsia="Nunito" w:hAnsi="Nunito"/>
                <w:rtl w:val="0"/>
              </w:rPr>
              <w:t xml:space="preserve">Success criteria 3</w:t>
            </w:r>
          </w:p>
          <w:p w:rsidR="00000000" w:rsidDel="00000000" w:rsidP="00000000" w:rsidRDefault="00000000" w:rsidRPr="00000000" w14:paraId="00000057">
            <w:pPr>
              <w:pageBreakBefore w:val="0"/>
              <w:ind w:left="0" w:firstLine="0"/>
              <w:rPr>
                <w:rFonts w:ascii="Nunito" w:cs="Nunito" w:eastAsia="Nunito" w:hAnsi="Nunito"/>
              </w:rPr>
            </w:pPr>
            <w:r w:rsidDel="00000000" w:rsidR="00000000" w:rsidRPr="00000000">
              <w:rPr>
                <w:rtl w:val="0"/>
              </w:rPr>
            </w:r>
          </w:p>
        </w:tc>
      </w:tr>
      <w:tr>
        <w:trPr>
          <w:cantSplit w:val="0"/>
          <w:trHeight w:val="1395" w:hRule="atLeast"/>
          <w:tblHeader w:val="0"/>
        </w:trPr>
        <w:tc>
          <w:tcPr>
            <w:gridSpan w:val="2"/>
            <w:shd w:fill="d9d9d9" w:val="clear"/>
          </w:tcPr>
          <w:p w:rsidR="00000000" w:rsidDel="00000000" w:rsidP="00000000" w:rsidRDefault="00000000" w:rsidRPr="00000000" w14:paraId="00000058">
            <w:pPr>
              <w:pageBreakBefore w:val="0"/>
              <w:jc w:val="center"/>
              <w:rPr>
                <w:rFonts w:ascii="Nunito" w:cs="Nunito" w:eastAsia="Nunito" w:hAnsi="Nunito"/>
              </w:rPr>
            </w:pPr>
            <w:r w:rsidDel="00000000" w:rsidR="00000000" w:rsidRPr="00000000">
              <w:rPr>
                <w:rFonts w:ascii="Nunito" w:cs="Nunito" w:eastAsia="Nunito" w:hAnsi="Nunito"/>
                <w:rtl w:val="0"/>
              </w:rPr>
              <w:t xml:space="preserve">FRONT LOAD OR ACTIVATE PRIOR KNOWLEDGE (APK) - Vocabulary or text features</w:t>
            </w:r>
          </w:p>
          <w:p w:rsidR="00000000" w:rsidDel="00000000" w:rsidP="00000000" w:rsidRDefault="00000000" w:rsidRPr="00000000" w14:paraId="00000059">
            <w:pPr>
              <w:pageBreakBefore w:val="0"/>
              <w:numPr>
                <w:ilvl w:val="0"/>
                <w:numId w:val="3"/>
              </w:numPr>
              <w:ind w:left="720" w:hanging="360"/>
              <w:rPr>
                <w:rFonts w:ascii="Nunito" w:cs="Nunito" w:eastAsia="Nunito" w:hAnsi="Nunito"/>
              </w:rPr>
            </w:pPr>
            <w:r w:rsidDel="00000000" w:rsidR="00000000" w:rsidRPr="00000000">
              <w:rPr>
                <w:rFonts w:ascii="Nunito" w:cs="Nunito" w:eastAsia="Nunito" w:hAnsi="Nunito"/>
                <w:rtl w:val="0"/>
              </w:rPr>
              <w:t xml:space="preserve">How does this lesson link prior learning and/or build on previous lessons to deep learning of content?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Scenario to ENGAGE students’ interest in connection to the learning goal:</w:t>
            </w:r>
          </w:p>
          <w:p w:rsidR="00000000" w:rsidDel="00000000" w:rsidP="00000000" w:rsidRDefault="00000000" w:rsidRPr="00000000" w14:paraId="0000005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rtl w:val="0"/>
              </w:rPr>
              <w:t xml:space="preserve">STATE LEARNING GOAL</w:t>
            </w:r>
          </w:p>
          <w:p w:rsidR="00000000" w:rsidDel="00000000" w:rsidP="00000000" w:rsidRDefault="00000000" w:rsidRPr="00000000" w14:paraId="0000005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ENGAGE students’ prior knowledge and ideas about this scenario.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unito" w:cs="Nunito" w:eastAsia="Nunito" w:hAnsi="Nunito"/>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5F">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60">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61">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62">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63">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64">
            <w:pPr>
              <w:pageBreakBefore w:val="0"/>
              <w:rPr>
                <w:rFonts w:ascii="Nunito" w:cs="Nunito" w:eastAsia="Nunito" w:hAnsi="Nunito"/>
                <w:i w:val="1"/>
                <w:color w:val="00b050"/>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66">
            <w:pPr>
              <w:pageBreakBefore w:val="0"/>
              <w:jc w:val="center"/>
              <w:rPr>
                <w:rFonts w:ascii="Nunito" w:cs="Nunito" w:eastAsia="Nunito" w:hAnsi="Nunito"/>
              </w:rPr>
            </w:pPr>
            <w:r w:rsidDel="00000000" w:rsidR="00000000" w:rsidRPr="00000000">
              <w:rPr>
                <w:rFonts w:ascii="Nunito" w:cs="Nunito" w:eastAsia="Nunito" w:hAnsi="Nunito"/>
                <w:rtl w:val="0"/>
              </w:rPr>
              <w:t xml:space="preserve">TEACHER MODELING AND EXPLAINING</w:t>
            </w:r>
          </w:p>
          <w:p w:rsidR="00000000" w:rsidDel="00000000" w:rsidP="00000000" w:rsidRDefault="00000000" w:rsidRPr="00000000" w14:paraId="00000067">
            <w:pPr>
              <w:pageBreakBefore w:val="0"/>
              <w:rPr>
                <w:rFonts w:ascii="Nunito" w:cs="Nunito" w:eastAsia="Nunito" w:hAnsi="Nunito"/>
              </w:rPr>
            </w:pPr>
            <w:r w:rsidDel="00000000" w:rsidR="00000000" w:rsidRPr="00000000">
              <w:rPr>
                <w:rFonts w:ascii="Nunito" w:cs="Nunito" w:eastAsia="Nunito" w:hAnsi="Nunito"/>
                <w:rtl w:val="0"/>
              </w:rPr>
              <w:t xml:space="preserve">Example1:</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Explain the visual model and tot</w:t>
            </w:r>
            <w:r w:rsidDel="00000000" w:rsidR="00000000" w:rsidRPr="00000000">
              <w:rPr>
                <w:rFonts w:ascii="Nunito" w:cs="Nunito" w:eastAsia="Nunito" w:hAnsi="Nunito"/>
                <w:rtl w:val="0"/>
              </w:rPr>
              <w:t xml:space="preserve">al physical response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TPR) in context of the learning goal.</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Model and explain the steps for the process, along with the reasoning. </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Model the sentence stems and/or academic vocabulary you want students to use.</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Ask questions to check for understanding of each step.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127000</wp:posOffset>
                      </wp:positionV>
                      <wp:extent cx="668655" cy="3924300"/>
                      <wp:effectExtent b="0" l="0" r="0" t="0"/>
                      <wp:wrapNone/>
                      <wp:docPr id="1" name=""/>
                      <a:graphic>
                        <a:graphicData uri="http://schemas.microsoft.com/office/word/2010/wordprocessingShape">
                          <wps:wsp>
                            <wps:cNvSpPr/>
                            <wps:cNvPr id="2" name="Shape 2"/>
                            <wps:spPr>
                              <a:xfrm rot="5400000">
                                <a:off x="3390201" y="3452022"/>
                                <a:ext cx="3911600" cy="655955"/>
                              </a:xfrm>
                              <a:prstGeom prst="downArrow">
                                <a:avLst>
                                  <a:gd fmla="val 50000" name="adj1"/>
                                  <a:gd fmla="val 50000" name="adj2"/>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Gradual Release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127000</wp:posOffset>
                      </wp:positionV>
                      <wp:extent cx="668655" cy="3924300"/>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668655" cy="3924300"/>
                              </a:xfrm>
                              <a:prstGeom prst="rect"/>
                              <a:ln/>
                            </pic:spPr>
                          </pic:pic>
                        </a:graphicData>
                      </a:graphic>
                    </wp:anchor>
                  </w:drawing>
                </mc:Fallback>
              </mc:AlternateContent>
            </w:r>
          </w:p>
          <w:p w:rsidR="00000000" w:rsidDel="00000000" w:rsidP="00000000" w:rsidRDefault="00000000" w:rsidRPr="00000000" w14:paraId="0000006C">
            <w:pPr>
              <w:pageBreakBefore w:val="0"/>
              <w:jc w:val="center"/>
              <w:rPr>
                <w:rFonts w:ascii="Nunito" w:cs="Nunito" w:eastAsia="Nunito" w:hAnsi="Nunito"/>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6E">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6F">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70">
            <w:pPr>
              <w:pageBreakBefore w:val="0"/>
              <w:jc w:val="left"/>
              <w:rPr>
                <w:rFonts w:ascii="Nunito" w:cs="Nunito" w:eastAsia="Nunito" w:hAnsi="Nunito"/>
              </w:rPr>
            </w:pPr>
            <w:r w:rsidDel="00000000" w:rsidR="00000000" w:rsidRPr="00000000">
              <w:rPr>
                <w:rtl w:val="0"/>
              </w:rPr>
            </w:r>
          </w:p>
          <w:p w:rsidR="00000000" w:rsidDel="00000000" w:rsidP="00000000" w:rsidRDefault="00000000" w:rsidRPr="00000000" w14:paraId="00000071">
            <w:pPr>
              <w:pageBreakBefore w:val="0"/>
              <w:jc w:val="left"/>
              <w:rPr>
                <w:rFonts w:ascii="Nunito" w:cs="Nunito" w:eastAsia="Nunito" w:hAnsi="Nunito"/>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73">
            <w:pPr>
              <w:pageBreakBefore w:val="0"/>
              <w:jc w:val="center"/>
              <w:rPr>
                <w:rFonts w:ascii="Nunito" w:cs="Nunito" w:eastAsia="Nunito" w:hAnsi="Nunito"/>
              </w:rPr>
            </w:pPr>
            <w:r w:rsidDel="00000000" w:rsidR="00000000" w:rsidRPr="00000000">
              <w:rPr>
                <w:rFonts w:ascii="Nunito" w:cs="Nunito" w:eastAsia="Nunito" w:hAnsi="Nunito"/>
                <w:rtl w:val="0"/>
              </w:rPr>
              <w:t xml:space="preserve">STUDENTS MODELING AND EXPLAINING</w:t>
            </w:r>
          </w:p>
          <w:p w:rsidR="00000000" w:rsidDel="00000000" w:rsidP="00000000" w:rsidRDefault="00000000" w:rsidRPr="00000000" w14:paraId="00000074">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75">
            <w:pPr>
              <w:pageBreakBefore w:val="0"/>
              <w:rPr>
                <w:rFonts w:ascii="Nunito" w:cs="Nunito" w:eastAsia="Nunito" w:hAnsi="Nunito"/>
              </w:rPr>
            </w:pPr>
            <w:r w:rsidDel="00000000" w:rsidR="00000000" w:rsidRPr="00000000">
              <w:rPr>
                <w:rFonts w:ascii="Nunito" w:cs="Nunito" w:eastAsia="Nunito" w:hAnsi="Nunito"/>
                <w:rtl w:val="0"/>
              </w:rPr>
              <w:t xml:space="preserve">Allow students to access materials.</w:t>
            </w:r>
          </w:p>
          <w:p w:rsidR="00000000" w:rsidDel="00000000" w:rsidP="00000000" w:rsidRDefault="00000000" w:rsidRPr="00000000" w14:paraId="00000076">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77">
            <w:pPr>
              <w:pageBreakBefore w:val="0"/>
              <w:rPr>
                <w:rFonts w:ascii="Nunito" w:cs="Nunito" w:eastAsia="Nunito" w:hAnsi="Nunito"/>
              </w:rPr>
            </w:pPr>
            <w:r w:rsidDel="00000000" w:rsidR="00000000" w:rsidRPr="00000000">
              <w:rPr>
                <w:rFonts w:ascii="Nunito" w:cs="Nunito" w:eastAsia="Nunito" w:hAnsi="Nunito"/>
                <w:rtl w:val="0"/>
              </w:rPr>
              <w:t xml:space="preserve">Example 2: </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Ask students to follow along as you review the same steps. </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Ask questions to check for understanding along the way, and to have students explain the reasoning for each step, using academic language.</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Integrate partner talk to engage student-to-student discourse.</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rPr>
            </w:pPr>
            <w:r w:rsidDel="00000000" w:rsidR="00000000" w:rsidRPr="00000000">
              <w:rPr>
                <w:rFonts w:ascii="Nunito" w:cs="Nunito" w:eastAsia="Nunito" w:hAnsi="Nunito"/>
                <w:rtl w:val="0"/>
              </w:rPr>
              <w:t xml:space="preserve">Integrate models and TPR.</w:t>
            </w:r>
          </w:p>
          <w:p w:rsidR="00000000" w:rsidDel="00000000" w:rsidP="00000000" w:rsidRDefault="00000000" w:rsidRPr="00000000" w14:paraId="0000007C">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7D">
            <w:pPr>
              <w:pageBreakBefore w:val="0"/>
              <w:rPr>
                <w:rFonts w:ascii="Nunito" w:cs="Nunito" w:eastAsia="Nunito" w:hAnsi="Nunito"/>
              </w:rPr>
            </w:pPr>
            <w:r w:rsidDel="00000000" w:rsidR="00000000" w:rsidRPr="00000000">
              <w:rPr>
                <w:rFonts w:ascii="Nunito" w:cs="Nunito" w:eastAsia="Nunito" w:hAnsi="Nunito"/>
                <w:rtl w:val="0"/>
              </w:rPr>
              <w:t xml:space="preserve">Example 3: </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Complete another similar example as needed, or move on to the informal assessment.</w:t>
            </w:r>
            <w:r w:rsidDel="00000000" w:rsidR="00000000" w:rsidRPr="00000000">
              <w:rPr>
                <w:rtl w:val="0"/>
              </w:rPr>
            </w:r>
          </w:p>
          <w:p w:rsidR="00000000" w:rsidDel="00000000" w:rsidP="00000000" w:rsidRDefault="00000000" w:rsidRPr="00000000" w14:paraId="0000007F">
            <w:pPr>
              <w:pageBreakBefore w:val="0"/>
              <w:jc w:val="center"/>
              <w:rPr>
                <w:rFonts w:ascii="Nunito" w:cs="Nunito" w:eastAsia="Nunito" w:hAnsi="Nunito"/>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81">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82">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83">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84">
            <w:pPr>
              <w:pageBreakBefore w:val="0"/>
              <w:jc w:val="center"/>
              <w:rPr>
                <w:rFonts w:ascii="Nunito" w:cs="Nunito" w:eastAsia="Nunito" w:hAnsi="Nunito"/>
              </w:rPr>
            </w:pPr>
            <w:r w:rsidDel="00000000" w:rsidR="00000000" w:rsidRPr="00000000">
              <w:rPr>
                <w:rtl w:val="0"/>
              </w:rPr>
            </w:r>
          </w:p>
          <w:p w:rsidR="00000000" w:rsidDel="00000000" w:rsidP="00000000" w:rsidRDefault="00000000" w:rsidRPr="00000000" w14:paraId="00000085">
            <w:pPr>
              <w:pageBreakBefore w:val="0"/>
              <w:jc w:val="left"/>
              <w:rPr>
                <w:rFonts w:ascii="Nunito" w:cs="Nunito" w:eastAsia="Nunito" w:hAnsi="Nunito"/>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87">
            <w:pPr>
              <w:pageBreakBefore w:val="0"/>
              <w:jc w:val="center"/>
              <w:rPr>
                <w:rFonts w:ascii="Nunito" w:cs="Nunito" w:eastAsia="Nunito" w:hAnsi="Nunito"/>
              </w:rPr>
            </w:pPr>
            <w:r w:rsidDel="00000000" w:rsidR="00000000" w:rsidRPr="00000000">
              <w:rPr>
                <w:rFonts w:ascii="Nunito" w:cs="Nunito" w:eastAsia="Nunito" w:hAnsi="Nunito"/>
                <w:rtl w:val="0"/>
              </w:rPr>
              <w:t xml:space="preserve">CHECKS FOR UNDERSTANDING  (INFORMAL ASSESSMENT)</w:t>
            </w:r>
          </w:p>
          <w:p w:rsidR="00000000" w:rsidDel="00000000" w:rsidP="00000000" w:rsidRDefault="00000000" w:rsidRPr="00000000" w14:paraId="00000088">
            <w:pPr>
              <w:pageBreakBefore w:val="0"/>
              <w:jc w:val="center"/>
              <w:rPr>
                <w:rFonts w:ascii="Nunito" w:cs="Nunito" w:eastAsia="Nunito" w:hAnsi="Nunito"/>
              </w:rPr>
            </w:pPr>
            <w:r w:rsidDel="00000000" w:rsidR="00000000" w:rsidRPr="00000000">
              <w:rPr>
                <w:rFonts w:ascii="Nunito" w:cs="Nunito" w:eastAsia="Nunito" w:hAnsi="Nunito"/>
                <w:rtl w:val="0"/>
              </w:rPr>
              <w:t xml:space="preserve">What expectations will you communicate to students? </w:t>
            </w:r>
          </w:p>
          <w:p w:rsidR="00000000" w:rsidDel="00000000" w:rsidP="00000000" w:rsidRDefault="00000000" w:rsidRPr="00000000" w14:paraId="00000089">
            <w:pPr>
              <w:pageBreakBefore w:val="0"/>
              <w:jc w:val="center"/>
              <w:rPr>
                <w:rFonts w:ascii="Nunito" w:cs="Nunito" w:eastAsia="Nunito" w:hAnsi="Nunito"/>
              </w:rPr>
            </w:pPr>
            <w:r w:rsidDel="00000000" w:rsidR="00000000" w:rsidRPr="00000000">
              <w:rPr>
                <w:rFonts w:ascii="Nunito" w:cs="Nunito" w:eastAsia="Nunito" w:hAnsi="Nunito"/>
                <w:rtl w:val="0"/>
              </w:rPr>
              <w:t xml:space="preserve">Student Self-Assessment using Success Criteria: How will you allow students the opportunity to check their thinking using the success criteria?</w:t>
            </w:r>
          </w:p>
          <w:p w:rsidR="00000000" w:rsidDel="00000000" w:rsidP="00000000" w:rsidRDefault="00000000" w:rsidRPr="00000000" w14:paraId="0000008A">
            <w:pPr>
              <w:pageBreakBefore w:val="0"/>
              <w:rPr>
                <w:rFonts w:ascii="Nunito" w:cs="Nunito" w:eastAsia="Nunito" w:hAnsi="Nunito"/>
              </w:rPr>
            </w:pPr>
            <w:r w:rsidDel="00000000" w:rsidR="00000000" w:rsidRPr="00000000">
              <w:rPr>
                <w:rFonts w:ascii="Nunito" w:cs="Nunito" w:eastAsia="Nunito" w:hAnsi="Nunito"/>
                <w:rtl w:val="0"/>
              </w:rPr>
              <w:t xml:space="preserve"> </w:t>
            </w:r>
          </w:p>
        </w:tc>
      </w:tr>
      <w:tr>
        <w:trPr>
          <w:cantSplit w:val="0"/>
          <w:trHeight w:val="240" w:hRule="atLeast"/>
          <w:tblHeader w:val="0"/>
        </w:trPr>
        <w:tc>
          <w:tcPr>
            <w:gridSpan w:val="2"/>
          </w:tcPr>
          <w:p w:rsidR="00000000" w:rsidDel="00000000" w:rsidP="00000000" w:rsidRDefault="00000000" w:rsidRPr="00000000" w14:paraId="0000008C">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8D">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8E">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8F">
            <w:pPr>
              <w:pageBreakBefore w:val="0"/>
              <w:jc w:val="left"/>
              <w:rPr>
                <w:rFonts w:ascii="Nunito" w:cs="Nunito" w:eastAsia="Nunito" w:hAnsi="Nunito"/>
              </w:rPr>
            </w:pPr>
            <w:r w:rsidDel="00000000" w:rsidR="00000000" w:rsidRPr="00000000">
              <w:rPr>
                <w:rtl w:val="0"/>
              </w:rPr>
            </w:r>
          </w:p>
          <w:p w:rsidR="00000000" w:rsidDel="00000000" w:rsidP="00000000" w:rsidRDefault="00000000" w:rsidRPr="00000000" w14:paraId="00000090">
            <w:pPr>
              <w:pageBreakBefore w:val="0"/>
              <w:jc w:val="center"/>
              <w:rPr>
                <w:rFonts w:ascii="Nunito" w:cs="Nunito" w:eastAsia="Nunito" w:hAnsi="Nunito"/>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92">
            <w:pPr>
              <w:pageBreakBefore w:val="0"/>
              <w:jc w:val="center"/>
              <w:rPr>
                <w:rFonts w:ascii="Nunito" w:cs="Nunito" w:eastAsia="Nunito" w:hAnsi="Nunito"/>
              </w:rPr>
            </w:pPr>
            <w:r w:rsidDel="00000000" w:rsidR="00000000" w:rsidRPr="00000000">
              <w:rPr>
                <w:rFonts w:ascii="Nunito" w:cs="Nunito" w:eastAsia="Nunito" w:hAnsi="Nunito"/>
                <w:rtl w:val="0"/>
              </w:rPr>
              <w:t xml:space="preserve">ASSESSMENT TASK</w:t>
            </w:r>
          </w:p>
          <w:p w:rsidR="00000000" w:rsidDel="00000000" w:rsidP="00000000" w:rsidRDefault="00000000" w:rsidRPr="00000000" w14:paraId="00000093">
            <w:pPr>
              <w:pageBreakBefore w:val="0"/>
              <w:jc w:val="center"/>
              <w:rPr>
                <w:rFonts w:ascii="Nunito" w:cs="Nunito" w:eastAsia="Nunito" w:hAnsi="Nunito"/>
              </w:rPr>
            </w:pPr>
            <w:r w:rsidDel="00000000" w:rsidR="00000000" w:rsidRPr="00000000">
              <w:rPr>
                <w:rFonts w:ascii="Nunito" w:cs="Nunito" w:eastAsia="Nunito" w:hAnsi="Nunito"/>
                <w:rtl w:val="0"/>
              </w:rPr>
              <w:t xml:space="preserve">How will you use success criteria to assess their learning? What will you do for students who do not yet understand?</w:t>
            </w:r>
          </w:p>
        </w:tc>
      </w:tr>
      <w:tr>
        <w:trPr>
          <w:cantSplit w:val="0"/>
          <w:trHeight w:val="240" w:hRule="atLeast"/>
          <w:tblHeader w:val="0"/>
        </w:trPr>
        <w:tc>
          <w:tcPr>
            <w:gridSpan w:val="2"/>
          </w:tcPr>
          <w:p w:rsidR="00000000" w:rsidDel="00000000" w:rsidP="00000000" w:rsidRDefault="00000000" w:rsidRPr="00000000" w14:paraId="00000095">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96">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97">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98">
            <w:pPr>
              <w:pageBreakBefore w:val="0"/>
              <w:jc w:val="center"/>
              <w:rPr>
                <w:rFonts w:ascii="Nunito" w:cs="Nunito" w:eastAsia="Nunito" w:hAnsi="Nunito"/>
              </w:rPr>
            </w:pPr>
            <w:r w:rsidDel="00000000" w:rsidR="00000000" w:rsidRPr="00000000">
              <w:rPr>
                <w:rtl w:val="0"/>
              </w:rPr>
            </w:r>
          </w:p>
          <w:p w:rsidR="00000000" w:rsidDel="00000000" w:rsidP="00000000" w:rsidRDefault="00000000" w:rsidRPr="00000000" w14:paraId="00000099">
            <w:pPr>
              <w:pageBreakBefore w:val="0"/>
              <w:jc w:val="center"/>
              <w:rPr>
                <w:rFonts w:ascii="Nunito" w:cs="Nunito" w:eastAsia="Nunito" w:hAnsi="Nunito"/>
              </w:rPr>
            </w:pPr>
            <w:r w:rsidDel="00000000" w:rsidR="00000000" w:rsidRPr="00000000">
              <w:rPr>
                <w:rtl w:val="0"/>
              </w:rPr>
            </w:r>
          </w:p>
        </w:tc>
      </w:tr>
    </w:tbl>
    <w:p w:rsidR="00000000" w:rsidDel="00000000" w:rsidP="00000000" w:rsidRDefault="00000000" w:rsidRPr="00000000" w14:paraId="0000009B">
      <w:pPr>
        <w:jc w:val="center"/>
        <w:rPr>
          <w:rFonts w:ascii="Nunito" w:cs="Nunito" w:eastAsia="Nunito" w:hAnsi="Nunito"/>
          <w:b w:val="1"/>
        </w:rPr>
      </w:pPr>
      <w:r w:rsidDel="00000000" w:rsidR="00000000" w:rsidRPr="00000000">
        <w:rPr>
          <w:rtl w:val="0"/>
        </w:rPr>
      </w:r>
    </w:p>
    <w:p w:rsidR="00000000" w:rsidDel="00000000" w:rsidP="00000000" w:rsidRDefault="00000000" w:rsidRPr="00000000" w14:paraId="0000009C">
      <w:pPr>
        <w:jc w:val="center"/>
        <w:rPr>
          <w:rFonts w:ascii="Nunito" w:cs="Nunito" w:eastAsia="Nunito" w:hAnsi="Nunito"/>
          <w:b w:val="1"/>
        </w:rPr>
      </w:pPr>
      <w:r w:rsidDel="00000000" w:rsidR="00000000" w:rsidRPr="00000000">
        <w:rPr>
          <w:rFonts w:ascii="Nunito" w:cs="Nunito" w:eastAsia="Nunito" w:hAnsi="Nunito"/>
          <w:b w:val="1"/>
          <w:rtl w:val="0"/>
        </w:rPr>
        <w:t xml:space="preserve">OTHER LESSON CONSIDERATIONS</w:t>
      </w:r>
    </w:p>
    <w:tbl>
      <w:tblPr>
        <w:tblStyle w:val="Table5"/>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5"/>
        <w:gridCol w:w="7635"/>
        <w:tblGridChange w:id="0">
          <w:tblGrid>
            <w:gridCol w:w="3075"/>
            <w:gridCol w:w="7635"/>
          </w:tblGrid>
        </w:tblGridChange>
      </w:tblGrid>
      <w:tr>
        <w:trPr>
          <w:cantSplit w:val="0"/>
          <w:trHeight w:val="240" w:hRule="atLeast"/>
          <w:tblHeader w:val="0"/>
        </w:trPr>
        <w:tc>
          <w:tcPr>
            <w:gridSpan w:val="2"/>
            <w:shd w:fill="d9d9d9" w:val="clear"/>
          </w:tcPr>
          <w:p w:rsidR="00000000" w:rsidDel="00000000" w:rsidP="00000000" w:rsidRDefault="00000000" w:rsidRPr="00000000" w14:paraId="0000009D">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How will you put technology </w:t>
            </w:r>
            <w:r w:rsidDel="00000000" w:rsidR="00000000" w:rsidRPr="00000000">
              <w:rPr>
                <w:rFonts w:ascii="Nunito" w:cs="Nunito" w:eastAsia="Nunito" w:hAnsi="Nunito"/>
                <w:b w:val="1"/>
                <w:i w:val="1"/>
                <w:rtl w:val="0"/>
              </w:rPr>
              <w:t xml:space="preserve">in the hands of students</w:t>
            </w:r>
            <w:r w:rsidDel="00000000" w:rsidR="00000000" w:rsidRPr="00000000">
              <w:rPr>
                <w:rFonts w:ascii="Nunito" w:cs="Nunito" w:eastAsia="Nunito" w:hAnsi="Nunito"/>
                <w:rtl w:val="0"/>
              </w:rPr>
              <w:t xml:space="preserve"> to support their learning of this lesson? Explain why this is important.</w:t>
            </w:r>
          </w:p>
        </w:tc>
      </w:tr>
      <w:tr>
        <w:trPr>
          <w:cantSplit w:val="0"/>
          <w:trHeight w:val="240" w:hRule="atLeast"/>
          <w:tblHeader w:val="0"/>
        </w:trPr>
        <w:tc>
          <w:tcPr>
            <w:gridSpan w:val="2"/>
          </w:tcPr>
          <w:p w:rsidR="00000000" w:rsidDel="00000000" w:rsidP="00000000" w:rsidRDefault="00000000" w:rsidRPr="00000000" w14:paraId="0000009F">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A0">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A1">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A2">
            <w:pPr>
              <w:jc w:val="center"/>
              <w:rPr>
                <w:rFonts w:ascii="Nunito" w:cs="Nunito" w:eastAsia="Nunito" w:hAnsi="Nunito"/>
              </w:rPr>
            </w:pPr>
            <w:r w:rsidDel="00000000" w:rsidR="00000000" w:rsidRPr="00000000">
              <w:rPr>
                <w:rtl w:val="0"/>
              </w:rPr>
            </w:r>
          </w:p>
          <w:p w:rsidR="00000000" w:rsidDel="00000000" w:rsidP="00000000" w:rsidRDefault="00000000" w:rsidRPr="00000000" w14:paraId="000000A3">
            <w:pPr>
              <w:jc w:val="center"/>
              <w:rPr>
                <w:rFonts w:ascii="Nunito" w:cs="Nunito" w:eastAsia="Nunito" w:hAnsi="Nunito"/>
              </w:rPr>
            </w:pPr>
            <w:r w:rsidDel="00000000" w:rsidR="00000000" w:rsidRPr="00000000">
              <w:rPr>
                <w:rtl w:val="0"/>
              </w:rPr>
            </w:r>
          </w:p>
        </w:tc>
      </w:tr>
    </w:tbl>
    <w:p w:rsidR="00000000" w:rsidDel="00000000" w:rsidP="00000000" w:rsidRDefault="00000000" w:rsidRPr="00000000" w14:paraId="000000A5">
      <w:pPr>
        <w:rPr>
          <w:rFonts w:ascii="Nunito" w:cs="Nunito" w:eastAsia="Nunito" w:hAnsi="Nunito"/>
        </w:rPr>
      </w:pPr>
      <w:r w:rsidDel="00000000" w:rsidR="00000000" w:rsidRPr="00000000">
        <w:rPr>
          <w:rtl w:val="0"/>
        </w:rPr>
      </w:r>
    </w:p>
    <w:tbl>
      <w:tblPr>
        <w:tblStyle w:val="Table6"/>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5"/>
        <w:gridCol w:w="7635"/>
        <w:tblGridChange w:id="0">
          <w:tblGrid>
            <w:gridCol w:w="3075"/>
            <w:gridCol w:w="7635"/>
          </w:tblGrid>
        </w:tblGridChange>
      </w:tblGrid>
      <w:tr>
        <w:trPr>
          <w:cantSplit w:val="0"/>
          <w:trHeight w:val="240" w:hRule="atLeast"/>
          <w:tblHeader w:val="0"/>
        </w:trPr>
        <w:tc>
          <w:tcPr>
            <w:gridSpan w:val="2"/>
            <w:shd w:fill="d9d9d9" w:val="clear"/>
          </w:tcPr>
          <w:p w:rsidR="00000000" w:rsidDel="00000000" w:rsidP="00000000" w:rsidRDefault="00000000" w:rsidRPr="00000000" w14:paraId="000000A6">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What </w:t>
            </w:r>
            <w:r w:rsidDel="00000000" w:rsidR="00000000" w:rsidRPr="00000000">
              <w:rPr>
                <w:rFonts w:ascii="Nunito" w:cs="Nunito" w:eastAsia="Nunito" w:hAnsi="Nunito"/>
                <w:b w:val="1"/>
                <w:i w:val="1"/>
                <w:rtl w:val="0"/>
              </w:rPr>
              <w:t xml:space="preserve">other visuals</w:t>
            </w:r>
            <w:r w:rsidDel="00000000" w:rsidR="00000000" w:rsidRPr="00000000">
              <w:rPr>
                <w:rFonts w:ascii="Nunito" w:cs="Nunito" w:eastAsia="Nunito" w:hAnsi="Nunito"/>
                <w:rtl w:val="0"/>
              </w:rPr>
              <w:t xml:space="preserve"> will you post to support your second language learners (SLL) and/or heritage learners? (i.e., slides presentation, word wall, sentence frames, posted objective… etc.) Explain why.</w:t>
            </w:r>
          </w:p>
        </w:tc>
      </w:tr>
      <w:tr>
        <w:trPr>
          <w:cantSplit w:val="0"/>
          <w:trHeight w:val="240" w:hRule="atLeast"/>
          <w:tblHeader w:val="0"/>
        </w:trPr>
        <w:tc>
          <w:tcPr>
            <w:gridSpan w:val="2"/>
          </w:tcPr>
          <w:p w:rsidR="00000000" w:rsidDel="00000000" w:rsidP="00000000" w:rsidRDefault="00000000" w:rsidRPr="00000000" w14:paraId="000000A8">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A9">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AA">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AB">
            <w:pPr>
              <w:jc w:val="center"/>
              <w:rPr>
                <w:rFonts w:ascii="Nunito" w:cs="Nunito" w:eastAsia="Nunito" w:hAnsi="Nunito"/>
              </w:rPr>
            </w:pPr>
            <w:r w:rsidDel="00000000" w:rsidR="00000000" w:rsidRPr="00000000">
              <w:rPr>
                <w:rtl w:val="0"/>
              </w:rPr>
            </w:r>
          </w:p>
          <w:p w:rsidR="00000000" w:rsidDel="00000000" w:rsidP="00000000" w:rsidRDefault="00000000" w:rsidRPr="00000000" w14:paraId="000000AC">
            <w:pPr>
              <w:jc w:val="center"/>
              <w:rPr>
                <w:rFonts w:ascii="Nunito" w:cs="Nunito" w:eastAsia="Nunito" w:hAnsi="Nunito"/>
              </w:rPr>
            </w:pPr>
            <w:r w:rsidDel="00000000" w:rsidR="00000000" w:rsidRPr="00000000">
              <w:rPr>
                <w:rtl w:val="0"/>
              </w:rPr>
            </w:r>
          </w:p>
        </w:tc>
      </w:tr>
    </w:tbl>
    <w:p w:rsidR="00000000" w:rsidDel="00000000" w:rsidP="00000000" w:rsidRDefault="00000000" w:rsidRPr="00000000" w14:paraId="000000AE">
      <w:pPr>
        <w:rPr>
          <w:rFonts w:ascii="Nunito" w:cs="Nunito" w:eastAsia="Nunito" w:hAnsi="Nunito"/>
        </w:rPr>
      </w:pPr>
      <w:r w:rsidDel="00000000" w:rsidR="00000000" w:rsidRPr="00000000">
        <w:rPr>
          <w:rtl w:val="0"/>
        </w:rPr>
      </w:r>
    </w:p>
    <w:p w:rsidR="00000000" w:rsidDel="00000000" w:rsidP="00000000" w:rsidRDefault="00000000" w:rsidRPr="00000000" w14:paraId="000000AF">
      <w:pPr>
        <w:rPr>
          <w:rFonts w:ascii="Nunito" w:cs="Nunito" w:eastAsia="Nunito" w:hAnsi="Nunito"/>
        </w:rPr>
      </w:pPr>
      <w:r w:rsidDel="00000000" w:rsidR="00000000" w:rsidRPr="00000000">
        <w:rPr>
          <w:rtl w:val="0"/>
        </w:rPr>
      </w:r>
    </w:p>
    <w:tbl>
      <w:tblPr>
        <w:tblStyle w:val="Table7"/>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5"/>
        <w:gridCol w:w="7635"/>
        <w:tblGridChange w:id="0">
          <w:tblGrid>
            <w:gridCol w:w="3075"/>
            <w:gridCol w:w="7635"/>
          </w:tblGrid>
        </w:tblGridChange>
      </w:tblGrid>
      <w:tr>
        <w:trPr>
          <w:cantSplit w:val="0"/>
          <w:trHeight w:val="240" w:hRule="atLeast"/>
          <w:tblHeader w:val="0"/>
        </w:trPr>
        <w:tc>
          <w:tcPr>
            <w:gridSpan w:val="2"/>
            <w:shd w:fill="d9d9d9" w:val="clear"/>
          </w:tcPr>
          <w:p w:rsidR="00000000" w:rsidDel="00000000" w:rsidP="00000000" w:rsidRDefault="00000000" w:rsidRPr="00000000" w14:paraId="000000B0">
            <w:pPr>
              <w:numPr>
                <w:ilvl w:val="0"/>
                <w:numId w:val="1"/>
              </w:numPr>
              <w:ind w:left="720" w:hanging="360"/>
              <w:rPr>
                <w:rFonts w:ascii="Nunito" w:cs="Nunito" w:eastAsia="Nunito" w:hAnsi="Nunito"/>
              </w:rPr>
            </w:pPr>
            <w:r w:rsidDel="00000000" w:rsidR="00000000" w:rsidRPr="00000000">
              <w:rPr>
                <w:rFonts w:ascii="Nunito" w:cs="Nunito" w:eastAsia="Nunito" w:hAnsi="Nunito"/>
                <w:rtl w:val="0"/>
              </w:rPr>
              <w:t xml:space="preserve">What </w:t>
            </w:r>
            <w:r w:rsidDel="00000000" w:rsidR="00000000" w:rsidRPr="00000000">
              <w:rPr>
                <w:rFonts w:ascii="Nunito" w:cs="Nunito" w:eastAsia="Nunito" w:hAnsi="Nunito"/>
                <w:b w:val="1"/>
                <w:rtl w:val="0"/>
              </w:rPr>
              <w:t xml:space="preserve">language skills</w:t>
            </w:r>
            <w:r w:rsidDel="00000000" w:rsidR="00000000" w:rsidRPr="00000000">
              <w:rPr>
                <w:rFonts w:ascii="Nunito" w:cs="Nunito" w:eastAsia="Nunito" w:hAnsi="Nunito"/>
                <w:rtl w:val="0"/>
              </w:rPr>
              <w:t xml:space="preserve"> would be developed in this lesson? How would the practice(s) be developed?</w:t>
            </w:r>
          </w:p>
        </w:tc>
      </w:tr>
      <w:tr>
        <w:trPr>
          <w:cantSplit w:val="0"/>
          <w:trHeight w:val="240" w:hRule="atLeast"/>
          <w:tblHeader w:val="0"/>
        </w:trPr>
        <w:tc>
          <w:tcPr>
            <w:gridSpan w:val="2"/>
          </w:tcPr>
          <w:p w:rsidR="00000000" w:rsidDel="00000000" w:rsidP="00000000" w:rsidRDefault="00000000" w:rsidRPr="00000000" w14:paraId="000000B2">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B3">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B4">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B5">
            <w:pPr>
              <w:jc w:val="center"/>
              <w:rPr>
                <w:rFonts w:ascii="Nunito" w:cs="Nunito" w:eastAsia="Nunito" w:hAnsi="Nunito"/>
              </w:rPr>
            </w:pPr>
            <w:r w:rsidDel="00000000" w:rsidR="00000000" w:rsidRPr="00000000">
              <w:rPr>
                <w:rtl w:val="0"/>
              </w:rPr>
            </w:r>
          </w:p>
          <w:p w:rsidR="00000000" w:rsidDel="00000000" w:rsidP="00000000" w:rsidRDefault="00000000" w:rsidRPr="00000000" w14:paraId="000000B6">
            <w:pPr>
              <w:jc w:val="center"/>
              <w:rPr>
                <w:rFonts w:ascii="Nunito" w:cs="Nunito" w:eastAsia="Nunito" w:hAnsi="Nunito"/>
              </w:rPr>
            </w:pPr>
            <w:r w:rsidDel="00000000" w:rsidR="00000000" w:rsidRPr="00000000">
              <w:rPr>
                <w:rtl w:val="0"/>
              </w:rPr>
            </w:r>
          </w:p>
        </w:tc>
      </w:tr>
    </w:tbl>
    <w:p w:rsidR="00000000" w:rsidDel="00000000" w:rsidP="00000000" w:rsidRDefault="00000000" w:rsidRPr="00000000" w14:paraId="000000B8">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B9">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BA">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BB">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BC">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BD">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BE">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BF">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tl w:val="0"/>
        </w:rPr>
      </w:r>
    </w:p>
    <w:sectPr>
      <w:footerReference r:id="rId15" w:type="default"/>
      <w:footerReference r:id="rId16"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450" w:hanging="360"/>
      </w:pPr>
      <w:rPr>
        <w:rFonts w:ascii="Courier New" w:cs="Courier New" w:eastAsia="Courier New" w:hAnsi="Courier New"/>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sus.edu/indiv/l/limb/314/pdf/sdaie.pdf" TargetMode="External"/><Relationship Id="rId10" Type="http://schemas.openxmlformats.org/officeDocument/2006/relationships/hyperlink" Target="https://drive.google.com/file/d/1CCZ2F-K6hnis7HU5l4YQT_T2QrrNq7BP/view?usp=sharing" TargetMode="External"/><Relationship Id="rId13" Type="http://schemas.openxmlformats.org/officeDocument/2006/relationships/hyperlink" Target="https://jeffzwiers.org/tools" TargetMode="External"/><Relationship Id="rId12" Type="http://schemas.openxmlformats.org/officeDocument/2006/relationships/hyperlink" Target="http://mrseatonclass.weebly.com/uploads/3/2/1/7/32178559/kagan_structures_compiled_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e.ca.gov/sp/el/er/documents/eldstndspublication14.pdf" TargetMode="External"/><Relationship Id="rId15" Type="http://schemas.openxmlformats.org/officeDocument/2006/relationships/footer" Target="footer1.xml"/><Relationship Id="rId14" Type="http://schemas.openxmlformats.org/officeDocument/2006/relationships/image" Target="media/image1.png"/><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gg.gg/vqops" TargetMode="External"/><Relationship Id="rId7" Type="http://schemas.openxmlformats.org/officeDocument/2006/relationships/hyperlink" Target="https://youtu.be/EJ20hLCIbL4" TargetMode="External"/><Relationship Id="rId8" Type="http://schemas.openxmlformats.org/officeDocument/2006/relationships/hyperlink" Target="http://www.corestandard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