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Look w:val="01E0" w:firstRow="1" w:lastRow="1" w:firstColumn="1" w:lastColumn="1" w:noHBand="0" w:noVBand="0"/>
      </w:tblPr>
      <w:tblGrid>
        <w:gridCol w:w="9360"/>
      </w:tblGrid>
      <w:tr w:rsidR="009916EA" w:rsidRPr="00426A6A" w:rsidTr="009B4237">
        <w:tc>
          <w:tcPr>
            <w:tcW w:w="9576" w:type="dxa"/>
          </w:tcPr>
          <w:p w:rsidR="009916EA" w:rsidRPr="00426A6A" w:rsidRDefault="00300DD3" w:rsidP="009B4237">
            <w:pPr>
              <w:pStyle w:val="Header"/>
              <w:jc w:val="center"/>
              <w:rPr>
                <w:rFonts w:ascii="Calibri" w:hAnsi="Calibri"/>
                <w:color w:val="C30C21"/>
              </w:rPr>
            </w:pPr>
            <w:r>
              <w:rPr>
                <w:rFonts w:ascii="Calibri" w:hAnsi="Calibri"/>
                <w:noProof/>
                <w:color w:val="C30C21"/>
              </w:rPr>
              <w:drawing>
                <wp:inline distT="0" distB="0" distL="0" distR="0" wp14:anchorId="2EA11D53">
                  <wp:extent cx="951230" cy="1335405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916EA" w:rsidRPr="00205EE0" w:rsidRDefault="009916EA" w:rsidP="009B4237">
            <w:pPr>
              <w:pStyle w:val="Header"/>
              <w:rPr>
                <w:rFonts w:ascii="Calibri" w:hAnsi="Calibri"/>
                <w:color w:val="FF0000"/>
                <w:sz w:val="16"/>
                <w:szCs w:val="16"/>
              </w:rPr>
            </w:pPr>
          </w:p>
          <w:p w:rsidR="009916EA" w:rsidRPr="00291032" w:rsidRDefault="009916EA" w:rsidP="009B4237">
            <w:pPr>
              <w:pStyle w:val="Header"/>
              <w:jc w:val="center"/>
              <w:rPr>
                <w:b/>
                <w:color w:val="C30C21"/>
                <w:sz w:val="28"/>
                <w:szCs w:val="28"/>
              </w:rPr>
            </w:pPr>
            <w:r w:rsidRPr="00291032">
              <w:rPr>
                <w:b/>
                <w:color w:val="FF0000"/>
                <w:sz w:val="28"/>
                <w:szCs w:val="28"/>
              </w:rPr>
              <w:t>CALIFORNIA STATE UNIVERSITY, STANISLAUS</w:t>
            </w:r>
          </w:p>
        </w:tc>
      </w:tr>
    </w:tbl>
    <w:p w:rsidR="009916EA" w:rsidRDefault="003F2F45" w:rsidP="009916EA">
      <w:pPr>
        <w:rPr>
          <w:rFonts w:ascii="Verdana" w:hAnsi="Verdana"/>
          <w:color w:val="424241"/>
          <w:sz w:val="17"/>
          <w:szCs w:val="17"/>
        </w:rPr>
      </w:pPr>
      <w:r>
        <w:rPr>
          <w:rFonts w:ascii="Verdana" w:hAnsi="Verdana"/>
          <w:color w:val="424241"/>
          <w:sz w:val="17"/>
          <w:szCs w:val="17"/>
        </w:rPr>
        <w:pict>
          <v:rect id="_x0000_i1025" style="width:468pt;height:.75pt" o:hralign="center" o:hrstd="t" o:hrnoshade="t" o:hr="t" fillcolor="#999" stroked="f"/>
        </w:pict>
      </w:r>
      <w:r w:rsidR="009916EA">
        <w:rPr>
          <w:rFonts w:ascii="Verdana" w:hAnsi="Verdana"/>
          <w:color w:val="424241"/>
          <w:sz w:val="17"/>
          <w:szCs w:val="17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7208"/>
      </w:tblGrid>
      <w:tr w:rsidR="009916EA" w:rsidTr="000A7D48">
        <w:trPr>
          <w:tblCellSpacing w:w="15" w:type="dxa"/>
        </w:trPr>
        <w:tc>
          <w:tcPr>
            <w:tcW w:w="2164" w:type="dxa"/>
            <w:vAlign w:val="center"/>
            <w:hideMark/>
          </w:tcPr>
          <w:p w:rsidR="009916EA" w:rsidRPr="00553C3F" w:rsidRDefault="009916EA" w:rsidP="009B4237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196" w:type="dxa"/>
            <w:vAlign w:val="bottom"/>
            <w:hideMark/>
          </w:tcPr>
          <w:p w:rsidR="009916EA" w:rsidRPr="00197388" w:rsidRDefault="002F42DA" w:rsidP="009B4237">
            <w:r w:rsidRPr="002F42DA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5FA7648" wp14:editId="74986166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635</wp:posOffset>
                  </wp:positionV>
                  <wp:extent cx="2085340" cy="1571625"/>
                  <wp:effectExtent l="0" t="0" r="0" b="9525"/>
                  <wp:wrapSquare wrapText="bothSides"/>
                  <wp:docPr id="2" name="Picture 2" descr="https://www.csustan.edu/sites/default/files/resize/groups/College%20of%20Business%20Administration/images/a.t.hinrichs_pic-150x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csustan.edu/sites/default/files/resize/groups/College%20of%20Business%20Administration/images/a.t.hinrichs_pic-150x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4C7B" w:rsidRPr="00197388" w:rsidRDefault="00294913" w:rsidP="005C1D09">
            <w:pPr>
              <w:spacing w:after="240"/>
              <w:rPr>
                <w:rStyle w:val="style11"/>
                <w:rFonts w:ascii="Times New Roman" w:hAnsi="Times New Roman"/>
                <w:color w:val="auto"/>
                <w:sz w:val="24"/>
                <w:szCs w:val="24"/>
              </w:rPr>
            </w:pPr>
            <w:r w:rsidRPr="00197388">
              <w:rPr>
                <w:rStyle w:val="Strong"/>
              </w:rPr>
              <w:t>Andrew T. Hinrichs, M.B.A., Ph.D.</w:t>
            </w:r>
            <w:r w:rsidR="00774C7B" w:rsidRPr="00197388">
              <w:br/>
            </w:r>
            <w:r w:rsidR="00774C7B" w:rsidRPr="00197388">
              <w:br/>
            </w:r>
            <w:r w:rsidR="00197388">
              <w:rPr>
                <w:rStyle w:val="style11"/>
                <w:rFonts w:ascii="Times New Roman" w:hAnsi="Times New Roman"/>
                <w:color w:val="auto"/>
                <w:sz w:val="24"/>
                <w:szCs w:val="24"/>
              </w:rPr>
              <w:t>Associate</w:t>
            </w:r>
            <w:r w:rsidR="00774C7B" w:rsidRPr="00197388">
              <w:rPr>
                <w:rStyle w:val="style11"/>
                <w:rFonts w:ascii="Times New Roman" w:hAnsi="Times New Roman"/>
                <w:color w:val="auto"/>
                <w:sz w:val="24"/>
                <w:szCs w:val="24"/>
              </w:rPr>
              <w:t xml:space="preserve"> Professor of </w:t>
            </w:r>
            <w:r w:rsidRPr="00197388">
              <w:rPr>
                <w:rStyle w:val="style11"/>
                <w:rFonts w:ascii="Times New Roman" w:hAnsi="Times New Roman"/>
                <w:color w:val="auto"/>
                <w:sz w:val="24"/>
                <w:szCs w:val="24"/>
              </w:rPr>
              <w:t>Management</w:t>
            </w:r>
            <w:r w:rsidR="00774C7B" w:rsidRPr="00197388">
              <w:br/>
            </w:r>
            <w:r w:rsidR="00774C7B" w:rsidRPr="00197388">
              <w:br/>
            </w:r>
            <w:r w:rsidR="00774C7B" w:rsidRPr="00197388">
              <w:rPr>
                <w:rStyle w:val="style11"/>
                <w:rFonts w:ascii="Times New Roman" w:hAnsi="Times New Roman"/>
                <w:color w:val="auto"/>
                <w:sz w:val="24"/>
                <w:szCs w:val="24"/>
              </w:rPr>
              <w:t xml:space="preserve">College of Business Administration </w:t>
            </w:r>
            <w:r w:rsidR="00774C7B" w:rsidRPr="00197388">
              <w:br/>
            </w:r>
            <w:r w:rsidR="00774C7B" w:rsidRPr="00197388">
              <w:br/>
            </w:r>
            <w:r w:rsidR="00774C7B" w:rsidRPr="00197388">
              <w:rPr>
                <w:rStyle w:val="style11"/>
                <w:rFonts w:ascii="Times New Roman" w:hAnsi="Times New Roman"/>
                <w:color w:val="auto"/>
                <w:sz w:val="24"/>
                <w:szCs w:val="24"/>
              </w:rPr>
              <w:t>California State University, Stanislaus</w:t>
            </w:r>
          </w:p>
          <w:p w:rsidR="009916EA" w:rsidRPr="00774C7B" w:rsidRDefault="009916EA" w:rsidP="009B4237">
            <w:pPr>
              <w:jc w:val="right"/>
              <w:rPr>
                <w:rFonts w:asciiTheme="minorHAnsi" w:hAnsiTheme="minorHAnsi"/>
              </w:rPr>
            </w:pPr>
          </w:p>
        </w:tc>
      </w:tr>
      <w:tr w:rsidR="009916EA" w:rsidTr="009B42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3041B" w:rsidRPr="00774C7B" w:rsidRDefault="003F2F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i1026" style="width:468pt;height:.75pt" o:hralign="center" o:hrstd="t" o:hrnoshade="t" o:hr="t" fillcolor="#999" stroked="f"/>
              </w:pict>
            </w:r>
          </w:p>
          <w:tbl>
            <w:tblPr>
              <w:tblW w:w="76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50"/>
            </w:tblGrid>
            <w:tr w:rsidR="009916EA" w:rsidRPr="00774C7B" w:rsidTr="009B42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74C7B" w:rsidRPr="00197388" w:rsidRDefault="00774C7B" w:rsidP="00774C7B">
                  <w:pPr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Dr. </w:t>
                  </w:r>
                  <w:r w:rsidR="00294913"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Hinrichs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is an </w:t>
                  </w:r>
                  <w:r w:rsidR="00197388"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Associate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Professor of </w:t>
                  </w:r>
                  <w:r w:rsidR="00294913"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Management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who joined California Stat</w:t>
                  </w:r>
                  <w:r w:rsidR="00294913"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e University, Stanislaus in 2014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r w:rsidR="008E39E9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In the </w:t>
                  </w:r>
                  <w:r w:rsidR="003C2BB0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stateside, online and executive MBA </w:t>
                  </w:r>
                  <w:r w:rsidR="008E39E9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graduate program</w:t>
                  </w:r>
                  <w:r w:rsidR="004B0F02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s</w:t>
                  </w:r>
                  <w:bookmarkStart w:id="0" w:name="_GoBack"/>
                  <w:bookmarkEnd w:id="0"/>
                  <w:r w:rsidR="008E39E9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, Dr. Hinrichs has taught MGT 5310, MGT 5200</w:t>
                  </w:r>
                  <w:r w:rsidR="003C2BB0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MGT 5400, MGT 5900, BUS 5750 and </w:t>
                  </w:r>
                  <w:r w:rsidR="008E39E9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BUS 5450</w:t>
                  </w:r>
                  <w:r w:rsidR="003C2BB0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He is also a faculty advisor for the undergraduate Human Resource student club. </w:t>
                  </w:r>
                </w:p>
                <w:p w:rsidR="00294913" w:rsidRPr="00197388" w:rsidRDefault="00294913" w:rsidP="00774C7B">
                  <w:pPr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9916EA" w:rsidRPr="00197388" w:rsidRDefault="001C743C" w:rsidP="001C743C"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He earned his Ph.D. in </w:t>
                  </w:r>
                  <w:r w:rsidR="003C2BB0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O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rganizational </w:t>
                  </w:r>
                  <w:r w:rsidR="003C2BB0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Behavior in the Management D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epartment at the Mays Business School, Texas A&amp;M University</w:t>
                  </w:r>
                  <w:r w:rsidR="00647BD1"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obtained his M.B.A. from University of New Mexico</w:t>
                  </w:r>
                  <w:r w:rsidR="00647BD1"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and </w:t>
                  </w:r>
                  <w:r w:rsidR="008E39E9" w:rsidRPr="003C2BB0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worked for a</w:t>
                  </w:r>
                  <w:r w:rsidR="002E3C88" w:rsidRPr="003C2BB0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year</w:t>
                  </w:r>
                  <w:r w:rsidR="00647BD1"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at the University of Western Australia as a Research Fellow</w:t>
                  </w:r>
                  <w:r w:rsidRPr="003C2BB0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His research interests center around leadership, followership, </w:t>
                  </w:r>
                  <w:r w:rsidR="002E3C88" w:rsidRPr="003C2BB0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teams, ethics</w:t>
                  </w:r>
                  <w:r w:rsidRPr="003C2BB0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and issues of legitimacy.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Dr. Hinrichs has presented his research at the Academy of Management, th</w:t>
                  </w:r>
                  <w:r w:rsidR="00647BD1"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e Western Academy of Management, 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>the Southwest Academy of Management</w:t>
                  </w:r>
                  <w:r w:rsidR="00647BD1"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and the Western Business &amp; Management Association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His research has been published in the </w:t>
                  </w:r>
                  <w:r w:rsidRPr="00197388">
                    <w:rPr>
                      <w:rStyle w:val="style11"/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Journal of Applied Social Psychology</w:t>
                  </w:r>
                  <w:r w:rsidR="00300DD3" w:rsidRPr="00197388">
                    <w:rPr>
                      <w:rStyle w:val="style11"/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, Journal of Managerial Psychology</w:t>
                  </w:r>
                  <w:r w:rsidRPr="00197388"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, </w:t>
                  </w:r>
                  <w:r w:rsidRPr="00197388">
                    <w:rPr>
                      <w:i/>
                    </w:rPr>
                    <w:t>Employee Resp</w:t>
                  </w:r>
                  <w:r w:rsidR="008E39E9">
                    <w:rPr>
                      <w:i/>
                    </w:rPr>
                    <w:t xml:space="preserve">onsibilities and Rights Journal, </w:t>
                  </w:r>
                  <w:r w:rsidRPr="00197388">
                    <w:rPr>
                      <w:i/>
                    </w:rPr>
                    <w:t>Corporate Reputation Review</w:t>
                  </w:r>
                  <w:r w:rsidR="008E39E9">
                    <w:rPr>
                      <w:i/>
                    </w:rPr>
                    <w:t xml:space="preserve"> and The SAGE Handbook of Organizational Behavior</w:t>
                  </w:r>
                  <w:r w:rsidRPr="00197388">
                    <w:t xml:space="preserve">. </w:t>
                  </w:r>
                  <w:r w:rsidR="00647BD1" w:rsidRPr="00197388">
                    <w:t xml:space="preserve"> </w:t>
                  </w:r>
                </w:p>
                <w:p w:rsidR="001C743C" w:rsidRPr="00197388" w:rsidRDefault="001C743C" w:rsidP="001C743C"/>
                <w:p w:rsidR="001C743C" w:rsidRPr="001C743C" w:rsidRDefault="001C743C" w:rsidP="003C2BB0">
                  <w:pPr>
                    <w:rPr>
                      <w:rFonts w:asciiTheme="minorHAnsi" w:hAnsiTheme="minorHAnsi"/>
                    </w:rPr>
                  </w:pPr>
                  <w:r w:rsidRPr="00197388">
                    <w:t>Dr. Hinrichs has several years of professional work experience including</w:t>
                  </w:r>
                  <w:r w:rsidR="00647BD1" w:rsidRPr="00197388">
                    <w:t xml:space="preserve"> financial/managerial</w:t>
                  </w:r>
                  <w:r w:rsidRPr="00197388">
                    <w:t xml:space="preserve"> positions at Wells Fargo, </w:t>
                  </w:r>
                  <w:r w:rsidR="008E39E9" w:rsidRPr="003C2BB0">
                    <w:t>Investment Management Research</w:t>
                  </w:r>
                  <w:r w:rsidR="008E39E9" w:rsidRPr="003C2BB0">
                    <w:t>,</w:t>
                  </w:r>
                  <w:r w:rsidRPr="00197388">
                    <w:t xml:space="preserve"> </w:t>
                  </w:r>
                  <w:r w:rsidR="008E39E9">
                    <w:t>Target Corporation</w:t>
                  </w:r>
                  <w:r w:rsidR="003C2BB0">
                    <w:t>,</w:t>
                  </w:r>
                  <w:r w:rsidR="003C2BB0" w:rsidRPr="00197388">
                    <w:t xml:space="preserve"> </w:t>
                  </w:r>
                  <w:r w:rsidR="003C2BB0" w:rsidRPr="00197388">
                    <w:t>and U.S. Bank</w:t>
                  </w:r>
                  <w:r w:rsidRPr="00197388">
                    <w:t>.</w:t>
                  </w:r>
                  <w:r w:rsidR="00B82411" w:rsidRPr="00197388">
                    <w:t xml:space="preserve"> </w:t>
                  </w:r>
                </w:p>
              </w:tc>
            </w:tr>
            <w:tr w:rsidR="003C2BB0" w:rsidRPr="00774C7B" w:rsidTr="009B423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3C2BB0" w:rsidRPr="00197388" w:rsidRDefault="003C2BB0" w:rsidP="00774C7B">
                  <w:pPr>
                    <w:rPr>
                      <w:rStyle w:val="style11"/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9916EA" w:rsidRPr="00774C7B" w:rsidRDefault="009916EA" w:rsidP="009B4237">
            <w:pPr>
              <w:rPr>
                <w:rFonts w:asciiTheme="minorHAnsi" w:hAnsiTheme="minorHAnsi"/>
              </w:rPr>
            </w:pPr>
          </w:p>
        </w:tc>
      </w:tr>
    </w:tbl>
    <w:p w:rsidR="000A172C" w:rsidRPr="009916EA" w:rsidRDefault="000A172C" w:rsidP="009916EA">
      <w:pPr>
        <w:tabs>
          <w:tab w:val="left" w:pos="1560"/>
        </w:tabs>
      </w:pPr>
    </w:p>
    <w:sectPr w:rsidR="000A172C" w:rsidRPr="009916EA" w:rsidSect="000A17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45" w:rsidRDefault="003F2F45" w:rsidP="009916EA">
      <w:r>
        <w:separator/>
      </w:r>
    </w:p>
  </w:endnote>
  <w:endnote w:type="continuationSeparator" w:id="0">
    <w:p w:rsidR="003F2F45" w:rsidRDefault="003F2F45" w:rsidP="0099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6EA" w:rsidRDefault="003F2F45">
    <w:pPr>
      <w:pStyle w:val="Footer"/>
    </w:pPr>
    <w:r>
      <w:rPr>
        <w:rFonts w:ascii="Verdana" w:hAnsi="Verdana"/>
        <w:color w:val="424241"/>
        <w:sz w:val="17"/>
        <w:szCs w:val="17"/>
      </w:rPr>
      <w:pict>
        <v:rect id="_x0000_i1027" style="width:468pt;height:.75pt" o:hralign="center" o:hrstd="t" o:hrnoshade="t" o:hr="t" fillcolor="#999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45" w:rsidRDefault="003F2F45" w:rsidP="009916EA">
      <w:r>
        <w:separator/>
      </w:r>
    </w:p>
  </w:footnote>
  <w:footnote w:type="continuationSeparator" w:id="0">
    <w:p w:rsidR="003F2F45" w:rsidRDefault="003F2F45" w:rsidP="00991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EA"/>
    <w:rsid w:val="00034BA2"/>
    <w:rsid w:val="000A172C"/>
    <w:rsid w:val="000A7085"/>
    <w:rsid w:val="000A7D48"/>
    <w:rsid w:val="00197388"/>
    <w:rsid w:val="001C0C7E"/>
    <w:rsid w:val="001C743C"/>
    <w:rsid w:val="00205EE0"/>
    <w:rsid w:val="00291032"/>
    <w:rsid w:val="00294913"/>
    <w:rsid w:val="002E3C88"/>
    <w:rsid w:val="002F42DA"/>
    <w:rsid w:val="00300DD3"/>
    <w:rsid w:val="003C2BB0"/>
    <w:rsid w:val="003F2F45"/>
    <w:rsid w:val="00444FFE"/>
    <w:rsid w:val="0048176E"/>
    <w:rsid w:val="0049212A"/>
    <w:rsid w:val="004B0F02"/>
    <w:rsid w:val="00553C3F"/>
    <w:rsid w:val="005C1D09"/>
    <w:rsid w:val="00647BD1"/>
    <w:rsid w:val="00655EE6"/>
    <w:rsid w:val="006A53BD"/>
    <w:rsid w:val="006B293F"/>
    <w:rsid w:val="00774C7B"/>
    <w:rsid w:val="0083041B"/>
    <w:rsid w:val="008E39E9"/>
    <w:rsid w:val="0097352E"/>
    <w:rsid w:val="00981565"/>
    <w:rsid w:val="009916EA"/>
    <w:rsid w:val="00A00523"/>
    <w:rsid w:val="00A34778"/>
    <w:rsid w:val="00B13325"/>
    <w:rsid w:val="00B66A22"/>
    <w:rsid w:val="00B82411"/>
    <w:rsid w:val="00D258C0"/>
    <w:rsid w:val="00E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A37B8-C97C-4974-9833-45B9A94F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6EA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1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16E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9916EA"/>
    <w:pPr>
      <w:spacing w:before="100" w:beforeAutospacing="1" w:after="100" w:afterAutospacing="1"/>
    </w:pPr>
  </w:style>
  <w:style w:type="character" w:customStyle="1" w:styleId="style11">
    <w:name w:val="style11"/>
    <w:basedOn w:val="DefaultParagraphFont"/>
    <w:rsid w:val="009916EA"/>
    <w:rPr>
      <w:rFonts w:ascii="Verdana" w:hAnsi="Verdana" w:hint="default"/>
      <w:color w:val="424241"/>
      <w:sz w:val="17"/>
      <w:szCs w:val="17"/>
    </w:rPr>
  </w:style>
  <w:style w:type="character" w:styleId="Strong">
    <w:name w:val="Strong"/>
    <w:basedOn w:val="DefaultParagraphFont"/>
    <w:uiPriority w:val="22"/>
    <w:qFormat/>
    <w:rsid w:val="009916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6E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91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6E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A7D48"/>
    <w:rPr>
      <w:rFonts w:ascii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A7D48"/>
    <w:rPr>
      <w:rFonts w:ascii="Verdana" w:eastAsia="Times New Roman" w:hAnsi="Verdana" w:cs="Times New Roman"/>
      <w:sz w:val="20"/>
      <w:szCs w:val="20"/>
    </w:rPr>
  </w:style>
  <w:style w:type="table" w:styleId="TableGrid">
    <w:name w:val="Table Grid"/>
    <w:basedOn w:val="TableNormal"/>
    <w:rsid w:val="000A7D48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A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mbaprogram</dc:creator>
  <cp:lastModifiedBy>Andrew Hinrichs</cp:lastModifiedBy>
  <cp:revision>5</cp:revision>
  <cp:lastPrinted>2015-09-09T19:38:00Z</cp:lastPrinted>
  <dcterms:created xsi:type="dcterms:W3CDTF">2020-06-18T03:27:00Z</dcterms:created>
  <dcterms:modified xsi:type="dcterms:W3CDTF">2020-06-19T23:15:00Z</dcterms:modified>
</cp:coreProperties>
</file>