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6F2AB188" w:rsidR="00BD271F" w:rsidRPr="00AC2EE9" w:rsidRDefault="001176C6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December 20, 2017</w:t>
      </w:r>
    </w:p>
    <w:p w14:paraId="48077302" w14:textId="6583B654" w:rsidR="00BD271F" w:rsidRPr="00AC2EE9" w:rsidRDefault="00BA29D9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1</w:t>
      </w:r>
      <w:r w:rsidR="005D1A87" w:rsidRPr="00AC2EE9">
        <w:rPr>
          <w:rFonts w:ascii="Calibri Light" w:hAnsi="Calibri Light"/>
          <w:sz w:val="22"/>
          <w:szCs w:val="22"/>
        </w:rPr>
        <w:t>:00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548B39B" w14:textId="387E209A" w:rsidR="005E30B5" w:rsidRPr="00AC2EE9" w:rsidRDefault="00F07C6A" w:rsidP="005E30B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081BD69B" w14:textId="08013F42" w:rsidR="00830EEC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67FF56E7" w14:textId="7129E2F7" w:rsidR="00131F84" w:rsidRDefault="00531BC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Staff Awards – Julie Johnson </w:t>
      </w:r>
    </w:p>
    <w:p w14:paraId="49B00C6B" w14:textId="77777777" w:rsidR="00531BC4" w:rsidRPr="00AC2EE9" w:rsidRDefault="00531BC4" w:rsidP="00531BC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Blackboard Connect &amp; PeopleSoft Feeds – Julie Johnson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3A9B35D0" w:rsidR="0087534C" w:rsidRPr="00AC2EE9" w:rsidRDefault="00E61E87" w:rsidP="00B449A9">
      <w:pPr>
        <w:ind w:left="1080"/>
        <w:rPr>
          <w:rFonts w:ascii="Calibri Light" w:hAnsi="Calibri Light"/>
          <w:sz w:val="22"/>
          <w:szCs w:val="22"/>
        </w:rPr>
      </w:pPr>
      <w:r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Julie Johnson, AVP HREOC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Stanley Trevena, AVP, Information </w:t>
      </w:r>
      <w:r w:rsidR="002B3305" w:rsidRPr="00FF39DD">
        <w:rPr>
          <w:rFonts w:ascii="Calibri Light" w:hAnsi="Calibri Light"/>
          <w:noProof/>
          <w:sz w:val="22"/>
          <w:szCs w:val="22"/>
        </w:rPr>
        <w:t>Technology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E6CAA" w:rsidRPr="00FF39DD">
        <w:rPr>
          <w:rFonts w:ascii="Calibri Light" w:hAnsi="Calibri Light"/>
          <w:noProof/>
          <w:sz w:val="22"/>
          <w:szCs w:val="22"/>
        </w:rPr>
        <w:t>Matthew Lopez-Phillips, VP Student Affairs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, Facility Operations, Director; </w:t>
      </w:r>
      <w:r w:rsidR="0087534C" w:rsidRPr="00FF39DD">
        <w:rPr>
          <w:rFonts w:ascii="Calibri Light" w:hAnsi="Calibri Light"/>
          <w:noProof/>
          <w:sz w:val="22"/>
          <w:szCs w:val="22"/>
        </w:rPr>
        <w:t>Dawn McCulley, CSUEU Chapter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1742D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87534C" w:rsidRPr="00FF39DD">
        <w:rPr>
          <w:rFonts w:ascii="Calibri Light" w:hAnsi="Calibri Light"/>
          <w:noProof/>
          <w:sz w:val="22"/>
          <w:szCs w:val="22"/>
        </w:rPr>
        <w:t>, CSUEU Chapter Vice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Maria S. Shaw, CSUEU – Unit 2 – Health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Cindy Lindo, CSUEU – Unit 7 – Clerical and Secretarial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Lori Cole, CSUEU – Unit 9 – Technical Support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Phil Rojas, CSUEU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431C7230" w14:textId="57E05012" w:rsidR="00AC03A4" w:rsidRPr="00AC2EE9" w:rsidRDefault="0087534C" w:rsidP="00B449A9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Next Meeting:  </w:t>
      </w:r>
      <w:r w:rsidR="00531BC4">
        <w:rPr>
          <w:rFonts w:ascii="Calibri Light" w:hAnsi="Calibri Light"/>
          <w:sz w:val="22"/>
          <w:szCs w:val="22"/>
        </w:rPr>
        <w:t>January 24, 2018</w:t>
      </w:r>
      <w:r w:rsidR="00042D34" w:rsidRPr="00AC2EE9">
        <w:rPr>
          <w:rFonts w:ascii="Calibri Light" w:hAnsi="Calibri Light"/>
          <w:sz w:val="22"/>
          <w:szCs w:val="22"/>
        </w:rPr>
        <w:t>, 1</w:t>
      </w:r>
      <w:r w:rsidR="003E3415" w:rsidRPr="00AC2EE9">
        <w:rPr>
          <w:rFonts w:ascii="Calibri Light" w:hAnsi="Calibri Light"/>
          <w:sz w:val="22"/>
          <w:szCs w:val="22"/>
        </w:rPr>
        <w:t>:00 pm MSR 260</w:t>
      </w:r>
      <w:r w:rsidR="008E6CAA" w:rsidRPr="00AC2EE9">
        <w:rPr>
          <w:rFonts w:ascii="Calibri Light" w:hAnsi="Calibri Light"/>
          <w:sz w:val="22"/>
          <w:szCs w:val="22"/>
        </w:rPr>
        <w:t xml:space="preserve"> </w:t>
      </w:r>
    </w:p>
    <w:sectPr w:rsidR="00AC03A4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5E375A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75A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5E375A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KkFALItKDItAAAA"/>
  </w:docVars>
  <w:rsids>
    <w:rsidRoot w:val="00907E1F"/>
    <w:rsid w:val="00000D69"/>
    <w:rsid w:val="000041F5"/>
    <w:rsid w:val="00042D34"/>
    <w:rsid w:val="000832F5"/>
    <w:rsid w:val="000873A1"/>
    <w:rsid w:val="000A2C4E"/>
    <w:rsid w:val="001176C6"/>
    <w:rsid w:val="00131F84"/>
    <w:rsid w:val="00143B5E"/>
    <w:rsid w:val="0016600B"/>
    <w:rsid w:val="001742D0"/>
    <w:rsid w:val="001932C3"/>
    <w:rsid w:val="001938C7"/>
    <w:rsid w:val="00195DCC"/>
    <w:rsid w:val="00200176"/>
    <w:rsid w:val="0021685B"/>
    <w:rsid w:val="0023513A"/>
    <w:rsid w:val="00264373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0107F"/>
    <w:rsid w:val="00531BC4"/>
    <w:rsid w:val="005764BE"/>
    <w:rsid w:val="005C25E8"/>
    <w:rsid w:val="005D1A87"/>
    <w:rsid w:val="005E30B5"/>
    <w:rsid w:val="005E375A"/>
    <w:rsid w:val="00614323"/>
    <w:rsid w:val="006C1070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D2CA0"/>
    <w:rsid w:val="009E1EFC"/>
    <w:rsid w:val="00A27922"/>
    <w:rsid w:val="00A34480"/>
    <w:rsid w:val="00A578A0"/>
    <w:rsid w:val="00AC03A4"/>
    <w:rsid w:val="00AC2EE9"/>
    <w:rsid w:val="00AD004C"/>
    <w:rsid w:val="00AD40BC"/>
    <w:rsid w:val="00AF07D5"/>
    <w:rsid w:val="00B1733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47979"/>
    <w:rsid w:val="00D57238"/>
    <w:rsid w:val="00D72C27"/>
    <w:rsid w:val="00D77C5A"/>
    <w:rsid w:val="00D83529"/>
    <w:rsid w:val="00DC2F36"/>
    <w:rsid w:val="00E150D0"/>
    <w:rsid w:val="00E50A1E"/>
    <w:rsid w:val="00E5227D"/>
    <w:rsid w:val="00E61E87"/>
    <w:rsid w:val="00E63AEE"/>
    <w:rsid w:val="00E901C0"/>
    <w:rsid w:val="00EA2F9A"/>
    <w:rsid w:val="00EB0FCB"/>
    <w:rsid w:val="00F07C6A"/>
    <w:rsid w:val="00F92851"/>
    <w:rsid w:val="00FB337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F1D1A-5257-4661-8D5E-1BF33F01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4</cp:revision>
  <cp:lastPrinted>2017-09-27T16:05:00Z</cp:lastPrinted>
  <dcterms:created xsi:type="dcterms:W3CDTF">2017-12-19T22:12:00Z</dcterms:created>
  <dcterms:modified xsi:type="dcterms:W3CDTF">2017-12-20T21:24:00Z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