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1B" w:rsidRPr="009F3895" w:rsidRDefault="009F741B" w:rsidP="00D602B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3895">
        <w:rPr>
          <w:rFonts w:ascii="Times New Roman" w:hAnsi="Times New Roman" w:cs="Times New Roman"/>
          <w:b/>
          <w:sz w:val="28"/>
          <w:szCs w:val="24"/>
        </w:rPr>
        <w:t>Instructions for Special Consultant Agreement Form</w:t>
      </w:r>
    </w:p>
    <w:p w:rsidR="00550CBF" w:rsidRDefault="00550CBF" w:rsidP="00550C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Submit </w:t>
      </w:r>
      <w:r w:rsidR="00CB4C9E" w:rsidRPr="00C850B5">
        <w:rPr>
          <w:rFonts w:ascii="Times New Roman" w:hAnsi="Times New Roman" w:cs="Times New Roman"/>
          <w:b/>
          <w:sz w:val="24"/>
          <w:szCs w:val="24"/>
        </w:rPr>
        <w:t>requests for Special Consultant employment</w:t>
      </w:r>
      <w:r>
        <w:rPr>
          <w:rFonts w:ascii="Times New Roman" w:hAnsi="Times New Roman" w:cs="Times New Roman"/>
          <w:b/>
          <w:sz w:val="24"/>
          <w:szCs w:val="24"/>
        </w:rPr>
        <w:t xml:space="preserve"> at least 2-3 weeks prior to the effective date of the appointment.</w:t>
      </w:r>
    </w:p>
    <w:p w:rsidR="00550CBF" w:rsidRDefault="00550CBF" w:rsidP="00525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I. 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7279"/>
      </w:tblGrid>
      <w:tr w:rsidR="008F4146" w:rsidTr="009F389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550CBF" w:rsidRPr="00550CBF" w:rsidRDefault="00550CBF" w:rsidP="00525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Field Name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550CBF" w:rsidRPr="00550CBF" w:rsidRDefault="00550CBF" w:rsidP="00550C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What Contents Should Be</w:t>
            </w:r>
          </w:p>
        </w:tc>
      </w:tr>
      <w:tr w:rsidR="008F4146" w:rsidTr="008F4146">
        <w:trPr>
          <w:trHeight w:val="375"/>
        </w:trPr>
        <w:tc>
          <w:tcPr>
            <w:tcW w:w="0" w:type="auto"/>
            <w:tcBorders>
              <w:top w:val="double" w:sz="4" w:space="0" w:color="auto"/>
            </w:tcBorders>
          </w:tcPr>
          <w:p w:rsidR="00550CBF" w:rsidRPr="007D1F81" w:rsidRDefault="00550CBF" w:rsidP="00550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F8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550CBF" w:rsidRPr="00550CBF" w:rsidRDefault="00462340" w:rsidP="0055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the d</w:t>
            </w:r>
            <w:r w:rsidR="00550CBF" w:rsidRPr="00550CBF">
              <w:rPr>
                <w:rFonts w:ascii="Times New Roman" w:hAnsi="Times New Roman" w:cs="Times New Roman"/>
                <w:sz w:val="24"/>
                <w:szCs w:val="24"/>
              </w:rPr>
              <w:t>ate the form is being completed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the calendar</w:t>
            </w:r>
          </w:p>
        </w:tc>
      </w:tr>
      <w:tr w:rsidR="008F4146" w:rsidTr="008F4146">
        <w:trPr>
          <w:trHeight w:val="719"/>
        </w:trPr>
        <w:tc>
          <w:tcPr>
            <w:tcW w:w="0" w:type="auto"/>
          </w:tcPr>
          <w:p w:rsidR="00550CBF" w:rsidRPr="007D1F81" w:rsidRDefault="00550CBF" w:rsidP="00550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F81">
              <w:rPr>
                <w:rFonts w:ascii="Times New Roman" w:hAnsi="Times New Roman" w:cs="Times New Roman"/>
                <w:b/>
                <w:sz w:val="20"/>
                <w:szCs w:val="20"/>
              </w:rPr>
              <w:t>Appointment</w:t>
            </w:r>
          </w:p>
        </w:tc>
        <w:tc>
          <w:tcPr>
            <w:tcW w:w="0" w:type="auto"/>
          </w:tcPr>
          <w:p w:rsidR="00550CBF" w:rsidRPr="00550CBF" w:rsidRDefault="00462340" w:rsidP="0055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r w:rsidR="00550CBF" w:rsidRPr="00550CBF">
              <w:rPr>
                <w:rFonts w:ascii="Times New Roman" w:hAnsi="Times New Roman" w:cs="Times New Roman"/>
                <w:sz w:val="24"/>
                <w:szCs w:val="24"/>
              </w:rPr>
              <w:t xml:space="preserve"> “new” if appointment is new and “extended” if this is an extension of a previous appointment</w:t>
            </w:r>
          </w:p>
        </w:tc>
      </w:tr>
      <w:tr w:rsidR="008F4146" w:rsidTr="00462340">
        <w:trPr>
          <w:trHeight w:val="701"/>
        </w:trPr>
        <w:tc>
          <w:tcPr>
            <w:tcW w:w="0" w:type="auto"/>
          </w:tcPr>
          <w:p w:rsidR="00550CBF" w:rsidRPr="007D1F81" w:rsidRDefault="00550CBF" w:rsidP="00550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F81">
              <w:rPr>
                <w:rFonts w:ascii="Times New Roman" w:hAnsi="Times New Roman" w:cs="Times New Roman"/>
                <w:b/>
                <w:sz w:val="20"/>
                <w:szCs w:val="20"/>
              </w:rPr>
              <w:t>Consultant Name</w:t>
            </w:r>
          </w:p>
        </w:tc>
        <w:tc>
          <w:tcPr>
            <w:tcW w:w="0" w:type="auto"/>
          </w:tcPr>
          <w:p w:rsidR="00550CBF" w:rsidRPr="00550CBF" w:rsidRDefault="00550CBF" w:rsidP="0055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the individual recommended for appointment </w:t>
            </w:r>
            <w:r w:rsidR="009F3895">
              <w:rPr>
                <w:rFonts w:ascii="Times New Roman" w:hAnsi="Times New Roman" w:cs="Times New Roman"/>
                <w:sz w:val="24"/>
                <w:szCs w:val="24"/>
              </w:rPr>
              <w:t>as a Special Consultant</w:t>
            </w:r>
            <w:r w:rsidR="00CB4C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name</w:t>
            </w:r>
            <w:r w:rsidR="00CB4C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it appears on the</w:t>
            </w:r>
            <w:r w:rsidR="00CB4C9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security card. </w:t>
            </w:r>
          </w:p>
        </w:tc>
      </w:tr>
      <w:tr w:rsidR="008F4146" w:rsidTr="008F4146">
        <w:trPr>
          <w:trHeight w:val="701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462340" w:rsidRPr="007D1F81" w:rsidRDefault="00462340" w:rsidP="00170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SSN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62340" w:rsidRDefault="00462340" w:rsidP="0017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Enter all 9 </w:t>
            </w:r>
            <w:r w:rsidR="008F4146">
              <w:rPr>
                <w:rFonts w:ascii="Times New Roman" w:hAnsi="Times New Roman" w:cs="Times New Roman"/>
                <w:sz w:val="24"/>
                <w:szCs w:val="24"/>
              </w:rPr>
              <w:t>digits of Special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onsultant’s Social Security Number</w:t>
            </w:r>
            <w:r w:rsidR="008F4146">
              <w:rPr>
                <w:rFonts w:ascii="Times New Roman" w:hAnsi="Times New Roman" w:cs="Times New Roman"/>
                <w:sz w:val="24"/>
                <w:szCs w:val="24"/>
              </w:rPr>
              <w:t xml:space="preserve"> with no spaces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Hyphens will default</w:t>
            </w:r>
            <w:r w:rsidR="008648A0">
              <w:rPr>
                <w:rFonts w:ascii="Times New Roman" w:hAnsi="Times New Roman" w:cs="Times New Roman"/>
                <w:sz w:val="24"/>
                <w:szCs w:val="24"/>
              </w:rPr>
              <w:t xml:space="preserve"> when tab button is pressed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146" w:rsidTr="008F4146">
        <w:trPr>
          <w:trHeight w:val="404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462340" w:rsidRPr="007D1F81" w:rsidRDefault="00462340" w:rsidP="00170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62340" w:rsidRDefault="00462340" w:rsidP="0046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Enter </w:t>
            </w:r>
            <w:r w:rsidR="00CB4C9E">
              <w:rPr>
                <w:rFonts w:ascii="Times New Roman" w:hAnsi="Times New Roman" w:cs="Times New Roman"/>
                <w:sz w:val="24"/>
                <w:szCs w:val="24"/>
              </w:rPr>
              <w:t xml:space="preserve">complete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home mailing address, city, state, and zip code</w:t>
            </w:r>
            <w:r w:rsidR="00CB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146" w:rsidTr="008F4146">
        <w:trPr>
          <w:trHeight w:val="386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462340" w:rsidRPr="007D1F81" w:rsidRDefault="00462340" w:rsidP="00170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EMPLID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62340" w:rsidRDefault="00462340" w:rsidP="0046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the individual is already a CSUS employee, enter Employee ID number.</w:t>
            </w:r>
          </w:p>
        </w:tc>
      </w:tr>
      <w:tr w:rsidR="008F4146" w:rsidTr="008F4146">
        <w:trPr>
          <w:trHeight w:val="998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462340" w:rsidRDefault="00462340" w:rsidP="00170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Phone Numbers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62340" w:rsidRDefault="00462340" w:rsidP="008F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work, home, and cell phone numbers</w:t>
            </w:r>
            <w:r w:rsidR="008F4146">
              <w:rPr>
                <w:rFonts w:ascii="Times New Roman" w:hAnsi="Times New Roman" w:cs="Times New Roman"/>
                <w:sz w:val="24"/>
                <w:szCs w:val="24"/>
              </w:rPr>
              <w:t>, including area codes, as numerical digits with no spaces or parentheses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4146">
              <w:rPr>
                <w:rFonts w:ascii="Times New Roman" w:hAnsi="Times New Roman" w:cs="Times New Roman"/>
                <w:sz w:val="24"/>
                <w:szCs w:val="24"/>
              </w:rPr>
              <w:t>Phone number format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default</w:t>
            </w:r>
            <w:r w:rsidR="008648A0">
              <w:rPr>
                <w:rFonts w:ascii="Times New Roman" w:hAnsi="Times New Roman" w:cs="Times New Roman"/>
                <w:sz w:val="24"/>
                <w:szCs w:val="24"/>
              </w:rPr>
              <w:t xml:space="preserve"> when tab button is pressed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146" w:rsidTr="008F4146">
        <w:trPr>
          <w:trHeight w:val="620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4603CB" w:rsidRPr="007D1F81" w:rsidRDefault="004603CB" w:rsidP="00170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F81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603CB" w:rsidRPr="00550CBF" w:rsidRDefault="004603CB" w:rsidP="0017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specific CSUS department for which the Special Consultant will be working.</w:t>
            </w:r>
          </w:p>
        </w:tc>
      </w:tr>
      <w:tr w:rsidR="008F4146" w:rsidTr="00EE7FBD">
        <w:trPr>
          <w:trHeight w:val="1322"/>
        </w:trPr>
        <w:tc>
          <w:tcPr>
            <w:tcW w:w="0" w:type="auto"/>
          </w:tcPr>
          <w:p w:rsidR="008F4146" w:rsidRPr="007D1F81" w:rsidRDefault="008F4146" w:rsidP="008F4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F81">
              <w:rPr>
                <w:rFonts w:ascii="Times New Roman" w:hAnsi="Times New Roman" w:cs="Times New Roman"/>
                <w:b/>
                <w:sz w:val="20"/>
                <w:szCs w:val="20"/>
              </w:rPr>
              <w:t>Supervisor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/Ext</w:t>
            </w:r>
          </w:p>
        </w:tc>
        <w:tc>
          <w:tcPr>
            <w:tcW w:w="0" w:type="auto"/>
          </w:tcPr>
          <w:p w:rsidR="008F4146" w:rsidRPr="004603CB" w:rsidRDefault="008F4146" w:rsidP="00232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Enter the </w:t>
            </w:r>
            <w:r w:rsidR="00CB4C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name of the </w:t>
            </w:r>
            <w:r w:rsidRPr="00460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Management level employee or Dept. Chair who is responsible for the position. (This is the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person</w:t>
            </w:r>
            <w:r w:rsidRPr="00460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who</w:t>
            </w:r>
            <w:r w:rsidRPr="0046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will be</w:t>
            </w:r>
            <w:r w:rsidRPr="00460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responsible for </w:t>
            </w:r>
            <w:r w:rsidRPr="0046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certifying the job performance is satisfactory and signing the Special Consultant’s payment request</w:t>
            </w:r>
            <w:r w:rsidRPr="00460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Enter 4 digit campus extension number.</w:t>
            </w:r>
          </w:p>
        </w:tc>
      </w:tr>
      <w:tr w:rsidR="008F4146" w:rsidTr="008F4146">
        <w:trPr>
          <w:trHeight w:val="701"/>
        </w:trPr>
        <w:tc>
          <w:tcPr>
            <w:tcW w:w="0" w:type="auto"/>
          </w:tcPr>
          <w:p w:rsidR="00550CBF" w:rsidRPr="007D1F81" w:rsidRDefault="00F056D5" w:rsidP="008F4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F81">
              <w:rPr>
                <w:rFonts w:ascii="Times New Roman" w:hAnsi="Times New Roman" w:cs="Times New Roman"/>
                <w:b/>
                <w:sz w:val="20"/>
                <w:szCs w:val="20"/>
              </w:rPr>
              <w:t>Contact Name/</w:t>
            </w:r>
            <w:r w:rsidR="008F4146">
              <w:rPr>
                <w:rFonts w:ascii="Times New Roman" w:hAnsi="Times New Roman" w:cs="Times New Roman"/>
                <w:b/>
                <w:sz w:val="20"/>
                <w:szCs w:val="20"/>
              </w:rPr>
              <w:t>Ext</w:t>
            </w:r>
          </w:p>
        </w:tc>
        <w:tc>
          <w:tcPr>
            <w:tcW w:w="0" w:type="auto"/>
          </w:tcPr>
          <w:p w:rsidR="00550CBF" w:rsidRPr="004603CB" w:rsidRDefault="004603CB" w:rsidP="008F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Enter who should be contacted if there are questions about the transaction</w:t>
            </w:r>
            <w:r w:rsidR="008F4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F4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Enter 4 digit campus extension number.</w:t>
            </w:r>
            <w:r w:rsidR="008F4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4146" w:rsidTr="00792B52">
        <w:trPr>
          <w:trHeight w:val="611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550CBF" w:rsidRPr="007D1F81" w:rsidRDefault="005250FC" w:rsidP="00550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F81">
              <w:rPr>
                <w:rFonts w:ascii="Times New Roman" w:hAnsi="Times New Roman" w:cs="Times New Roman"/>
                <w:b/>
                <w:sz w:val="20"/>
                <w:szCs w:val="20"/>
              </w:rPr>
              <w:t>Check all that Apply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50CBF" w:rsidRPr="00550CBF" w:rsidRDefault="008F4146" w:rsidP="00CC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r w:rsidR="005250FC">
              <w:rPr>
                <w:rFonts w:ascii="Times New Roman" w:hAnsi="Times New Roman" w:cs="Times New Roman"/>
                <w:sz w:val="24"/>
                <w:szCs w:val="24"/>
              </w:rPr>
              <w:t xml:space="preserve"> Special Consultant’s current employment status.</w:t>
            </w:r>
            <w:r w:rsidR="00C850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individual is currently a CSU employee</w:t>
            </w:r>
            <w:r w:rsidR="00792B52">
              <w:rPr>
                <w:rFonts w:ascii="Times New Roman" w:hAnsi="Times New Roman" w:cs="Times New Roman"/>
                <w:sz w:val="24"/>
                <w:szCs w:val="24"/>
              </w:rPr>
              <w:t xml:space="preserve"> from another campus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choose the campus</w:t>
            </w:r>
            <w:r w:rsidR="00792B52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the drop-down menu.</w:t>
            </w:r>
          </w:p>
        </w:tc>
      </w:tr>
      <w:tr w:rsidR="005250FC" w:rsidRPr="00493121" w:rsidTr="00F9516E">
        <w:trPr>
          <w:trHeight w:val="422"/>
        </w:trPr>
        <w:tc>
          <w:tcPr>
            <w:tcW w:w="0" w:type="auto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250FC" w:rsidRPr="00493121" w:rsidRDefault="005250FC" w:rsidP="00AE458D">
            <w:pPr>
              <w:spacing w:befor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21">
              <w:rPr>
                <w:rFonts w:ascii="Times New Roman" w:hAnsi="Times New Roman" w:cs="Times New Roman"/>
                <w:b/>
                <w:sz w:val="24"/>
                <w:szCs w:val="24"/>
              </w:rPr>
              <w:t>Part II. Complete for Current CSU and CSU Stanislaus Employees Only</w:t>
            </w:r>
          </w:p>
        </w:tc>
      </w:tr>
      <w:tr w:rsidR="008F4146" w:rsidTr="009F389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F9516E" w:rsidRPr="007D1F81" w:rsidRDefault="00F9516E" w:rsidP="00AE61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1F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Field Name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F9516E" w:rsidRPr="00550CBF" w:rsidRDefault="00F9516E" w:rsidP="00AE61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What Contents Should Be</w:t>
            </w:r>
          </w:p>
        </w:tc>
      </w:tr>
      <w:tr w:rsidR="008F4146" w:rsidTr="00F9516E">
        <w:tc>
          <w:tcPr>
            <w:tcW w:w="0" w:type="auto"/>
            <w:tcBorders>
              <w:top w:val="single" w:sz="4" w:space="0" w:color="000000" w:themeColor="text1"/>
            </w:tcBorders>
          </w:tcPr>
          <w:p w:rsidR="00550CBF" w:rsidRPr="007D1F81" w:rsidRDefault="005250FC" w:rsidP="00550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F81">
              <w:rPr>
                <w:rFonts w:ascii="Times New Roman" w:hAnsi="Times New Roman" w:cs="Times New Roman"/>
                <w:b/>
                <w:sz w:val="20"/>
                <w:szCs w:val="20"/>
              </w:rPr>
              <w:t>Primary CSU/CSU Stanislaus Position status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50CBF" w:rsidRPr="00550CBF" w:rsidRDefault="005250FC" w:rsidP="009F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9F3895">
              <w:rPr>
                <w:rFonts w:ascii="Times New Roman" w:hAnsi="Times New Roman" w:cs="Times New Roman"/>
                <w:sz w:val="24"/>
                <w:szCs w:val="24"/>
              </w:rPr>
              <w:t>employees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currently on the CSU or CSUS payroll, select applicable time base from drop down menu.</w:t>
            </w:r>
          </w:p>
        </w:tc>
      </w:tr>
      <w:tr w:rsidR="008F4146" w:rsidTr="00792B52">
        <w:trPr>
          <w:trHeight w:val="926"/>
        </w:trPr>
        <w:tc>
          <w:tcPr>
            <w:tcW w:w="0" w:type="auto"/>
          </w:tcPr>
          <w:p w:rsidR="00550CBF" w:rsidRPr="007D1F81" w:rsidRDefault="005250FC" w:rsidP="00550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F81">
              <w:rPr>
                <w:rFonts w:ascii="Times New Roman" w:hAnsi="Times New Roman" w:cs="Times New Roman"/>
                <w:b/>
                <w:sz w:val="20"/>
                <w:szCs w:val="20"/>
              </w:rPr>
              <w:t>If Part Time Enter Percentage</w:t>
            </w:r>
          </w:p>
        </w:tc>
        <w:tc>
          <w:tcPr>
            <w:tcW w:w="0" w:type="auto"/>
          </w:tcPr>
          <w:p w:rsidR="00550CBF" w:rsidRPr="00550CBF" w:rsidRDefault="004603CB" w:rsidP="007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current employment status is less than full time, enter </w:t>
            </w:r>
            <w:r w:rsidR="00792B52">
              <w:rPr>
                <w:rFonts w:ascii="Times New Roman" w:hAnsi="Times New Roman" w:cs="Times New Roman"/>
                <w:sz w:val="24"/>
                <w:szCs w:val="24"/>
              </w:rPr>
              <w:t>the percentage expressed in decimal form (for example: 50% is .50). Percentage format will default</w:t>
            </w:r>
          </w:p>
        </w:tc>
      </w:tr>
      <w:tr w:rsidR="008F4146" w:rsidRPr="00792B52" w:rsidTr="000F03AC">
        <w:trPr>
          <w:trHeight w:val="602"/>
        </w:trPr>
        <w:tc>
          <w:tcPr>
            <w:tcW w:w="0" w:type="auto"/>
          </w:tcPr>
          <w:p w:rsidR="00550CBF" w:rsidRPr="00AE458D" w:rsidRDefault="005250FC" w:rsidP="00550CB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45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More than 125% employment?</w:t>
            </w:r>
          </w:p>
        </w:tc>
        <w:tc>
          <w:tcPr>
            <w:tcW w:w="0" w:type="auto"/>
          </w:tcPr>
          <w:p w:rsidR="00550CBF" w:rsidRPr="00AE458D" w:rsidRDefault="00C850B5" w:rsidP="00C850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If employee’s</w:t>
            </w:r>
            <w:r w:rsidR="007D1F81" w:rsidRPr="00AE4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time base (not salary) exceeds 125%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E4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 full-time</w:t>
            </w:r>
            <w:r w:rsidR="007D1F81" w:rsidRPr="00AE4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(50 hours a week)</w:t>
            </w:r>
            <w:r w:rsidR="007D1F81" w:rsidRPr="00AE4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4603CB" w:rsidRPr="00AE4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consult Faculty Affairs or Human Resources before proceeding.</w:t>
            </w:r>
          </w:p>
        </w:tc>
      </w:tr>
      <w:tr w:rsidR="008F4146" w:rsidTr="000F03AC">
        <w:trPr>
          <w:trHeight w:val="944"/>
        </w:trPr>
        <w:tc>
          <w:tcPr>
            <w:tcW w:w="0" w:type="auto"/>
          </w:tcPr>
          <w:p w:rsidR="005250FC" w:rsidRPr="007D1F81" w:rsidRDefault="005250FC" w:rsidP="00550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F81">
              <w:rPr>
                <w:rFonts w:ascii="Times New Roman" w:hAnsi="Times New Roman" w:cs="Times New Roman"/>
                <w:b/>
                <w:sz w:val="20"/>
                <w:szCs w:val="20"/>
              </w:rPr>
              <w:t>Outside normal work hours?</w:t>
            </w:r>
          </w:p>
        </w:tc>
        <w:tc>
          <w:tcPr>
            <w:tcW w:w="0" w:type="auto"/>
          </w:tcPr>
          <w:p w:rsidR="00550CBF" w:rsidRPr="00550CBF" w:rsidRDefault="009F3895" w:rsidP="00EE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employee’s</w:t>
            </w:r>
            <w:r w:rsidR="007D1F81">
              <w:rPr>
                <w:rFonts w:ascii="Times New Roman" w:hAnsi="Times New Roman" w:cs="Times New Roman"/>
                <w:sz w:val="24"/>
                <w:szCs w:val="24"/>
              </w:rPr>
              <w:t xml:space="preserve"> appointment </w:t>
            </w:r>
            <w:r w:rsidR="00EE7FBD">
              <w:rPr>
                <w:rFonts w:ascii="Times New Roman" w:hAnsi="Times New Roman" w:cs="Times New Roman"/>
                <w:sz w:val="24"/>
                <w:szCs w:val="24"/>
              </w:rPr>
              <w:t xml:space="preserve">will be performed </w:t>
            </w:r>
            <w:r w:rsidR="007D1F81">
              <w:rPr>
                <w:rFonts w:ascii="Times New Roman" w:hAnsi="Times New Roman" w:cs="Times New Roman"/>
                <w:sz w:val="24"/>
                <w:szCs w:val="24"/>
              </w:rPr>
              <w:t>outside normal working hours, check “yes” and skip to Part III. If not, check “no” and answer the next three questions below.</w:t>
            </w:r>
          </w:p>
        </w:tc>
      </w:tr>
      <w:tr w:rsidR="008F4146" w:rsidTr="000F03AC">
        <w:trPr>
          <w:trHeight w:val="908"/>
        </w:trPr>
        <w:tc>
          <w:tcPr>
            <w:tcW w:w="0" w:type="auto"/>
          </w:tcPr>
          <w:p w:rsidR="00550CBF" w:rsidRPr="007D1F81" w:rsidRDefault="005250FC" w:rsidP="00550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F81">
              <w:rPr>
                <w:rFonts w:ascii="Times New Roman" w:hAnsi="Times New Roman" w:cs="Times New Roman"/>
                <w:b/>
                <w:sz w:val="20"/>
                <w:szCs w:val="20"/>
              </w:rPr>
              <w:t>Taking vacation to complete this assignment?</w:t>
            </w:r>
          </w:p>
        </w:tc>
        <w:tc>
          <w:tcPr>
            <w:tcW w:w="0" w:type="auto"/>
          </w:tcPr>
          <w:p w:rsidR="00550CBF" w:rsidRPr="00550CBF" w:rsidRDefault="009F3895" w:rsidP="0055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B75718">
              <w:rPr>
                <w:rFonts w:ascii="Times New Roman" w:hAnsi="Times New Roman" w:cs="Times New Roman"/>
                <w:sz w:val="24"/>
                <w:szCs w:val="24"/>
              </w:rPr>
              <w:t>employee is using vacation hours from his/her current job to complete this assignment, check “yes” and complete and attach Absence Request Form 634</w:t>
            </w:r>
            <w:r w:rsidR="001952DE">
              <w:rPr>
                <w:rFonts w:ascii="Times New Roman" w:hAnsi="Times New Roman" w:cs="Times New Roman"/>
                <w:sz w:val="24"/>
                <w:szCs w:val="24"/>
              </w:rPr>
              <w:t xml:space="preserve"> (a link to the form is provided)</w:t>
            </w:r>
            <w:r w:rsidR="00B75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146" w:rsidTr="000F03AC">
        <w:trPr>
          <w:trHeight w:val="701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550CBF" w:rsidRPr="007D1F81" w:rsidRDefault="005250FC" w:rsidP="00550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F81">
              <w:rPr>
                <w:rFonts w:ascii="Times New Roman" w:hAnsi="Times New Roman" w:cs="Times New Roman"/>
                <w:b/>
                <w:sz w:val="20"/>
                <w:szCs w:val="20"/>
              </w:rPr>
              <w:t>Adjusting work schedule?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50CBF" w:rsidRPr="00550CBF" w:rsidRDefault="009F3895" w:rsidP="0055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B75718">
              <w:rPr>
                <w:rFonts w:ascii="Times New Roman" w:hAnsi="Times New Roman" w:cs="Times New Roman"/>
                <w:sz w:val="24"/>
                <w:szCs w:val="24"/>
              </w:rPr>
              <w:t>employee is adjusting his/her current work schedule to accommodate the assignment time, check “yes” and attach the adjusted work schedule.</w:t>
            </w:r>
          </w:p>
        </w:tc>
      </w:tr>
      <w:tr w:rsidR="00CC20C5" w:rsidTr="000F03AC">
        <w:trPr>
          <w:trHeight w:val="701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CC20C5" w:rsidRPr="007D1F81" w:rsidRDefault="00CC20C5" w:rsidP="00550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 this an Academic Year Appointment?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C20C5" w:rsidRDefault="00CC20C5" w:rsidP="0055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employee is faculty and the appointment is during the academic year, check “yes”.</w:t>
            </w:r>
          </w:p>
        </w:tc>
      </w:tr>
      <w:tr w:rsidR="00F9516E" w:rsidTr="001952DE">
        <w:trPr>
          <w:trHeight w:val="5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121" w:rsidRDefault="00493121" w:rsidP="00195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121" w:rsidRDefault="00493121" w:rsidP="00195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16E" w:rsidRPr="00550CBF" w:rsidRDefault="00F9516E" w:rsidP="001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III</w:t>
            </w:r>
            <w:r w:rsidRPr="00525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 Description of Duties</w:t>
            </w:r>
          </w:p>
        </w:tc>
      </w:tr>
      <w:tr w:rsidR="008F4146" w:rsidTr="009F389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976A38" w:rsidRPr="00550CBF" w:rsidRDefault="00976A38" w:rsidP="00AE61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Field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976A38" w:rsidRPr="00550CBF" w:rsidRDefault="00976A38" w:rsidP="00AE61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What Contents Should Be</w:t>
            </w:r>
          </w:p>
        </w:tc>
      </w:tr>
      <w:tr w:rsidR="008F4146" w:rsidTr="00976A38">
        <w:tc>
          <w:tcPr>
            <w:tcW w:w="0" w:type="auto"/>
            <w:tcBorders>
              <w:top w:val="double" w:sz="4" w:space="0" w:color="auto"/>
              <w:bottom w:val="single" w:sz="4" w:space="0" w:color="000000" w:themeColor="text1"/>
            </w:tcBorders>
          </w:tcPr>
          <w:p w:rsidR="00550CBF" w:rsidRPr="00493121" w:rsidRDefault="00F9516E" w:rsidP="00550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121">
              <w:rPr>
                <w:rFonts w:ascii="Times New Roman" w:hAnsi="Times New Roman" w:cs="Times New Roman"/>
                <w:b/>
                <w:sz w:val="20"/>
                <w:szCs w:val="20"/>
              </w:rPr>
              <w:t>Description of Duties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000000" w:themeColor="text1"/>
            </w:tcBorders>
          </w:tcPr>
          <w:p w:rsidR="00550CBF" w:rsidRPr="00550CBF" w:rsidRDefault="008057A9" w:rsidP="0080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primary duties</w:t>
            </w:r>
            <w:r w:rsidR="00F9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F3895">
              <w:rPr>
                <w:rFonts w:ascii="Times New Roman" w:hAnsi="Times New Roman" w:cs="Times New Roman"/>
                <w:sz w:val="24"/>
                <w:szCs w:val="24"/>
              </w:rPr>
              <w:t>Special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onsultant will perform, the responsibilities they will be held accountable for, the qualifications required and the specialized skills/knowledge necessary in order to perform the work.</w:t>
            </w:r>
            <w:r w:rsidR="00F9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E7FBD">
              <w:rPr>
                <w:rFonts w:ascii="Times New Roman" w:hAnsi="Times New Roman" w:cs="Times New Roman"/>
                <w:sz w:val="24"/>
                <w:szCs w:val="24"/>
              </w:rPr>
              <w:t>text will wrap</w:t>
            </w:r>
            <w:r w:rsidR="00F95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FBD">
              <w:rPr>
                <w:rFonts w:ascii="Times New Roman" w:hAnsi="Times New Roman" w:cs="Times New Roman"/>
                <w:sz w:val="24"/>
                <w:szCs w:val="24"/>
              </w:rPr>
              <w:t xml:space="preserve"> Attach separate page if necessary.</w:t>
            </w:r>
          </w:p>
        </w:tc>
      </w:tr>
      <w:tr w:rsidR="00F9516E" w:rsidTr="00976A38">
        <w:tc>
          <w:tcPr>
            <w:tcW w:w="0" w:type="auto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9516E" w:rsidRPr="00550CBF" w:rsidRDefault="00976A38" w:rsidP="00AE458D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IV</w:t>
            </w:r>
            <w:r w:rsidRPr="00525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Payment Information</w:t>
            </w:r>
          </w:p>
        </w:tc>
      </w:tr>
      <w:tr w:rsidR="008F4146" w:rsidTr="009F389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976A38" w:rsidRPr="00550CBF" w:rsidRDefault="00976A38" w:rsidP="00AE61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Field Name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976A38" w:rsidRPr="00550CBF" w:rsidRDefault="00976A38" w:rsidP="00AE61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What Contents Should Be</w:t>
            </w:r>
          </w:p>
        </w:tc>
      </w:tr>
      <w:tr w:rsidR="008F4146" w:rsidTr="001952DE">
        <w:trPr>
          <w:trHeight w:val="366"/>
        </w:trPr>
        <w:tc>
          <w:tcPr>
            <w:tcW w:w="0" w:type="auto"/>
            <w:tcBorders>
              <w:top w:val="single" w:sz="4" w:space="0" w:color="000000" w:themeColor="text1"/>
            </w:tcBorders>
          </w:tcPr>
          <w:p w:rsidR="00550CBF" w:rsidRPr="00493121" w:rsidRDefault="00976A38" w:rsidP="00550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121">
              <w:rPr>
                <w:rFonts w:ascii="Times New Roman" w:hAnsi="Times New Roman" w:cs="Times New Roman"/>
                <w:b/>
                <w:sz w:val="20"/>
                <w:szCs w:val="20"/>
              </w:rPr>
              <w:t>Beginning Date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50CBF" w:rsidRPr="00550CBF" w:rsidRDefault="001952DE" w:rsidP="009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</w:t>
            </w:r>
            <w:r w:rsidR="00976A38">
              <w:rPr>
                <w:rFonts w:ascii="Times New Roman" w:hAnsi="Times New Roman" w:cs="Times New Roman"/>
                <w:sz w:val="24"/>
                <w:szCs w:val="24"/>
              </w:rPr>
              <w:t xml:space="preserve"> beginning date of appointment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the </w:t>
            </w:r>
            <w:r w:rsidR="008648A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calendar</w:t>
            </w:r>
            <w:r w:rsidR="00976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146" w:rsidTr="001952DE">
        <w:trPr>
          <w:trHeight w:val="440"/>
        </w:trPr>
        <w:tc>
          <w:tcPr>
            <w:tcW w:w="0" w:type="auto"/>
          </w:tcPr>
          <w:p w:rsidR="00F9516E" w:rsidRPr="00493121" w:rsidRDefault="00976A38" w:rsidP="00550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121">
              <w:rPr>
                <w:rFonts w:ascii="Times New Roman" w:hAnsi="Times New Roman" w:cs="Times New Roman"/>
                <w:b/>
                <w:sz w:val="20"/>
                <w:szCs w:val="20"/>
              </w:rPr>
              <w:t>Ending Date</w:t>
            </w:r>
          </w:p>
        </w:tc>
        <w:tc>
          <w:tcPr>
            <w:tcW w:w="0" w:type="auto"/>
          </w:tcPr>
          <w:p w:rsidR="00F9516E" w:rsidRPr="00550CBF" w:rsidRDefault="001952DE" w:rsidP="009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</w:t>
            </w:r>
            <w:r w:rsidR="00976A38">
              <w:rPr>
                <w:rFonts w:ascii="Times New Roman" w:hAnsi="Times New Roman" w:cs="Times New Roman"/>
                <w:sz w:val="24"/>
                <w:szCs w:val="24"/>
              </w:rPr>
              <w:t xml:space="preserve"> expected ending date of appointment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the </w:t>
            </w:r>
            <w:r w:rsidR="008648A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calendar.</w:t>
            </w:r>
          </w:p>
        </w:tc>
      </w:tr>
      <w:tr w:rsidR="008F4146" w:rsidTr="001952DE">
        <w:trPr>
          <w:trHeight w:val="899"/>
        </w:trPr>
        <w:tc>
          <w:tcPr>
            <w:tcW w:w="0" w:type="auto"/>
          </w:tcPr>
          <w:p w:rsidR="00F9516E" w:rsidRPr="00493121" w:rsidRDefault="00976A38" w:rsidP="00550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121">
              <w:rPr>
                <w:rFonts w:ascii="Times New Roman" w:hAnsi="Times New Roman" w:cs="Times New Roman"/>
                <w:b/>
                <w:sz w:val="20"/>
                <w:szCs w:val="20"/>
              </w:rPr>
              <w:t>Daily Rate</w:t>
            </w:r>
          </w:p>
        </w:tc>
        <w:tc>
          <w:tcPr>
            <w:tcW w:w="0" w:type="auto"/>
          </w:tcPr>
          <w:p w:rsidR="00F9516E" w:rsidRPr="00550CBF" w:rsidRDefault="001952DE" w:rsidP="001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</w:t>
            </w:r>
            <w:r w:rsidR="00976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A38" w:rsidRPr="008057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daily rate</w:t>
            </w:r>
            <w:r w:rsidR="00A06A0A">
              <w:rPr>
                <w:rFonts w:ascii="Times New Roman" w:hAnsi="Times New Roman" w:cs="Times New Roman"/>
                <w:sz w:val="24"/>
                <w:szCs w:val="24"/>
              </w:rPr>
              <w:t xml:space="preserve"> of pay</w:t>
            </w:r>
            <w:r w:rsidR="00976A38">
              <w:rPr>
                <w:rFonts w:ascii="Times New Roman" w:hAnsi="Times New Roman" w:cs="Times New Roman"/>
                <w:sz w:val="24"/>
                <w:szCs w:val="24"/>
              </w:rPr>
              <w:t xml:space="preserve"> (refer to CSU Salary schedule class code 4660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a link to the salary schedule is provided</w:t>
            </w:r>
            <w:r w:rsidR="00976A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Enter numerical digits only; number will default to currency format ($X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,XXX.00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48A0">
              <w:rPr>
                <w:rFonts w:ascii="Times New Roman" w:hAnsi="Times New Roman" w:cs="Times New Roman"/>
                <w:sz w:val="24"/>
                <w:szCs w:val="24"/>
              </w:rPr>
              <w:t xml:space="preserve"> when tab button is pressed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146" w:rsidTr="001952DE">
        <w:trPr>
          <w:trHeight w:val="521"/>
        </w:trPr>
        <w:tc>
          <w:tcPr>
            <w:tcW w:w="0" w:type="auto"/>
          </w:tcPr>
          <w:p w:rsidR="00F9516E" w:rsidRPr="00493121" w:rsidRDefault="00A15A36" w:rsidP="00550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 of Days Authorized</w:t>
            </w:r>
          </w:p>
        </w:tc>
        <w:tc>
          <w:tcPr>
            <w:tcW w:w="0" w:type="auto"/>
          </w:tcPr>
          <w:p w:rsidR="00F9516E" w:rsidRPr="00550CBF" w:rsidRDefault="001952DE" w:rsidP="0055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Enter </w:t>
            </w:r>
            <w:r w:rsidR="00976A3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A06A0A">
              <w:rPr>
                <w:rFonts w:ascii="Times New Roman" w:hAnsi="Times New Roman" w:cs="Times New Roman"/>
                <w:sz w:val="24"/>
                <w:szCs w:val="24"/>
              </w:rPr>
              <w:t xml:space="preserve">estimated </w:t>
            </w:r>
            <w:r w:rsidR="00976A38">
              <w:rPr>
                <w:rFonts w:ascii="Times New Roman" w:hAnsi="Times New Roman" w:cs="Times New Roman"/>
                <w:sz w:val="24"/>
                <w:szCs w:val="24"/>
              </w:rPr>
              <w:t xml:space="preserve">not to exceed total </w:t>
            </w:r>
            <w:r w:rsidR="008057A9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976A38">
              <w:rPr>
                <w:rFonts w:ascii="Times New Roman" w:hAnsi="Times New Roman" w:cs="Times New Roman"/>
                <w:sz w:val="24"/>
                <w:szCs w:val="24"/>
              </w:rPr>
              <w:t>days to be worked.</w:t>
            </w:r>
          </w:p>
        </w:tc>
      </w:tr>
      <w:tr w:rsidR="008F4146" w:rsidTr="001952DE">
        <w:trPr>
          <w:trHeight w:val="899"/>
        </w:trPr>
        <w:tc>
          <w:tcPr>
            <w:tcW w:w="0" w:type="auto"/>
          </w:tcPr>
          <w:p w:rsidR="00F9516E" w:rsidRPr="00493121" w:rsidRDefault="00A15A36" w:rsidP="00550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Maximum Payment Authorized</w:t>
            </w:r>
          </w:p>
        </w:tc>
        <w:tc>
          <w:tcPr>
            <w:tcW w:w="0" w:type="auto"/>
          </w:tcPr>
          <w:p w:rsidR="00F9516E" w:rsidRPr="00550CBF" w:rsidRDefault="001952DE" w:rsidP="0055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Enter </w:t>
            </w:r>
            <w:r w:rsidR="00976A38">
              <w:rPr>
                <w:rFonts w:ascii="Times New Roman" w:hAnsi="Times New Roman" w:cs="Times New Roman"/>
                <w:sz w:val="24"/>
                <w:szCs w:val="24"/>
              </w:rPr>
              <w:t>the total not to exceed dollar amount for the length of the appointment.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Enter numerical digits only; number will default to currency format ($X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,XXX.00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48A0">
              <w:rPr>
                <w:rFonts w:ascii="Times New Roman" w:hAnsi="Times New Roman" w:cs="Times New Roman"/>
                <w:sz w:val="24"/>
                <w:szCs w:val="24"/>
              </w:rPr>
              <w:t xml:space="preserve"> when tab button is pressed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146" w:rsidTr="001952DE">
        <w:trPr>
          <w:trHeight w:val="971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F9516E" w:rsidRPr="00493121" w:rsidRDefault="00976A38" w:rsidP="00550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121">
              <w:rPr>
                <w:rFonts w:ascii="Times New Roman" w:hAnsi="Times New Roman" w:cs="Times New Roman"/>
                <w:b/>
                <w:sz w:val="20"/>
                <w:szCs w:val="20"/>
              </w:rPr>
              <w:t>Account Number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9516E" w:rsidRPr="00550CBF" w:rsidRDefault="00976A38" w:rsidP="0055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drop down menu, enter funding source. Enter Dept ID and Fund. If required by department, enter program and class. Account code is defaulted to 601302.</w:t>
            </w:r>
          </w:p>
        </w:tc>
      </w:tr>
      <w:tr w:rsidR="008F4146" w:rsidTr="00976A38">
        <w:tc>
          <w:tcPr>
            <w:tcW w:w="0" w:type="auto"/>
            <w:tcBorders>
              <w:bottom w:val="single" w:sz="4" w:space="0" w:color="000000" w:themeColor="text1"/>
            </w:tcBorders>
          </w:tcPr>
          <w:p w:rsidR="00F9516E" w:rsidRPr="00A15A36" w:rsidRDefault="00976A38" w:rsidP="00550CB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15A3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Budget Use Only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9516E" w:rsidRPr="001952DE" w:rsidRDefault="00A15A36" w:rsidP="00AE45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52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Leave CMS and PIMS #s blank. </w:t>
            </w:r>
            <w:r w:rsidR="00AE4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This</w:t>
            </w:r>
            <w:r w:rsidRPr="001952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76A38" w:rsidRPr="001952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section is for Budget Office Use Only.</w:t>
            </w:r>
          </w:p>
        </w:tc>
      </w:tr>
      <w:tr w:rsidR="00976A38" w:rsidTr="00976A38">
        <w:tc>
          <w:tcPr>
            <w:tcW w:w="0" w:type="auto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C20C5" w:rsidRDefault="00CC20C5" w:rsidP="00AE458D">
            <w:pPr>
              <w:spacing w:befor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F31" w:rsidRPr="00800F31" w:rsidRDefault="004C74A8" w:rsidP="00AE458D">
            <w:pPr>
              <w:spacing w:befor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V. </w:t>
            </w:r>
            <w:r w:rsidR="00976A38">
              <w:rPr>
                <w:rFonts w:ascii="Times New Roman" w:hAnsi="Times New Roman" w:cs="Times New Roman"/>
                <w:b/>
                <w:sz w:val="24"/>
                <w:szCs w:val="24"/>
              </w:rPr>
              <w:t>Approvals (original signatures only)</w:t>
            </w:r>
            <w:r w:rsidR="00800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00F31" w:rsidRPr="00800F3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PRINT FORM PRIOR TO COMPLETING THIS SECTION. All campus approvers should print name, sign and date.</w:t>
            </w:r>
          </w:p>
        </w:tc>
      </w:tr>
      <w:tr w:rsidR="008F4146" w:rsidTr="00A06A0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976A38" w:rsidRPr="00550CBF" w:rsidRDefault="00976A38" w:rsidP="00AE61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Field Name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976A38" w:rsidRPr="00550CBF" w:rsidRDefault="00976A38" w:rsidP="00AE61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What Contents Should Be</w:t>
            </w:r>
          </w:p>
        </w:tc>
      </w:tr>
      <w:tr w:rsidR="008F4146" w:rsidTr="00800F31">
        <w:trPr>
          <w:trHeight w:val="456"/>
        </w:trPr>
        <w:tc>
          <w:tcPr>
            <w:tcW w:w="0" w:type="auto"/>
          </w:tcPr>
          <w:p w:rsidR="00976A38" w:rsidRPr="00493121" w:rsidRDefault="00F73B8D" w:rsidP="00550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121">
              <w:rPr>
                <w:rFonts w:ascii="Times New Roman" w:hAnsi="Times New Roman" w:cs="Times New Roman"/>
                <w:b/>
                <w:sz w:val="20"/>
                <w:szCs w:val="20"/>
              </w:rPr>
              <w:t>Dean/Dept Head</w:t>
            </w:r>
          </w:p>
        </w:tc>
        <w:tc>
          <w:tcPr>
            <w:tcW w:w="0" w:type="auto"/>
          </w:tcPr>
          <w:p w:rsidR="005C2B0A" w:rsidRPr="00550CBF" w:rsidRDefault="00800F31" w:rsidP="00800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73B8D" w:rsidRPr="00F73B8D">
              <w:rPr>
                <w:rFonts w:ascii="Times New Roman" w:hAnsi="Times New Roman" w:cs="Times New Roman"/>
                <w:sz w:val="24"/>
                <w:szCs w:val="24"/>
              </w:rPr>
              <w:t>Dean, Department Director or AVP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should </w:t>
            </w:r>
            <w:r w:rsidR="00F73B8D" w:rsidRPr="00F73B8D">
              <w:rPr>
                <w:rFonts w:ascii="Times New Roman" w:hAnsi="Times New Roman" w:cs="Times New Roman"/>
                <w:sz w:val="24"/>
                <w:szCs w:val="24"/>
              </w:rPr>
              <w:t>sign and date the 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146" w:rsidTr="008057A9">
        <w:trPr>
          <w:trHeight w:val="980"/>
        </w:trPr>
        <w:tc>
          <w:tcPr>
            <w:tcW w:w="0" w:type="auto"/>
          </w:tcPr>
          <w:p w:rsidR="00976A38" w:rsidRPr="00493121" w:rsidRDefault="00F73B8D" w:rsidP="00550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121">
              <w:rPr>
                <w:rFonts w:ascii="Times New Roman" w:hAnsi="Times New Roman" w:cs="Times New Roman"/>
                <w:b/>
                <w:sz w:val="20"/>
                <w:szCs w:val="20"/>
              </w:rPr>
              <w:t>Faculty Affairs/Human Resources</w:t>
            </w:r>
          </w:p>
        </w:tc>
        <w:tc>
          <w:tcPr>
            <w:tcW w:w="0" w:type="auto"/>
          </w:tcPr>
          <w:p w:rsidR="00976A38" w:rsidRPr="008057A9" w:rsidRDefault="008057A9" w:rsidP="00F7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A9">
              <w:rPr>
                <w:rFonts w:ascii="Times New Roman" w:hAnsi="Times New Roman" w:cs="Times New Roman"/>
                <w:sz w:val="24"/>
                <w:szCs w:val="24"/>
              </w:rPr>
              <w:t xml:space="preserve">All requests for current faculty (Unit 3) employees should be forwarded to Faculty Affairs for review and </w:t>
            </w:r>
            <w:r w:rsidR="00800F31"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  <w:r w:rsidRPr="008057A9">
              <w:rPr>
                <w:rFonts w:ascii="Times New Roman" w:hAnsi="Times New Roman" w:cs="Times New Roman"/>
                <w:sz w:val="24"/>
                <w:szCs w:val="24"/>
              </w:rPr>
              <w:t xml:space="preserve">approval.  All other requests should be forwarded to Human Resources for review and </w:t>
            </w:r>
            <w:r w:rsidR="00800F31"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  <w:r w:rsidRPr="008057A9">
              <w:rPr>
                <w:rFonts w:ascii="Times New Roman" w:hAnsi="Times New Roman" w:cs="Times New Roman"/>
                <w:sz w:val="24"/>
                <w:szCs w:val="24"/>
              </w:rPr>
              <w:t>approval.</w:t>
            </w:r>
          </w:p>
        </w:tc>
      </w:tr>
      <w:tr w:rsidR="008F4146" w:rsidTr="005C2B0A">
        <w:trPr>
          <w:trHeight w:val="431"/>
        </w:trPr>
        <w:tc>
          <w:tcPr>
            <w:tcW w:w="0" w:type="auto"/>
          </w:tcPr>
          <w:p w:rsidR="00F52F9B" w:rsidRPr="00493121" w:rsidRDefault="00F52F9B" w:rsidP="006E33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121">
              <w:rPr>
                <w:rFonts w:ascii="Times New Roman" w:hAnsi="Times New Roman" w:cs="Times New Roman"/>
                <w:b/>
                <w:sz w:val="20"/>
                <w:szCs w:val="20"/>
              </w:rPr>
              <w:t>Budget</w:t>
            </w:r>
          </w:p>
        </w:tc>
        <w:tc>
          <w:tcPr>
            <w:tcW w:w="0" w:type="auto"/>
          </w:tcPr>
          <w:p w:rsidR="00F52F9B" w:rsidRPr="00F73B8D" w:rsidRDefault="00F52F9B" w:rsidP="006E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 to the Budget O</w:t>
            </w:r>
            <w:r w:rsidRPr="00F73B8D">
              <w:rPr>
                <w:rFonts w:ascii="Times New Roman" w:hAnsi="Times New Roman" w:cs="Times New Roman"/>
                <w:sz w:val="24"/>
                <w:szCs w:val="24"/>
              </w:rPr>
              <w:t>ffice for CMS/position control transactions</w:t>
            </w:r>
            <w:r w:rsidR="00800F31">
              <w:rPr>
                <w:rFonts w:ascii="Times New Roman" w:hAnsi="Times New Roman" w:cs="Times New Roman"/>
                <w:sz w:val="24"/>
                <w:szCs w:val="24"/>
              </w:rPr>
              <w:t xml:space="preserve"> and signature approval</w:t>
            </w:r>
          </w:p>
        </w:tc>
      </w:tr>
      <w:tr w:rsidR="008F4146" w:rsidTr="005C2B0A">
        <w:trPr>
          <w:trHeight w:val="1250"/>
        </w:trPr>
        <w:tc>
          <w:tcPr>
            <w:tcW w:w="0" w:type="auto"/>
          </w:tcPr>
          <w:p w:rsidR="00F52F9B" w:rsidRPr="00493121" w:rsidRDefault="00F52F9B" w:rsidP="006E33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121">
              <w:rPr>
                <w:rFonts w:ascii="Times New Roman" w:hAnsi="Times New Roman" w:cs="Times New Roman"/>
                <w:b/>
                <w:sz w:val="20"/>
                <w:szCs w:val="20"/>
              </w:rPr>
              <w:t>Provost/Vice President</w:t>
            </w:r>
          </w:p>
        </w:tc>
        <w:tc>
          <w:tcPr>
            <w:tcW w:w="0" w:type="auto"/>
          </w:tcPr>
          <w:p w:rsidR="00F52F9B" w:rsidRPr="00F73B8D" w:rsidRDefault="00F52F9B" w:rsidP="00A1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3B8D">
              <w:rPr>
                <w:rFonts w:ascii="Times New Roman" w:hAnsi="Times New Roman" w:cs="Times New Roman"/>
                <w:sz w:val="24"/>
                <w:szCs w:val="24"/>
              </w:rPr>
              <w:t xml:space="preserve">ll requests for </w:t>
            </w:r>
            <w:r w:rsidR="00A17BC6">
              <w:rPr>
                <w:rFonts w:ascii="Times New Roman" w:hAnsi="Times New Roman" w:cs="Times New Roman"/>
                <w:sz w:val="24"/>
                <w:szCs w:val="24"/>
              </w:rPr>
              <w:t xml:space="preserve">Special </w:t>
            </w:r>
            <w:r w:rsidR="008057A9">
              <w:rPr>
                <w:rFonts w:ascii="Times New Roman" w:hAnsi="Times New Roman" w:cs="Times New Roman"/>
                <w:sz w:val="24"/>
                <w:szCs w:val="24"/>
              </w:rPr>
              <w:t>Consultants</w:t>
            </w:r>
            <w:r w:rsidR="00A17BC6">
              <w:rPr>
                <w:rFonts w:ascii="Times New Roman" w:hAnsi="Times New Roman" w:cs="Times New Roman"/>
                <w:sz w:val="24"/>
                <w:szCs w:val="24"/>
              </w:rPr>
              <w:t xml:space="preserve"> in an Academic Affairs Department</w:t>
            </w:r>
            <w:r w:rsidRPr="00F7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B8D">
              <w:rPr>
                <w:rFonts w:ascii="Times New Roman" w:hAnsi="Times New Roman" w:cs="Times New Roman"/>
                <w:sz w:val="24"/>
                <w:szCs w:val="24"/>
              </w:rPr>
              <w:t xml:space="preserve"> should be 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F73B8D">
              <w:rPr>
                <w:rFonts w:ascii="Times New Roman" w:hAnsi="Times New Roman" w:cs="Times New Roman"/>
                <w:sz w:val="24"/>
                <w:szCs w:val="24"/>
              </w:rPr>
              <w:t xml:space="preserve"> to the Provost for review</w:t>
            </w:r>
            <w:r w:rsidR="00A17BC6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800F31">
              <w:rPr>
                <w:rFonts w:ascii="Times New Roman" w:hAnsi="Times New Roman" w:cs="Times New Roman"/>
                <w:sz w:val="24"/>
                <w:szCs w:val="24"/>
              </w:rPr>
              <w:t xml:space="preserve"> signature</w:t>
            </w:r>
            <w:r w:rsidR="00A17BC6">
              <w:rPr>
                <w:rFonts w:ascii="Times New Roman" w:hAnsi="Times New Roman" w:cs="Times New Roman"/>
                <w:sz w:val="24"/>
                <w:szCs w:val="24"/>
              </w:rPr>
              <w:t xml:space="preserve"> approval.  All requests in other</w:t>
            </w:r>
            <w:r w:rsidRPr="00F73B8D">
              <w:rPr>
                <w:rFonts w:ascii="Times New Roman" w:hAnsi="Times New Roman" w:cs="Times New Roman"/>
                <w:sz w:val="24"/>
                <w:szCs w:val="24"/>
              </w:rPr>
              <w:t xml:space="preserve"> departments should be forwarded to the appropriate </w:t>
            </w:r>
            <w:r w:rsidR="005C2B0A">
              <w:rPr>
                <w:rFonts w:ascii="Times New Roman" w:hAnsi="Times New Roman" w:cs="Times New Roman"/>
                <w:sz w:val="24"/>
                <w:szCs w:val="24"/>
              </w:rPr>
              <w:t xml:space="preserve">area </w:t>
            </w:r>
            <w:r w:rsidRPr="00F73B8D">
              <w:rPr>
                <w:rFonts w:ascii="Times New Roman" w:hAnsi="Times New Roman" w:cs="Times New Roman"/>
                <w:sz w:val="24"/>
                <w:szCs w:val="24"/>
              </w:rPr>
              <w:t xml:space="preserve">Vice President (or designee) for review and </w:t>
            </w:r>
            <w:r w:rsidR="00800F31"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  <w:r w:rsidRPr="00F73B8D">
              <w:rPr>
                <w:rFonts w:ascii="Times New Roman" w:hAnsi="Times New Roman" w:cs="Times New Roman"/>
                <w:sz w:val="24"/>
                <w:szCs w:val="24"/>
              </w:rPr>
              <w:t>approval.</w:t>
            </w:r>
          </w:p>
        </w:tc>
      </w:tr>
      <w:tr w:rsidR="008F4146" w:rsidTr="005C2B0A">
        <w:trPr>
          <w:trHeight w:val="449"/>
        </w:trPr>
        <w:tc>
          <w:tcPr>
            <w:tcW w:w="0" w:type="auto"/>
          </w:tcPr>
          <w:p w:rsidR="00F52F9B" w:rsidRPr="00493121" w:rsidRDefault="00F52F9B" w:rsidP="006E33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121">
              <w:rPr>
                <w:rFonts w:ascii="Times New Roman" w:hAnsi="Times New Roman" w:cs="Times New Roman"/>
                <w:b/>
                <w:sz w:val="20"/>
                <w:szCs w:val="20"/>
              </w:rPr>
              <w:t>Consultant</w:t>
            </w:r>
          </w:p>
        </w:tc>
        <w:tc>
          <w:tcPr>
            <w:tcW w:w="0" w:type="auto"/>
          </w:tcPr>
          <w:p w:rsidR="00F52F9B" w:rsidRPr="00550CBF" w:rsidRDefault="00A17BC6" w:rsidP="006E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5C2B0A">
              <w:rPr>
                <w:rFonts w:ascii="Times New Roman" w:hAnsi="Times New Roman" w:cs="Times New Roman"/>
                <w:sz w:val="24"/>
                <w:szCs w:val="24"/>
              </w:rPr>
              <w:t xml:space="preserve">Special </w:t>
            </w:r>
            <w:r w:rsidR="00F52F9B">
              <w:rPr>
                <w:rFonts w:ascii="Times New Roman" w:hAnsi="Times New Roman" w:cs="Times New Roman"/>
                <w:sz w:val="24"/>
                <w:szCs w:val="24"/>
              </w:rPr>
              <w:t>Consultant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should</w:t>
            </w:r>
            <w:r w:rsidR="00F5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 their agreement </w:t>
            </w:r>
            <w:r w:rsidRPr="00A17BC6">
              <w:rPr>
                <w:rFonts w:ascii="Times New Roman" w:hAnsi="Times New Roman" w:cs="Times New Roman"/>
                <w:i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campus approvals have been</w:t>
            </w:r>
            <w:r w:rsidR="00F52F9B">
              <w:rPr>
                <w:rFonts w:ascii="Times New Roman" w:hAnsi="Times New Roman" w:cs="Times New Roman"/>
                <w:sz w:val="24"/>
                <w:szCs w:val="24"/>
              </w:rPr>
              <w:t xml:space="preserve"> obtained.  </w:t>
            </w:r>
          </w:p>
        </w:tc>
      </w:tr>
    </w:tbl>
    <w:p w:rsidR="00550CBF" w:rsidRDefault="00550CBF" w:rsidP="00D602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410" w:rsidRPr="00BB6410" w:rsidRDefault="004A2EF1" w:rsidP="00407551">
      <w:pPr>
        <w:rPr>
          <w:rFonts w:ascii="Times New Roman" w:hAnsi="Times New Roman" w:cs="Times New Roman"/>
          <w:sz w:val="24"/>
          <w:szCs w:val="24"/>
        </w:rPr>
      </w:pPr>
      <w:r w:rsidRPr="004A2EF1">
        <w:rPr>
          <w:rFonts w:ascii="Times New Roman" w:hAnsi="Times New Roman" w:cs="Times New Roman"/>
          <w:b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– Original – Human Resources or </w:t>
      </w:r>
      <w:r w:rsidR="00805C6E"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z w:val="24"/>
          <w:szCs w:val="24"/>
        </w:rPr>
        <w:t xml:space="preserve"> Affairs; Copies – Consultant, Hiring Department</w:t>
      </w:r>
      <w:r w:rsidR="00102461">
        <w:rPr>
          <w:rFonts w:ascii="Times New Roman" w:hAnsi="Times New Roman" w:cs="Times New Roman"/>
          <w:sz w:val="24"/>
          <w:szCs w:val="24"/>
        </w:rPr>
        <w:t xml:space="preserve">, Payroll </w:t>
      </w:r>
      <w:bookmarkStart w:id="0" w:name="_GoBack"/>
      <w:bookmarkEnd w:id="0"/>
    </w:p>
    <w:sectPr w:rsidR="00BB6410" w:rsidRPr="00BB6410" w:rsidSect="006E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C1"/>
    <w:rsid w:val="00033DCC"/>
    <w:rsid w:val="000A0D3D"/>
    <w:rsid w:val="000B76B4"/>
    <w:rsid w:val="000E4E64"/>
    <w:rsid w:val="000E59FB"/>
    <w:rsid w:val="000F03AC"/>
    <w:rsid w:val="00102461"/>
    <w:rsid w:val="001952DE"/>
    <w:rsid w:val="00282F86"/>
    <w:rsid w:val="00407551"/>
    <w:rsid w:val="00436396"/>
    <w:rsid w:val="004603CB"/>
    <w:rsid w:val="00462340"/>
    <w:rsid w:val="00493121"/>
    <w:rsid w:val="004A2EF1"/>
    <w:rsid w:val="004C4E60"/>
    <w:rsid w:val="004C74A8"/>
    <w:rsid w:val="005250FC"/>
    <w:rsid w:val="00550CBF"/>
    <w:rsid w:val="00553D97"/>
    <w:rsid w:val="005B5607"/>
    <w:rsid w:val="005C2B0A"/>
    <w:rsid w:val="005C448E"/>
    <w:rsid w:val="005F6F7D"/>
    <w:rsid w:val="00686618"/>
    <w:rsid w:val="006E26F1"/>
    <w:rsid w:val="00792B52"/>
    <w:rsid w:val="007D1F81"/>
    <w:rsid w:val="007E0F2A"/>
    <w:rsid w:val="00800F31"/>
    <w:rsid w:val="00801AAD"/>
    <w:rsid w:val="008057A9"/>
    <w:rsid w:val="00805C6E"/>
    <w:rsid w:val="00826A91"/>
    <w:rsid w:val="00833283"/>
    <w:rsid w:val="008648A0"/>
    <w:rsid w:val="008A7133"/>
    <w:rsid w:val="008B4DA3"/>
    <w:rsid w:val="008D2821"/>
    <w:rsid w:val="008F4146"/>
    <w:rsid w:val="009114B8"/>
    <w:rsid w:val="00923AAA"/>
    <w:rsid w:val="00965DB2"/>
    <w:rsid w:val="00974ABE"/>
    <w:rsid w:val="00976A38"/>
    <w:rsid w:val="009B6DEA"/>
    <w:rsid w:val="009F3895"/>
    <w:rsid w:val="009F741B"/>
    <w:rsid w:val="00A06A0A"/>
    <w:rsid w:val="00A15A36"/>
    <w:rsid w:val="00A17BC6"/>
    <w:rsid w:val="00A945C1"/>
    <w:rsid w:val="00AB10F7"/>
    <w:rsid w:val="00AE458D"/>
    <w:rsid w:val="00B75718"/>
    <w:rsid w:val="00BA65C0"/>
    <w:rsid w:val="00BB6410"/>
    <w:rsid w:val="00BD7686"/>
    <w:rsid w:val="00C850B5"/>
    <w:rsid w:val="00CB4C9E"/>
    <w:rsid w:val="00CC20C5"/>
    <w:rsid w:val="00CE7324"/>
    <w:rsid w:val="00D23452"/>
    <w:rsid w:val="00D602BC"/>
    <w:rsid w:val="00D86F5E"/>
    <w:rsid w:val="00DC7A18"/>
    <w:rsid w:val="00EE7FBD"/>
    <w:rsid w:val="00F00C62"/>
    <w:rsid w:val="00F02DFB"/>
    <w:rsid w:val="00F0568F"/>
    <w:rsid w:val="00F056D5"/>
    <w:rsid w:val="00F52F9B"/>
    <w:rsid w:val="00F73B8D"/>
    <w:rsid w:val="00F9516E"/>
    <w:rsid w:val="00FA52CE"/>
    <w:rsid w:val="00F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E6D89-12CB-4530-BF1F-F520D04E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E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0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51CB-3D7A-424F-BD68-8BB7F9DB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ccastillo</dc:creator>
  <cp:keywords/>
  <dc:description/>
  <cp:lastModifiedBy>Michaela Dole</cp:lastModifiedBy>
  <cp:revision>2</cp:revision>
  <cp:lastPrinted>2008-10-29T17:08:00Z</cp:lastPrinted>
  <dcterms:created xsi:type="dcterms:W3CDTF">2019-04-10T23:41:00Z</dcterms:created>
  <dcterms:modified xsi:type="dcterms:W3CDTF">2019-04-10T23:41:00Z</dcterms:modified>
</cp:coreProperties>
</file>