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0F" w:rsidRPr="004D6EE5" w:rsidRDefault="00E50615" w:rsidP="003B58FE">
      <w:pPr>
        <w:jc w:val="center"/>
        <w:rPr>
          <w:rFonts w:ascii="Times New Roman" w:hAnsi="Times New Roman" w:cs="Times New Roman"/>
          <w:b/>
          <w:caps/>
        </w:rPr>
      </w:pPr>
      <w:bookmarkStart w:id="0" w:name="_GoBack"/>
      <w:bookmarkEnd w:id="0"/>
      <w:r w:rsidRPr="004D6EE5">
        <w:rPr>
          <w:rFonts w:ascii="Times New Roman" w:hAnsi="Times New Roman" w:cs="Times New Roman"/>
          <w:b/>
          <w:caps/>
        </w:rPr>
        <w:t>Request for Qualifications</w:t>
      </w:r>
    </w:p>
    <w:p w:rsidR="004D6EE5" w:rsidRDefault="004D6EE5" w:rsidP="003B58F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</w:t>
      </w:r>
    </w:p>
    <w:p w:rsidR="004D6EE5" w:rsidRPr="004D6EE5" w:rsidRDefault="004D6EE5" w:rsidP="003B58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</w:rPr>
        <w:t>COLLABOR</w:t>
      </w:r>
      <w:r w:rsidR="00C3453F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TIVE DESIGN-BUILD SERVICES</w:t>
      </w:r>
    </w:p>
    <w:p w:rsidR="00950C0F" w:rsidRPr="00840243" w:rsidRDefault="008D4E57" w:rsidP="001A6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University Union Renovation/Expansion,</w:t>
      </w:r>
      <w:r w:rsidR="00950C0F" w:rsidRPr="008D4E5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50C0F" w:rsidRPr="00E50615">
        <w:rPr>
          <w:rFonts w:ascii="Times New Roman" w:hAnsi="Times New Roman" w:cs="Times New Roman"/>
          <w:b/>
          <w:bCs/>
          <w:sz w:val="22"/>
          <w:szCs w:val="22"/>
        </w:rPr>
        <w:t xml:space="preserve">Project </w:t>
      </w:r>
      <w:r w:rsidR="00950C0F" w:rsidRPr="00840243">
        <w:rPr>
          <w:rFonts w:ascii="Times New Roman" w:hAnsi="Times New Roman" w:cs="Times New Roman"/>
          <w:b/>
          <w:bCs/>
          <w:sz w:val="22"/>
          <w:szCs w:val="22"/>
        </w:rPr>
        <w:t>Number</w:t>
      </w:r>
      <w:r w:rsidR="00840243">
        <w:rPr>
          <w:rFonts w:ascii="Times New Roman" w:hAnsi="Times New Roman" w:cs="Times New Roman"/>
          <w:b/>
          <w:bCs/>
          <w:sz w:val="22"/>
          <w:szCs w:val="22"/>
        </w:rPr>
        <w:t xml:space="preserve"> 16-262</w:t>
      </w:r>
    </w:p>
    <w:p w:rsidR="00950C0F" w:rsidRPr="00840243" w:rsidRDefault="008D4E57" w:rsidP="001A6FD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0243">
        <w:rPr>
          <w:rFonts w:ascii="Times New Roman" w:hAnsi="Times New Roman" w:cs="Times New Roman"/>
          <w:b/>
          <w:bCs/>
          <w:sz w:val="22"/>
          <w:szCs w:val="22"/>
        </w:rPr>
        <w:t>California State University, Stanislaus</w:t>
      </w:r>
    </w:p>
    <w:p w:rsidR="001A6FD3" w:rsidRPr="00E50615" w:rsidRDefault="001A6FD3">
      <w:pPr>
        <w:tabs>
          <w:tab w:val="left" w:pos="0"/>
          <w:tab w:val="right" w:pos="8383"/>
        </w:tabs>
        <w:rPr>
          <w:rFonts w:ascii="Times New Roman" w:hAnsi="Times New Roman" w:cs="Times New Roman"/>
          <w:sz w:val="22"/>
          <w:szCs w:val="22"/>
        </w:rPr>
      </w:pPr>
    </w:p>
    <w:p w:rsidR="004D6EE5" w:rsidRDefault="00E50615" w:rsidP="00BF1F6D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The Trustees of The California State University, through this Request for Qualifications (RFQ), </w:t>
      </w:r>
      <w:r w:rsidR="00C3453F">
        <w:rPr>
          <w:rFonts w:ascii="Times New Roman" w:hAnsi="Times New Roman" w:cs="Times New Roman"/>
          <w:sz w:val="22"/>
          <w:szCs w:val="22"/>
        </w:rPr>
        <w:t xml:space="preserve">is requesting Statements of Qualifications (SOQ) from interested and qualified design-builders (Respondents) to provide design and construction services for the above-reference Project. The Trustees will select a design-build team consisting of a general contractor and architect (Design-Builder) based on qualifications and proposed fees (a design competition is not utilized). </w:t>
      </w:r>
      <w:r w:rsidR="00F83A49">
        <w:rPr>
          <w:rFonts w:ascii="Times New Roman" w:hAnsi="Times New Roman" w:cs="Times New Roman"/>
          <w:sz w:val="22"/>
          <w:szCs w:val="22"/>
        </w:rPr>
        <w:t>This is a two-phased delivery process:  Design Phase, and Design-Build Phase, and there will be a separate contract for each phase.</w:t>
      </w:r>
    </w:p>
    <w:p w:rsidR="00F83A49" w:rsidRDefault="00F83A49" w:rsidP="00BF1F6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50615" w:rsidRDefault="00E50615" w:rsidP="00BF1F6D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Respondents shall be prequalified with the Trustees, and shall submit their prequalification application no less than </w:t>
      </w:r>
      <w:r w:rsidR="00BF1F6D">
        <w:rPr>
          <w:rFonts w:ascii="Times New Roman" w:hAnsi="Times New Roman" w:cs="Times New Roman"/>
          <w:sz w:val="22"/>
          <w:szCs w:val="22"/>
        </w:rPr>
        <w:t xml:space="preserve">ten business </w:t>
      </w:r>
      <w:r w:rsidRPr="00833E76">
        <w:rPr>
          <w:rFonts w:ascii="Times New Roman" w:hAnsi="Times New Roman" w:cs="Times New Roman"/>
          <w:sz w:val="22"/>
          <w:szCs w:val="22"/>
        </w:rPr>
        <w:t xml:space="preserve">days prior to </w:t>
      </w:r>
      <w:r w:rsidR="00052767">
        <w:rPr>
          <w:rFonts w:ascii="Times New Roman" w:hAnsi="Times New Roman" w:cs="Times New Roman"/>
          <w:sz w:val="22"/>
          <w:szCs w:val="22"/>
        </w:rPr>
        <w:t xml:space="preserve">the SOQ </w:t>
      </w:r>
      <w:r w:rsidRPr="00833E76">
        <w:rPr>
          <w:rFonts w:ascii="Times New Roman" w:hAnsi="Times New Roman" w:cs="Times New Roman"/>
          <w:sz w:val="22"/>
          <w:szCs w:val="22"/>
        </w:rPr>
        <w:t xml:space="preserve">submittal due date. A technical review committee shall review the </w:t>
      </w:r>
      <w:r w:rsidR="00BF1F6D">
        <w:rPr>
          <w:rFonts w:ascii="Times New Roman" w:hAnsi="Times New Roman" w:cs="Times New Roman"/>
          <w:sz w:val="22"/>
          <w:szCs w:val="22"/>
        </w:rPr>
        <w:t xml:space="preserve">respondents’ </w:t>
      </w:r>
      <w:r w:rsidR="00052767">
        <w:rPr>
          <w:rFonts w:ascii="Times New Roman" w:hAnsi="Times New Roman" w:cs="Times New Roman"/>
          <w:sz w:val="22"/>
          <w:szCs w:val="22"/>
        </w:rPr>
        <w:t>SOQ</w:t>
      </w:r>
      <w:r w:rsidRPr="00833E76">
        <w:rPr>
          <w:rFonts w:ascii="Times New Roman" w:hAnsi="Times New Roman" w:cs="Times New Roman"/>
          <w:sz w:val="22"/>
          <w:szCs w:val="22"/>
        </w:rPr>
        <w:t xml:space="preserve"> and, based on the criteria identified in the RFQ, the committee shall select no more than five finalists to receive the Request for Proposals.</w:t>
      </w:r>
    </w:p>
    <w:p w:rsidR="00052767" w:rsidRPr="00833E76" w:rsidRDefault="00052767" w:rsidP="00BF1F6D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E50615" w:rsidRPr="00833E76" w:rsidRDefault="00052767" w:rsidP="00E50615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</w:t>
      </w:r>
      <w:r w:rsidR="00E50615" w:rsidRPr="00833E76">
        <w:rPr>
          <w:rFonts w:ascii="Times New Roman" w:hAnsi="Times New Roman" w:cs="Times New Roman"/>
          <w:sz w:val="22"/>
          <w:szCs w:val="22"/>
        </w:rPr>
        <w:t xml:space="preserve">Q Submittal Due Date:  </w:t>
      </w:r>
      <w:r w:rsidR="00E50615" w:rsidRPr="00833E76">
        <w:rPr>
          <w:rFonts w:ascii="Times New Roman" w:hAnsi="Times New Roman" w:cs="Times New Roman"/>
          <w:sz w:val="22"/>
          <w:szCs w:val="22"/>
          <w:u w:val="single"/>
        </w:rPr>
        <w:tab/>
      </w:r>
      <w:r w:rsidR="00DC7462">
        <w:rPr>
          <w:rFonts w:ascii="Times New Roman" w:hAnsi="Times New Roman" w:cs="Times New Roman"/>
          <w:sz w:val="22"/>
          <w:szCs w:val="22"/>
          <w:u w:val="single"/>
        </w:rPr>
        <w:t>March 2</w:t>
      </w:r>
      <w:r w:rsidR="00AA5D46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8D4E57">
        <w:rPr>
          <w:rFonts w:ascii="Times New Roman" w:hAnsi="Times New Roman" w:cs="Times New Roman"/>
          <w:sz w:val="22"/>
          <w:szCs w:val="22"/>
          <w:u w:val="single"/>
        </w:rPr>
        <w:t>, 2016</w:t>
      </w:r>
      <w:r w:rsidR="00E50615" w:rsidRPr="00833E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50615" w:rsidRPr="00833E76" w:rsidRDefault="00E50615" w:rsidP="00E50615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Deadline for Submittal of </w:t>
      </w:r>
      <w:r w:rsidR="00BF1F6D">
        <w:rPr>
          <w:rFonts w:ascii="Times New Roman" w:hAnsi="Times New Roman" w:cs="Times New Roman"/>
          <w:sz w:val="22"/>
          <w:szCs w:val="22"/>
        </w:rPr>
        <w:t>SO</w:t>
      </w:r>
      <w:r w:rsidR="00840243">
        <w:rPr>
          <w:rFonts w:ascii="Times New Roman" w:hAnsi="Times New Roman" w:cs="Times New Roman"/>
          <w:sz w:val="22"/>
          <w:szCs w:val="22"/>
        </w:rPr>
        <w:t>Q:  2</w:t>
      </w:r>
      <w:r w:rsidRPr="00833E76">
        <w:rPr>
          <w:rFonts w:ascii="Times New Roman" w:hAnsi="Times New Roman" w:cs="Times New Roman"/>
          <w:sz w:val="22"/>
          <w:szCs w:val="22"/>
        </w:rPr>
        <w:t>:00 p.m.</w:t>
      </w:r>
    </w:p>
    <w:p w:rsidR="00E50615" w:rsidRPr="00833E76" w:rsidRDefault="00E50615" w:rsidP="00E50615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Estimated Design and Construction Cost:  $</w:t>
      </w:r>
      <w:r w:rsidRPr="00833E76">
        <w:rPr>
          <w:rFonts w:ascii="Times New Roman" w:hAnsi="Times New Roman" w:cs="Times New Roman"/>
          <w:sz w:val="22"/>
          <w:szCs w:val="22"/>
          <w:u w:val="single"/>
        </w:rPr>
        <w:tab/>
      </w:r>
      <w:r w:rsidR="00AA5D46">
        <w:rPr>
          <w:rFonts w:ascii="Times New Roman" w:hAnsi="Times New Roman" w:cs="Times New Roman"/>
          <w:sz w:val="22"/>
          <w:szCs w:val="22"/>
          <w:u w:val="single"/>
        </w:rPr>
        <w:t>42,00</w:t>
      </w:r>
      <w:r w:rsidR="008D4E57">
        <w:rPr>
          <w:rFonts w:ascii="Times New Roman" w:hAnsi="Times New Roman" w:cs="Times New Roman"/>
          <w:sz w:val="22"/>
          <w:szCs w:val="22"/>
          <w:u w:val="single"/>
        </w:rPr>
        <w:t>0,000</w:t>
      </w:r>
      <w:r w:rsidRPr="00833E76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50615" w:rsidRPr="00833E76" w:rsidRDefault="00E50615" w:rsidP="00E50615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License Requirement:  </w:t>
      </w:r>
      <w:r w:rsidRPr="00833E76">
        <w:rPr>
          <w:rFonts w:ascii="Times New Roman" w:hAnsi="Times New Roman" w:cs="Times New Roman"/>
          <w:sz w:val="22"/>
          <w:szCs w:val="22"/>
          <w:u w:val="single"/>
        </w:rPr>
        <w:tab/>
      </w:r>
      <w:r w:rsidR="008D4E57">
        <w:rPr>
          <w:rFonts w:ascii="Times New Roman" w:hAnsi="Times New Roman" w:cs="Times New Roman"/>
          <w:sz w:val="22"/>
          <w:szCs w:val="22"/>
          <w:u w:val="single"/>
        </w:rPr>
        <w:t>B</w:t>
      </w:r>
      <w:r w:rsidR="00052767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50615" w:rsidRPr="00833E76" w:rsidRDefault="00E50615" w:rsidP="00172B00">
      <w:pPr>
        <w:pStyle w:val="BlockText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RFQ Respondents Conference and Site Inspection</w:t>
      </w:r>
      <w:r w:rsidR="008D4E57">
        <w:rPr>
          <w:rFonts w:ascii="Times New Roman" w:hAnsi="Times New Roman" w:cs="Times New Roman"/>
          <w:sz w:val="22"/>
          <w:szCs w:val="22"/>
        </w:rPr>
        <w:t>,</w:t>
      </w:r>
    </w:p>
    <w:p w:rsidR="00E50615" w:rsidRPr="00833E76" w:rsidRDefault="00AA5D46" w:rsidP="00AA5D46">
      <w:pPr>
        <w:pStyle w:val="BlockText"/>
        <w:tabs>
          <w:tab w:val="left" w:pos="3420"/>
        </w:tabs>
        <w:spacing w:after="12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and Time:  </w:t>
      </w:r>
      <w:r w:rsidR="003A7D5A">
        <w:rPr>
          <w:rFonts w:ascii="Times New Roman" w:hAnsi="Times New Roman" w:cs="Times New Roman"/>
          <w:sz w:val="22"/>
          <w:szCs w:val="22"/>
          <w:u w:val="single"/>
        </w:rPr>
        <w:t>March 3</w:t>
      </w:r>
      <w:r w:rsidR="008D4E57" w:rsidRPr="00AA5D46">
        <w:rPr>
          <w:rFonts w:ascii="Times New Roman" w:hAnsi="Times New Roman" w:cs="Times New Roman"/>
          <w:sz w:val="22"/>
          <w:szCs w:val="22"/>
          <w:u w:val="single"/>
        </w:rPr>
        <w:t>, 2016, 10:00 a.m.</w:t>
      </w:r>
    </w:p>
    <w:p w:rsidR="00E50615" w:rsidRPr="00833E76" w:rsidRDefault="00E50615" w:rsidP="00AA5D46">
      <w:pPr>
        <w:pStyle w:val="BlockText"/>
        <w:tabs>
          <w:tab w:val="left" w:pos="3420"/>
        </w:tabs>
        <w:spacing w:after="12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Location:</w:t>
      </w:r>
      <w:r w:rsidR="008D4E5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AA5D46">
        <w:rPr>
          <w:rFonts w:ascii="Times New Roman" w:hAnsi="Times New Roman" w:cs="Times New Roman"/>
          <w:sz w:val="22"/>
          <w:szCs w:val="22"/>
          <w:u w:val="single"/>
        </w:rPr>
        <w:t>University Union Lakeside Conference Room</w:t>
      </w:r>
    </w:p>
    <w:p w:rsidR="00E50615" w:rsidRPr="00833E76" w:rsidRDefault="008D4E57" w:rsidP="00E50615">
      <w:pPr>
        <w:pStyle w:val="BlockText"/>
        <w:spacing w:after="120"/>
        <w:ind w:left="0"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directions call (209) 667-3623</w:t>
      </w:r>
      <w:r w:rsidR="00E50615" w:rsidRPr="00833E76">
        <w:rPr>
          <w:rFonts w:ascii="Times New Roman" w:hAnsi="Times New Roman" w:cs="Times New Roman"/>
          <w:sz w:val="22"/>
          <w:szCs w:val="22"/>
        </w:rPr>
        <w:t>.</w:t>
      </w:r>
    </w:p>
    <w:p w:rsidR="00E50615" w:rsidRPr="00833E76" w:rsidRDefault="00E50615" w:rsidP="00E50615">
      <w:pPr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RFQ documents are available at</w:t>
      </w:r>
      <w:r w:rsidR="00BF1F6D">
        <w:rPr>
          <w:rFonts w:ascii="Times New Roman" w:hAnsi="Times New Roman" w:cs="Times New Roman"/>
          <w:sz w:val="22"/>
          <w:szCs w:val="22"/>
        </w:rPr>
        <w:t xml:space="preserve"> the location and website specified below. </w:t>
      </w:r>
      <w:r w:rsidRPr="00833E76">
        <w:rPr>
          <w:rFonts w:ascii="Times New Roman" w:hAnsi="Times New Roman" w:cs="Times New Roman"/>
          <w:sz w:val="22"/>
          <w:szCs w:val="22"/>
        </w:rPr>
        <w:t>Please contact that office.</w:t>
      </w:r>
    </w:p>
    <w:p w:rsidR="00E50615" w:rsidRPr="00833E76" w:rsidRDefault="00E50615" w:rsidP="00E50615">
      <w:pPr>
        <w:tabs>
          <w:tab w:val="left" w:pos="171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California State University</w:t>
      </w:r>
      <w:r w:rsidR="008D4E57">
        <w:rPr>
          <w:rFonts w:ascii="Times New Roman" w:hAnsi="Times New Roman" w:cs="Times New Roman"/>
          <w:sz w:val="22"/>
          <w:szCs w:val="22"/>
        </w:rPr>
        <w:t>, Stanislaus</w:t>
      </w:r>
    </w:p>
    <w:p w:rsidR="00E50615" w:rsidRPr="00833E76" w:rsidRDefault="00840243" w:rsidP="008D4E57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Procurement Office</w:t>
      </w:r>
    </w:p>
    <w:p w:rsidR="00E50615" w:rsidRPr="008D4E57" w:rsidRDefault="00E50615" w:rsidP="00E50615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Attn:  </w:t>
      </w:r>
      <w:r w:rsidR="00840243">
        <w:rPr>
          <w:rFonts w:ascii="Times New Roman" w:hAnsi="Times New Roman" w:cs="Times New Roman"/>
          <w:sz w:val="22"/>
          <w:szCs w:val="22"/>
        </w:rPr>
        <w:t>Debra Da Rosa</w:t>
      </w:r>
    </w:p>
    <w:p w:rsidR="00E50615" w:rsidRPr="00833E76" w:rsidRDefault="008D4E57" w:rsidP="00E50615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University Circle</w:t>
      </w:r>
      <w:r w:rsidR="00840243">
        <w:rPr>
          <w:rFonts w:ascii="Times New Roman" w:hAnsi="Times New Roman" w:cs="Times New Roman"/>
          <w:sz w:val="22"/>
          <w:szCs w:val="22"/>
        </w:rPr>
        <w:t>, MSR 270</w:t>
      </w:r>
    </w:p>
    <w:p w:rsidR="00E50615" w:rsidRPr="00833E76" w:rsidRDefault="008D4E57" w:rsidP="00E50615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Turlock, CA 95382</w:t>
      </w:r>
    </w:p>
    <w:p w:rsidR="00E50615" w:rsidRPr="00833E76" w:rsidRDefault="00840243" w:rsidP="00E50615">
      <w:pPr>
        <w:tabs>
          <w:tab w:val="left" w:pos="2160"/>
          <w:tab w:val="left" w:pos="360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Telephone: (209) 667-3987</w:t>
      </w:r>
      <w:r w:rsidR="00E50615" w:rsidRPr="00833E76">
        <w:rPr>
          <w:rFonts w:ascii="Times New Roman" w:hAnsi="Times New Roman" w:cs="Times New Roman"/>
          <w:sz w:val="22"/>
          <w:szCs w:val="22"/>
        </w:rPr>
        <w:t xml:space="preserve">; </w:t>
      </w:r>
      <w:r w:rsidR="00BF1F6D">
        <w:rPr>
          <w:rFonts w:ascii="Times New Roman" w:hAnsi="Times New Roman" w:cs="Times New Roman"/>
          <w:sz w:val="22"/>
          <w:szCs w:val="22"/>
        </w:rPr>
        <w:t xml:space="preserve">Website: </w:t>
      </w:r>
      <w:hyperlink r:id="rId9" w:history="1">
        <w:r w:rsidR="00AA5D46">
          <w:rPr>
            <w:rStyle w:val="Hyperlink"/>
            <w:rFonts w:ascii="Times New Roman" w:hAnsi="Times New Roman"/>
            <w:b/>
            <w:bCs/>
            <w:sz w:val="20"/>
            <w:szCs w:val="20"/>
          </w:rPr>
          <w:t>www.e-ARC.com/ca/modesto</w:t>
        </w:r>
      </w:hyperlink>
    </w:p>
    <w:p w:rsidR="00E50615" w:rsidRPr="00833E76" w:rsidRDefault="00E50615" w:rsidP="00E50615">
      <w:pPr>
        <w:tabs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E50615" w:rsidRPr="00833E76" w:rsidRDefault="00E50615" w:rsidP="00E50615">
      <w:pPr>
        <w:jc w:val="both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>The Trustees require a three percent Disabled Veteran Business Enterprise participation. When it nears time to bid trades, the selected Design-Builder shall contact the Trustees’ DVBE Coordinator at (</w:t>
      </w:r>
      <w:r w:rsidR="00AA5D46">
        <w:rPr>
          <w:rFonts w:ascii="Times New Roman" w:hAnsi="Times New Roman" w:cs="Times New Roman"/>
          <w:sz w:val="22"/>
          <w:szCs w:val="22"/>
        </w:rPr>
        <w:t>209) 667-3243</w:t>
      </w:r>
      <w:r w:rsidRPr="00833E76">
        <w:rPr>
          <w:rFonts w:ascii="Times New Roman" w:hAnsi="Times New Roman" w:cs="Times New Roman"/>
          <w:sz w:val="22"/>
          <w:szCs w:val="22"/>
        </w:rPr>
        <w:t>.</w:t>
      </w:r>
    </w:p>
    <w:p w:rsidR="00E50615" w:rsidRPr="00833E76" w:rsidRDefault="00E50615" w:rsidP="00E506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72B00" w:rsidRPr="00833E76" w:rsidRDefault="00172B00" w:rsidP="00172B00">
      <w:pPr>
        <w:jc w:val="both"/>
        <w:rPr>
          <w:rFonts w:ascii="Times New Roman" w:hAnsi="Times New Roman" w:cs="Times New Roman"/>
          <w:sz w:val="22"/>
          <w:szCs w:val="22"/>
        </w:rPr>
      </w:pPr>
      <w:r w:rsidRPr="00833E76">
        <w:rPr>
          <w:rFonts w:ascii="Times New Roman" w:hAnsi="Times New Roman" w:cs="Times New Roman"/>
          <w:sz w:val="22"/>
          <w:szCs w:val="22"/>
        </w:rPr>
        <w:t xml:space="preserve">This project is a public works project and is subject to prevailing wage rate laws (see Contract General Conditions, Article 35.02-c). </w:t>
      </w:r>
      <w:r w:rsidR="00833E76" w:rsidRPr="00833E76">
        <w:rPr>
          <w:rFonts w:ascii="Times New Roman" w:hAnsi="Times New Roman" w:cs="Times New Roman"/>
          <w:sz w:val="22"/>
          <w:szCs w:val="22"/>
        </w:rPr>
        <w:t xml:space="preserve">All contractors and all tiers of subcontractors submitting proposals or bids on this project shall register to </w:t>
      </w:r>
      <w:r w:rsidR="00833E76">
        <w:rPr>
          <w:rFonts w:ascii="Times New Roman" w:hAnsi="Times New Roman" w:cs="Times New Roman"/>
          <w:sz w:val="22"/>
          <w:szCs w:val="22"/>
        </w:rPr>
        <w:t>b</w:t>
      </w:r>
      <w:r w:rsidR="00833E76" w:rsidRPr="00833E76">
        <w:rPr>
          <w:rFonts w:ascii="Times New Roman" w:hAnsi="Times New Roman" w:cs="Times New Roman"/>
          <w:sz w:val="22"/>
          <w:szCs w:val="22"/>
        </w:rPr>
        <w:t xml:space="preserve">id public works projects with the Department of Industrial Relations, and maintain current this registration pursuant to Labor Code Section 1725.5. Please go to </w:t>
      </w:r>
      <w:hyperlink r:id="rId10" w:history="1">
        <w:r w:rsidR="00833E76" w:rsidRPr="00833E76">
          <w:rPr>
            <w:rStyle w:val="Hyperlink"/>
            <w:rFonts w:ascii="Times New Roman" w:hAnsi="Times New Roman"/>
            <w:sz w:val="22"/>
            <w:szCs w:val="22"/>
          </w:rPr>
          <w:t>http://www.dir.ca.gov/Public-Works/PublicWorks.html</w:t>
        </w:r>
      </w:hyperlink>
      <w:r w:rsidR="00833E76" w:rsidRPr="00833E76">
        <w:rPr>
          <w:rFonts w:ascii="Times New Roman" w:hAnsi="Times New Roman" w:cs="Times New Roman"/>
          <w:sz w:val="22"/>
          <w:szCs w:val="22"/>
        </w:rPr>
        <w:t xml:space="preserve"> for more information and to register.</w:t>
      </w:r>
    </w:p>
    <w:p w:rsidR="00172B00" w:rsidRPr="00833E76" w:rsidRDefault="00172B00" w:rsidP="00E5061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50C0F" w:rsidRPr="006A71A2" w:rsidRDefault="00950C0F" w:rsidP="001A6FD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71A2">
        <w:rPr>
          <w:rFonts w:ascii="Times New Roman" w:hAnsi="Times New Roman" w:cs="Times New Roman"/>
          <w:sz w:val="20"/>
          <w:szCs w:val="20"/>
        </w:rPr>
        <w:t xml:space="preserve">End </w:t>
      </w:r>
      <w:r w:rsidR="00172B00" w:rsidRPr="006A71A2">
        <w:rPr>
          <w:rFonts w:ascii="Times New Roman" w:hAnsi="Times New Roman" w:cs="Times New Roman"/>
          <w:sz w:val="20"/>
          <w:szCs w:val="20"/>
        </w:rPr>
        <w:t>Request for Qualifications (Advertisement)</w:t>
      </w:r>
    </w:p>
    <w:sectPr w:rsidR="00950C0F" w:rsidRPr="006A71A2" w:rsidSect="001A6F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3E" w:rsidRDefault="00ED2F3E">
      <w:r>
        <w:separator/>
      </w:r>
    </w:p>
  </w:endnote>
  <w:endnote w:type="continuationSeparator" w:id="0">
    <w:p w:rsidR="00ED2F3E" w:rsidRDefault="00ED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altName w:val="Book Antiqua"/>
    <w:panose1 w:val="020406020503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panose1 w:val="020B05030304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3E" w:rsidRDefault="005E263E" w:rsidP="001A6FD3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</w:p>
  <w:p w:rsidR="001A6FD3" w:rsidRDefault="001A6FD3" w:rsidP="001A6FD3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Chapter II, Article B, Information for Proposers</w:t>
    </w:r>
  </w:p>
  <w:p w:rsidR="001A6FD3" w:rsidRDefault="001A6FD3" w:rsidP="001A6FD3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Revised April, 2008 - Page </w:t>
    </w:r>
    <w:r>
      <w:rPr>
        <w:rStyle w:val="PageNumber"/>
        <w:rFonts w:ascii="Times New Roman" w:hAnsi="Times New Roman"/>
        <w:i/>
        <w:iCs/>
        <w:sz w:val="16"/>
        <w:szCs w:val="16"/>
      </w:rPr>
      <w:fldChar w:fldCharType="begin"/>
    </w:r>
    <w:r>
      <w:rPr>
        <w:rStyle w:val="PageNumber"/>
        <w:rFonts w:ascii="Times New Roman" w:hAnsi="Times New Roman"/>
        <w:i/>
        <w:iCs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i/>
        <w:iCs/>
        <w:sz w:val="16"/>
        <w:szCs w:val="16"/>
      </w:rPr>
      <w:fldChar w:fldCharType="separate"/>
    </w:r>
    <w:r w:rsidR="00833E76">
      <w:rPr>
        <w:rStyle w:val="PageNumber"/>
        <w:rFonts w:ascii="Times New Roman" w:hAnsi="Times New Roman"/>
        <w:i/>
        <w:iCs/>
        <w:noProof/>
        <w:sz w:val="16"/>
        <w:szCs w:val="16"/>
      </w:rPr>
      <w:t>2</w:t>
    </w:r>
    <w:r>
      <w:rPr>
        <w:rStyle w:val="PageNumber"/>
        <w:rFonts w:ascii="Times New Roman" w:hAnsi="Times New Roman"/>
        <w:i/>
        <w:iCs/>
        <w:sz w:val="16"/>
        <w:szCs w:val="16"/>
      </w:rPr>
      <w:fldChar w:fldCharType="end"/>
    </w:r>
    <w:r>
      <w:rPr>
        <w:rStyle w:val="PageNumber"/>
        <w:rFonts w:ascii="Times New Roman" w:hAnsi="Times New Roman"/>
        <w:i/>
        <w:iCs/>
        <w:sz w:val="16"/>
        <w:szCs w:val="16"/>
      </w:rPr>
      <w:t xml:space="preserve"> of </w:t>
    </w:r>
    <w:r w:rsidR="005E263E">
      <w:rPr>
        <w:rStyle w:val="PageNumber"/>
        <w:rFonts w:ascii="Times New Roman" w:hAnsi="Times New Roman"/>
        <w:i/>
        <w:iCs/>
        <w:sz w:val="16"/>
        <w:szCs w:val="16"/>
      </w:rPr>
      <w:t>14</w:t>
    </w:r>
    <w:r>
      <w:rPr>
        <w:rStyle w:val="PageNumber"/>
        <w:rFonts w:ascii="Times New Roman" w:hAnsi="Times New Roman"/>
        <w:i/>
        <w:iCs/>
        <w:sz w:val="16"/>
        <w:szCs w:val="16"/>
      </w:rPr>
      <w:t xml:space="preserve"> pages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3E" w:rsidRDefault="005E263E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</w:p>
  <w:p w:rsidR="00950C0F" w:rsidRDefault="001A6FD3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Chapter </w:t>
    </w:r>
    <w:r w:rsidR="00950C0F">
      <w:rPr>
        <w:rFonts w:ascii="Times New Roman" w:hAnsi="Times New Roman" w:cs="Times New Roman"/>
        <w:i/>
        <w:iCs/>
        <w:sz w:val="16"/>
        <w:szCs w:val="16"/>
      </w:rPr>
      <w:t>II</w:t>
    </w:r>
    <w:r>
      <w:rPr>
        <w:rFonts w:ascii="Times New Roman" w:hAnsi="Times New Roman" w:cs="Times New Roman"/>
        <w:i/>
        <w:iCs/>
        <w:sz w:val="16"/>
        <w:szCs w:val="16"/>
      </w:rPr>
      <w:t xml:space="preserve">, Article </w:t>
    </w:r>
    <w:r w:rsidR="00950C0F">
      <w:rPr>
        <w:rFonts w:ascii="Times New Roman" w:hAnsi="Times New Roman" w:cs="Times New Roman"/>
        <w:i/>
        <w:iCs/>
        <w:sz w:val="16"/>
        <w:szCs w:val="16"/>
      </w:rPr>
      <w:t>B, Information for Proposers</w:t>
    </w:r>
  </w:p>
  <w:p w:rsidR="00950C0F" w:rsidRDefault="001A6FD3" w:rsidP="001A6FD3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 xml:space="preserve">Revised April, 2008 - </w:t>
    </w:r>
    <w:r w:rsidR="00950C0F">
      <w:rPr>
        <w:rFonts w:ascii="Times New Roman" w:hAnsi="Times New Roman" w:cs="Times New Roman"/>
        <w:i/>
        <w:iCs/>
        <w:sz w:val="16"/>
        <w:szCs w:val="16"/>
      </w:rPr>
      <w:t xml:space="preserve">Page </w:t>
    </w:r>
    <w:r w:rsidR="00950C0F">
      <w:rPr>
        <w:rStyle w:val="PageNumber"/>
        <w:rFonts w:ascii="Times New Roman" w:hAnsi="Times New Roman"/>
        <w:i/>
        <w:iCs/>
        <w:sz w:val="16"/>
        <w:szCs w:val="16"/>
      </w:rPr>
      <w:fldChar w:fldCharType="begin"/>
    </w:r>
    <w:r w:rsidR="00950C0F">
      <w:rPr>
        <w:rStyle w:val="PageNumber"/>
        <w:rFonts w:ascii="Times New Roman" w:hAnsi="Times New Roman"/>
        <w:i/>
        <w:iCs/>
        <w:sz w:val="16"/>
        <w:szCs w:val="16"/>
      </w:rPr>
      <w:instrText xml:space="preserve"> PAGE </w:instrText>
    </w:r>
    <w:r w:rsidR="00950C0F">
      <w:rPr>
        <w:rStyle w:val="PageNumber"/>
        <w:rFonts w:ascii="Times New Roman" w:hAnsi="Times New Roman"/>
        <w:i/>
        <w:iCs/>
        <w:sz w:val="16"/>
        <w:szCs w:val="16"/>
      </w:rPr>
      <w:fldChar w:fldCharType="separate"/>
    </w:r>
    <w:r w:rsidR="00E50615">
      <w:rPr>
        <w:rStyle w:val="PageNumber"/>
        <w:rFonts w:ascii="Times New Roman" w:hAnsi="Times New Roman"/>
        <w:i/>
        <w:iCs/>
        <w:noProof/>
        <w:sz w:val="16"/>
        <w:szCs w:val="16"/>
      </w:rPr>
      <w:t>13</w:t>
    </w:r>
    <w:r w:rsidR="00950C0F">
      <w:rPr>
        <w:rStyle w:val="PageNumber"/>
        <w:rFonts w:ascii="Times New Roman" w:hAnsi="Times New Roman"/>
        <w:i/>
        <w:iCs/>
        <w:sz w:val="16"/>
        <w:szCs w:val="16"/>
      </w:rPr>
      <w:fldChar w:fldCharType="end"/>
    </w:r>
    <w:r w:rsidR="00950C0F">
      <w:rPr>
        <w:rStyle w:val="PageNumber"/>
        <w:rFonts w:ascii="Times New Roman" w:hAnsi="Times New Roman"/>
        <w:i/>
        <w:iCs/>
        <w:sz w:val="16"/>
        <w:szCs w:val="16"/>
      </w:rPr>
      <w:t xml:space="preserve"> of </w:t>
    </w:r>
    <w:r w:rsidR="005E263E">
      <w:rPr>
        <w:rStyle w:val="PageNumber"/>
        <w:rFonts w:ascii="Times New Roman" w:hAnsi="Times New Roman"/>
        <w:i/>
        <w:iCs/>
        <w:sz w:val="16"/>
        <w:szCs w:val="16"/>
      </w:rPr>
      <w:t>14</w:t>
    </w:r>
    <w:r w:rsidR="00950C0F">
      <w:rPr>
        <w:rStyle w:val="PageNumber"/>
        <w:rFonts w:ascii="Times New Roman" w:hAnsi="Times New Roman"/>
        <w:i/>
        <w:iCs/>
        <w:sz w:val="16"/>
        <w:szCs w:val="16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22" w:rsidRDefault="003B0922" w:rsidP="003B0922">
    <w:pPr>
      <w:pStyle w:val="Footer"/>
      <w:tabs>
        <w:tab w:val="clear" w:pos="8640"/>
        <w:tab w:val="right" w:pos="9360"/>
      </w:tabs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Request for Qualifications (Advertisement)</w:t>
    </w: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ab/>
      <w:t>Construction Mgmt.</w:t>
    </w:r>
  </w:p>
  <w:p w:rsidR="001A6FD3" w:rsidRPr="003B0922" w:rsidRDefault="003B0922" w:rsidP="003B0922">
    <w:pPr>
      <w:pStyle w:val="Footer"/>
      <w:tabs>
        <w:tab w:val="clear" w:pos="8640"/>
        <w:tab w:val="right" w:pos="9360"/>
      </w:tabs>
      <w:rPr>
        <w:rFonts w:ascii="Times New Roman" w:hAnsi="Times New Roman"/>
        <w:i/>
        <w:iCs/>
        <w:sz w:val="16"/>
      </w:rPr>
    </w:pPr>
    <w:r>
      <w:rPr>
        <w:rFonts w:ascii="Times New Roman" w:hAnsi="Times New Roman"/>
        <w:i/>
        <w:iCs/>
        <w:sz w:val="16"/>
        <w:szCs w:val="16"/>
      </w:rPr>
      <w:t>Page 1 of 1 page</w:t>
    </w: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  <w:szCs w:val="16"/>
      </w:rPr>
      <w:tab/>
    </w:r>
    <w:r>
      <w:rPr>
        <w:rFonts w:ascii="Times New Roman" w:hAnsi="Times New Roman"/>
        <w:i/>
        <w:iCs/>
        <w:sz w:val="16"/>
      </w:rPr>
      <w:t>700.04CDB   •   9/15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3E" w:rsidRDefault="00ED2F3E">
      <w:r>
        <w:separator/>
      </w:r>
    </w:p>
  </w:footnote>
  <w:footnote w:type="continuationSeparator" w:id="0">
    <w:p w:rsidR="00ED2F3E" w:rsidRDefault="00ED2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rPr>
        <w:rFonts w:ascii="Times New Roman" w:hAnsi="Times New Roman" w:cs="Times New Roman"/>
        <w:bCs/>
        <w:i/>
        <w:noProof/>
        <w:sz w:val="16"/>
        <w:szCs w:val="16"/>
      </w:rPr>
    </w:pPr>
    <w:r w:rsidRPr="001A6FD3">
      <w:rPr>
        <w:rFonts w:ascii="Times New Roman" w:hAnsi="Times New Roman" w:cs="Times New Roman"/>
        <w:bCs/>
        <w:i/>
        <w:noProof/>
        <w:sz w:val="16"/>
        <w:szCs w:val="16"/>
      </w:rPr>
      <w:t>REQUEST FOR PROPOSAL MODEL AND GUIDELINES</w:t>
    </w:r>
  </w:p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rPr>
        <w:rFonts w:ascii="Times New Roman" w:hAnsi="Times New Roman" w:cs="Times New Roman"/>
        <w:bCs/>
        <w:i/>
        <w:noProof/>
        <w:sz w:val="16"/>
        <w:szCs w:val="16"/>
      </w:rPr>
    </w:pPr>
    <w:r w:rsidRPr="001A6FD3">
      <w:rPr>
        <w:rFonts w:ascii="Times New Roman" w:hAnsi="Times New Roman" w:cs="Times New Roman"/>
        <w:bCs/>
        <w:i/>
        <w:noProof/>
        <w:sz w:val="16"/>
        <w:szCs w:val="16"/>
      </w:rPr>
      <w:t>(for Design-Build Major Capital Outlay Projects only)</w:t>
    </w:r>
  </w:p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rPr>
        <w:rFonts w:ascii="Times New Roman" w:hAnsi="Times New Roman" w:cs="Times New Roman"/>
        <w:bCs/>
        <w:i/>
        <w:noProof/>
        <w:sz w:val="16"/>
        <w:szCs w:val="16"/>
      </w:rPr>
    </w:pPr>
  </w:p>
  <w:p w:rsidR="001A6FD3" w:rsidRPr="001A6FD3" w:rsidRDefault="001A6FD3" w:rsidP="001A6FD3">
    <w:pPr>
      <w:pStyle w:val="Header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jc w:val="right"/>
      <w:rPr>
        <w:rFonts w:ascii="Times New Roman" w:hAnsi="Times New Roman" w:cs="Times New Roman"/>
        <w:bCs/>
        <w:i/>
        <w:noProof/>
        <w:sz w:val="16"/>
        <w:szCs w:val="16"/>
      </w:rPr>
    </w:pPr>
    <w:r w:rsidRPr="001A6FD3">
      <w:rPr>
        <w:rFonts w:ascii="Times New Roman" w:hAnsi="Times New Roman" w:cs="Times New Roman"/>
        <w:bCs/>
        <w:i/>
        <w:noProof/>
        <w:sz w:val="16"/>
        <w:szCs w:val="16"/>
      </w:rPr>
      <w:t>REQUEST FOR PROPOSAL MODEL AND GUIDELINES</w:t>
    </w:r>
  </w:p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jc w:val="right"/>
      <w:rPr>
        <w:rFonts w:ascii="Times New Roman" w:hAnsi="Times New Roman" w:cs="Times New Roman"/>
        <w:bCs/>
        <w:i/>
        <w:noProof/>
        <w:sz w:val="16"/>
        <w:szCs w:val="16"/>
      </w:rPr>
    </w:pPr>
    <w:r w:rsidRPr="001A6FD3">
      <w:rPr>
        <w:rFonts w:ascii="Times New Roman" w:hAnsi="Times New Roman" w:cs="Times New Roman"/>
        <w:bCs/>
        <w:i/>
        <w:noProof/>
        <w:sz w:val="16"/>
        <w:szCs w:val="16"/>
      </w:rPr>
      <w:t>(for Design-Build Major Capital Outlay Projects only)</w:t>
    </w:r>
  </w:p>
  <w:p w:rsidR="001A6FD3" w:rsidRPr="001A6FD3" w:rsidRDefault="001A6FD3" w:rsidP="001A6FD3">
    <w:pPr>
      <w:tabs>
        <w:tab w:val="right" w:pos="0"/>
        <w:tab w:val="left" w:pos="360"/>
        <w:tab w:val="left" w:pos="1080"/>
        <w:tab w:val="left" w:leader="dot" w:pos="7920"/>
      </w:tabs>
      <w:jc w:val="right"/>
      <w:rPr>
        <w:rFonts w:ascii="Times New Roman" w:hAnsi="Times New Roman" w:cs="Times New Roman"/>
        <w:bCs/>
        <w:i/>
        <w:noProof/>
        <w:sz w:val="16"/>
        <w:szCs w:val="16"/>
      </w:rPr>
    </w:pPr>
  </w:p>
  <w:p w:rsidR="001A6FD3" w:rsidRPr="001A6FD3" w:rsidRDefault="001A6FD3" w:rsidP="001A6FD3">
    <w:pPr>
      <w:pStyle w:val="Header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77" w:rsidRDefault="003B58FE" w:rsidP="003B58FE">
    <w:pPr>
      <w:tabs>
        <w:tab w:val="left" w:pos="360"/>
        <w:tab w:val="left" w:pos="1080"/>
        <w:tab w:val="left" w:leader="dot" w:pos="7920"/>
      </w:tabs>
      <w:ind w:hanging="720"/>
      <w:rPr>
        <w:rFonts w:ascii="Times New Roman" w:hAnsi="Times New Roman" w:cs="Times New Roman"/>
        <w:b/>
        <w:bCs/>
        <w:noProof/>
      </w:rPr>
    </w:pPr>
    <w:r>
      <w:object w:dxaOrig="5208" w:dyaOrig="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1.3pt;height:25.9pt" o:ole="">
          <v:imagedata r:id="rId1" o:title=""/>
        </v:shape>
        <o:OLEObject Type="Embed" ProgID="MSPhotoEd.3" ShapeID="_x0000_i1025" DrawAspect="Content" ObjectID="_1517142753" r:id="rId2"/>
      </w:object>
    </w:r>
  </w:p>
  <w:p w:rsidR="001A6FD3" w:rsidRDefault="001A6FD3" w:rsidP="003B58FE">
    <w:pPr>
      <w:tabs>
        <w:tab w:val="left" w:pos="360"/>
        <w:tab w:val="left" w:pos="1080"/>
        <w:tab w:val="left" w:leader="dot" w:pos="7920"/>
      </w:tabs>
      <w:ind w:hanging="720"/>
      <w:jc w:val="center"/>
      <w:rPr>
        <w:rFonts w:ascii="Times New Roman" w:hAnsi="Times New Roman" w:cs="Times New Roman"/>
        <w:b/>
        <w:bCs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0"/>
    <w:lvl w:ilvl="0">
      <w:start w:val="10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>
    <w:nsid w:val="00000003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0000004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0000005"/>
    <w:multiLevelType w:val="singleLevel"/>
    <w:tmpl w:val="00000000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00000006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00000007"/>
    <w:multiLevelType w:val="multilevel"/>
    <w:tmpl w:val="00000000"/>
    <w:lvl w:ilvl="0">
      <w:start w:val="2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0000008"/>
    <w:multiLevelType w:val="multilevel"/>
    <w:tmpl w:val="00000000"/>
    <w:lvl w:ilvl="0">
      <w:start w:val="24"/>
      <w:numFmt w:val="decimal"/>
      <w:lvlText w:val="Section %1.0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  <w:bCs/>
      </w:rPr>
    </w:lvl>
    <w:lvl w:ilvl="2">
      <w:start w:val="1"/>
      <w:numFmt w:val="decimal"/>
      <w:lvlText w:val="Section %1.%2.%3"/>
      <w:lvlJc w:val="left"/>
      <w:pPr>
        <w:tabs>
          <w:tab w:val="num" w:pos="3240"/>
        </w:tabs>
        <w:ind w:left="3240" w:hanging="1800"/>
      </w:pPr>
      <w:rPr>
        <w:rFonts w:cs="Times New Roman" w:hint="default"/>
        <w:b/>
        <w:bCs/>
      </w:rPr>
    </w:lvl>
    <w:lvl w:ilvl="3">
      <w:start w:val="1"/>
      <w:numFmt w:val="decimal"/>
      <w:lvlText w:val="Section %1.%2.%3.%4"/>
      <w:lvlJc w:val="left"/>
      <w:pPr>
        <w:tabs>
          <w:tab w:val="num" w:pos="3960"/>
        </w:tabs>
        <w:ind w:left="3960" w:hanging="1800"/>
      </w:pPr>
      <w:rPr>
        <w:rFonts w:cs="Times New Roman" w:hint="default"/>
        <w:b/>
        <w:bCs/>
      </w:rPr>
    </w:lvl>
    <w:lvl w:ilvl="4">
      <w:start w:val="1"/>
      <w:numFmt w:val="decimal"/>
      <w:lvlText w:val="Section 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  <w:bCs/>
      </w:rPr>
    </w:lvl>
    <w:lvl w:ilvl="5">
      <w:start w:val="1"/>
      <w:numFmt w:val="decimal"/>
      <w:lvlText w:val="Section 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  <w:b/>
        <w:bCs/>
      </w:rPr>
    </w:lvl>
    <w:lvl w:ilvl="6">
      <w:start w:val="1"/>
      <w:numFmt w:val="decimal"/>
      <w:lvlText w:val="Section %1.%2.%3.%4.%5.%6.%7"/>
      <w:lvlJc w:val="left"/>
      <w:pPr>
        <w:tabs>
          <w:tab w:val="num" w:pos="6840"/>
        </w:tabs>
        <w:ind w:left="6840" w:hanging="2520"/>
      </w:pPr>
      <w:rPr>
        <w:rFonts w:cs="Times New Roman" w:hint="default"/>
        <w:b/>
        <w:bCs/>
      </w:rPr>
    </w:lvl>
    <w:lvl w:ilvl="7">
      <w:start w:val="1"/>
      <w:numFmt w:val="decimal"/>
      <w:lvlText w:val="Section %1.%2.%3.%4.%5.%6.%7.%8"/>
      <w:lvlJc w:val="left"/>
      <w:pPr>
        <w:tabs>
          <w:tab w:val="num" w:pos="7920"/>
        </w:tabs>
        <w:ind w:left="7920" w:hanging="2880"/>
      </w:pPr>
      <w:rPr>
        <w:rFonts w:cs="Times New Roman" w:hint="default"/>
        <w:b/>
        <w:bCs/>
      </w:rPr>
    </w:lvl>
    <w:lvl w:ilvl="8">
      <w:start w:val="1"/>
      <w:numFmt w:val="decimal"/>
      <w:lvlText w:val="Section %1.%2.%3.%4.%5.%6.%7.%8.%9"/>
      <w:lvlJc w:val="left"/>
      <w:pPr>
        <w:tabs>
          <w:tab w:val="num" w:pos="8640"/>
        </w:tabs>
        <w:ind w:left="8640" w:hanging="2880"/>
      </w:pPr>
      <w:rPr>
        <w:rFonts w:cs="Times New Roman" w:hint="default"/>
        <w:b/>
        <w:bCs/>
      </w:rPr>
    </w:lvl>
  </w:abstractNum>
  <w:abstractNum w:abstractNumId="8">
    <w:nsid w:val="00000009"/>
    <w:multiLevelType w:val="multilevel"/>
    <w:tmpl w:val="00000000"/>
    <w:lvl w:ilvl="0">
      <w:start w:val="2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bCs/>
      </w:rPr>
    </w:lvl>
    <w:lvl w:ilvl="1">
      <w:start w:val="1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9">
    <w:nsid w:val="0000000A"/>
    <w:multiLevelType w:val="multilevel"/>
    <w:tmpl w:val="00000000"/>
    <w:lvl w:ilvl="0">
      <w:start w:val="24"/>
      <w:numFmt w:val="decimal"/>
      <w:lvlText w:val="Section 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Section 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Section %1.%2.%3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3">
      <w:start w:val="1"/>
      <w:numFmt w:val="decimal"/>
      <w:lvlText w:val="Section %1.%2.%3.%4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4">
      <w:start w:val="1"/>
      <w:numFmt w:val="decimal"/>
      <w:lvlText w:val="Section 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Section 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Section %1.%2.%3.%4.%5.%6.%7"/>
      <w:lvlJc w:val="left"/>
      <w:pPr>
        <w:tabs>
          <w:tab w:val="num" w:pos="6840"/>
        </w:tabs>
        <w:ind w:left="6840" w:hanging="2520"/>
      </w:pPr>
      <w:rPr>
        <w:rFonts w:cs="Times New Roman" w:hint="default"/>
      </w:rPr>
    </w:lvl>
    <w:lvl w:ilvl="7">
      <w:start w:val="1"/>
      <w:numFmt w:val="decimal"/>
      <w:lvlText w:val="Section %1.%2.%3.%4.%5.%6.%7.%8"/>
      <w:lvlJc w:val="left"/>
      <w:pPr>
        <w:tabs>
          <w:tab w:val="num" w:pos="7920"/>
        </w:tabs>
        <w:ind w:left="7920" w:hanging="2880"/>
      </w:pPr>
      <w:rPr>
        <w:rFonts w:cs="Times New Roman" w:hint="default"/>
      </w:rPr>
    </w:lvl>
    <w:lvl w:ilvl="8">
      <w:start w:val="1"/>
      <w:numFmt w:val="decimal"/>
      <w:lvlText w:val="Section %1.%2.%3.%4.%5.%6.%7.%8.%9"/>
      <w:lvlJc w:val="left"/>
      <w:pPr>
        <w:tabs>
          <w:tab w:val="num" w:pos="8640"/>
        </w:tabs>
        <w:ind w:left="8640" w:hanging="288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0"/>
    <w:lvl w:ilvl="0">
      <w:start w:val="2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0000000C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0000000D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3">
    <w:nsid w:val="0000000E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14">
    <w:nsid w:val="0000000F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00000010"/>
    <w:multiLevelType w:val="multilevel"/>
    <w:tmpl w:val="00000000"/>
    <w:lvl w:ilvl="0">
      <w:start w:val="2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0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0F"/>
    <w:rsid w:val="000071B4"/>
    <w:rsid w:val="00052767"/>
    <w:rsid w:val="00096B41"/>
    <w:rsid w:val="001001E7"/>
    <w:rsid w:val="00143294"/>
    <w:rsid w:val="00172B00"/>
    <w:rsid w:val="001820DE"/>
    <w:rsid w:val="001A3056"/>
    <w:rsid w:val="001A6FD3"/>
    <w:rsid w:val="0026329F"/>
    <w:rsid w:val="0032313E"/>
    <w:rsid w:val="00380177"/>
    <w:rsid w:val="003A11DB"/>
    <w:rsid w:val="003A7D5A"/>
    <w:rsid w:val="003B0922"/>
    <w:rsid w:val="003B58FE"/>
    <w:rsid w:val="004079C5"/>
    <w:rsid w:val="004150ED"/>
    <w:rsid w:val="004266D7"/>
    <w:rsid w:val="00463866"/>
    <w:rsid w:val="004A2391"/>
    <w:rsid w:val="004D6EE5"/>
    <w:rsid w:val="0051435C"/>
    <w:rsid w:val="005E263E"/>
    <w:rsid w:val="00613FD5"/>
    <w:rsid w:val="0069164E"/>
    <w:rsid w:val="006A71A2"/>
    <w:rsid w:val="006F1FDF"/>
    <w:rsid w:val="00723875"/>
    <w:rsid w:val="007A5E86"/>
    <w:rsid w:val="007B30E6"/>
    <w:rsid w:val="007C1794"/>
    <w:rsid w:val="007F4626"/>
    <w:rsid w:val="00802AE5"/>
    <w:rsid w:val="00833E76"/>
    <w:rsid w:val="00840243"/>
    <w:rsid w:val="008D4E57"/>
    <w:rsid w:val="008F7DF5"/>
    <w:rsid w:val="009038D2"/>
    <w:rsid w:val="00931DC0"/>
    <w:rsid w:val="00950C0F"/>
    <w:rsid w:val="009B148B"/>
    <w:rsid w:val="009C7314"/>
    <w:rsid w:val="009E424E"/>
    <w:rsid w:val="00A63FE5"/>
    <w:rsid w:val="00A86893"/>
    <w:rsid w:val="00AA5D46"/>
    <w:rsid w:val="00B75A17"/>
    <w:rsid w:val="00BF1F6D"/>
    <w:rsid w:val="00C22460"/>
    <w:rsid w:val="00C3453F"/>
    <w:rsid w:val="00C716BE"/>
    <w:rsid w:val="00CF11A9"/>
    <w:rsid w:val="00CF37AC"/>
    <w:rsid w:val="00D25176"/>
    <w:rsid w:val="00D6409C"/>
    <w:rsid w:val="00DC7462"/>
    <w:rsid w:val="00E50615"/>
    <w:rsid w:val="00EC6068"/>
    <w:rsid w:val="00ED2F3E"/>
    <w:rsid w:val="00F80812"/>
    <w:rsid w:val="00F83A49"/>
    <w:rsid w:val="00FE21AA"/>
    <w:rsid w:val="00FE502D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iPriority="0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</w:tabs>
      <w:jc w:val="both"/>
      <w:outlineLvl w:val="0"/>
    </w:pPr>
    <w:rPr>
      <w:rFonts w:ascii="Palatino" w:hAnsi="Palatino" w:cs="Palatino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1800"/>
      </w:tabs>
      <w:jc w:val="both"/>
      <w:outlineLvl w:val="1"/>
    </w:pPr>
    <w:rPr>
      <w:rFonts w:ascii="Palatino" w:hAnsi="Palatino" w:cs="Palatino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Palatino" w:hAnsi="Palatino" w:cs="Palatino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  <w:tab w:val="right" w:pos="1145"/>
      </w:tabs>
      <w:jc w:val="center"/>
      <w:outlineLvl w:val="3"/>
    </w:pPr>
    <w:rPr>
      <w:rFonts w:ascii="Palatino" w:hAnsi="Palatino" w:cs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Palatino" w:hAnsi="Palatino" w:cs="Palatino"/>
    </w:rPr>
  </w:style>
  <w:style w:type="character" w:customStyle="1" w:styleId="BodyTextChar">
    <w:name w:val="Body Text Char"/>
    <w:link w:val="BodyText"/>
    <w:uiPriority w:val="99"/>
    <w:semiHidden/>
    <w:locked/>
    <w:rPr>
      <w:rFonts w:eastAsia="Times New Roman" w:cs="Times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eastAsia="Times New Roman" w:cs="Times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eastAsia="Times New Roman" w:cs="Times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right" w:pos="720"/>
      </w:tabs>
      <w:ind w:left="720"/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eastAsia="Times New Roman" w:cs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1440" w:hanging="1440"/>
    </w:pPr>
    <w:rPr>
      <w:rFonts w:ascii="Palatino" w:hAnsi="Palatino" w:cs="Palatino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eastAsia="Times New Roman" w:cs="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1440" w:hanging="1440"/>
      <w:jc w:val="both"/>
    </w:pPr>
    <w:rPr>
      <w:rFonts w:ascii="Palatino" w:hAnsi="Palatino" w:cs="Palatino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eastAsia="Times New Roman" w:cs="Times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Geneva" w:hAnsi="Geneva" w:cs="Genev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360" w:right="360"/>
      <w:jc w:val="both"/>
    </w:pPr>
    <w:rPr>
      <w:rFonts w:ascii="Palatino" w:hAnsi="Palatino" w:cs="Palatino"/>
    </w:rPr>
  </w:style>
  <w:style w:type="paragraph" w:styleId="BodyText3">
    <w:name w:val="Body Text 3"/>
    <w:basedOn w:val="Normal"/>
    <w:link w:val="BodyText3Char"/>
    <w:uiPriority w:val="99"/>
    <w:rPr>
      <w:rFonts w:ascii="Palatino" w:hAnsi="Palatino" w:cs="Palatino"/>
      <w:i/>
      <w:iCs/>
    </w:rPr>
  </w:style>
  <w:style w:type="character" w:customStyle="1" w:styleId="BodyText3Char">
    <w:name w:val="Body Text 3 Char"/>
    <w:link w:val="BodyText3"/>
    <w:uiPriority w:val="99"/>
    <w:semiHidden/>
    <w:locked/>
    <w:rPr>
      <w:rFonts w:eastAsia="Times New Roman" w:cs="Times"/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5E8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A5E8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iPriority="0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900"/>
        <w:tab w:val="left" w:pos="4320"/>
      </w:tabs>
      <w:jc w:val="both"/>
      <w:outlineLvl w:val="0"/>
    </w:pPr>
    <w:rPr>
      <w:rFonts w:ascii="Palatino" w:hAnsi="Palatino" w:cs="Palatino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1800"/>
      </w:tabs>
      <w:jc w:val="both"/>
      <w:outlineLvl w:val="1"/>
    </w:pPr>
    <w:rPr>
      <w:rFonts w:ascii="Palatino" w:hAnsi="Palatino" w:cs="Palatino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Palatino" w:hAnsi="Palatino" w:cs="Palatino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  <w:tab w:val="right" w:pos="1145"/>
      </w:tabs>
      <w:jc w:val="center"/>
      <w:outlineLvl w:val="3"/>
    </w:pPr>
    <w:rPr>
      <w:rFonts w:ascii="Palatino" w:hAnsi="Palatino" w:cs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Palatino" w:hAnsi="Palatino" w:cs="Palatino"/>
    </w:rPr>
  </w:style>
  <w:style w:type="character" w:customStyle="1" w:styleId="BodyTextChar">
    <w:name w:val="Body Text Char"/>
    <w:link w:val="BodyText"/>
    <w:uiPriority w:val="99"/>
    <w:semiHidden/>
    <w:locked/>
    <w:rPr>
      <w:rFonts w:eastAsia="Times New Roman" w:cs="Times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eastAsia="Times New Roman" w:cs="Times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eastAsia="Times New Roman" w:cs="Times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right" w:pos="720"/>
      </w:tabs>
      <w:ind w:left="720"/>
      <w:jc w:val="both"/>
    </w:pPr>
    <w:rPr>
      <w:rFonts w:ascii="Palatino" w:hAnsi="Palatino" w:cs="Palatino"/>
    </w:rPr>
  </w:style>
  <w:style w:type="character" w:customStyle="1" w:styleId="BodyText2Char">
    <w:name w:val="Body Text 2 Char"/>
    <w:link w:val="BodyText2"/>
    <w:uiPriority w:val="99"/>
    <w:semiHidden/>
    <w:locked/>
    <w:rPr>
      <w:rFonts w:eastAsia="Times New Roman" w:cs="Time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</w:tabs>
      <w:ind w:left="1440" w:hanging="1440"/>
    </w:pPr>
    <w:rPr>
      <w:rFonts w:ascii="Palatino" w:hAnsi="Palatino" w:cs="Palatino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eastAsia="Times New Roman" w:cs="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720"/>
      </w:tabs>
      <w:ind w:left="1440" w:hanging="1440"/>
      <w:jc w:val="both"/>
    </w:pPr>
    <w:rPr>
      <w:rFonts w:ascii="Palatino" w:hAnsi="Palatino" w:cs="Palatino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eastAsia="Times New Roman" w:cs="Times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Geneva" w:hAnsi="Geneva" w:cs="Genev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ind w:left="360" w:right="360"/>
      <w:jc w:val="both"/>
    </w:pPr>
    <w:rPr>
      <w:rFonts w:ascii="Palatino" w:hAnsi="Palatino" w:cs="Palatino"/>
    </w:rPr>
  </w:style>
  <w:style w:type="paragraph" w:styleId="BodyText3">
    <w:name w:val="Body Text 3"/>
    <w:basedOn w:val="Normal"/>
    <w:link w:val="BodyText3Char"/>
    <w:uiPriority w:val="99"/>
    <w:rPr>
      <w:rFonts w:ascii="Palatino" w:hAnsi="Palatino" w:cs="Palatino"/>
      <w:i/>
      <w:iCs/>
    </w:rPr>
  </w:style>
  <w:style w:type="character" w:customStyle="1" w:styleId="BodyText3Char">
    <w:name w:val="Body Text 3 Char"/>
    <w:link w:val="BodyText3"/>
    <w:uiPriority w:val="99"/>
    <w:semiHidden/>
    <w:locked/>
    <w:rPr>
      <w:rFonts w:eastAsia="Times New Roman" w:cs="Times"/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5E86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A5E8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r.ca.gov/Public-Works/PublicWork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ARC.com/ca/modesto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4F95-FB08-4D0E-9B1D-FF874E43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– OVERVIEW</vt:lpstr>
    </vt:vector>
  </TitlesOfParts>
  <Company>CSU Chancellor's Office</Company>
  <LinksUpToDate>false</LinksUpToDate>
  <CharactersWithSpaces>2666</CharactersWithSpaces>
  <SharedDoc>false</SharedDoc>
  <HLinks>
    <vt:vector size="6" baseType="variant">
      <vt:variant>
        <vt:i4>3407934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http://www.dir.ca.gov/Public-Works/PublicWorks.html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OVERVIEW</dc:title>
  <dc:creator>Barbara Nicholson</dc:creator>
  <cp:lastModifiedBy>ddarosa</cp:lastModifiedBy>
  <cp:revision>2</cp:revision>
  <cp:lastPrinted>2016-02-16T23:45:00Z</cp:lastPrinted>
  <dcterms:created xsi:type="dcterms:W3CDTF">2016-02-16T23:46:00Z</dcterms:created>
  <dcterms:modified xsi:type="dcterms:W3CDTF">2016-02-16T23:46:00Z</dcterms:modified>
</cp:coreProperties>
</file>