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3E19" w:rsidRDefault="00893E19" w:rsidP="00893E19">
      <w:pPr>
        <w:pStyle w:val="Heading1"/>
      </w:pPr>
      <w:bookmarkStart w:id="0" w:name="_GoBack"/>
      <w:bookmarkEnd w:id="0"/>
      <w:proofErr w:type="spellStart"/>
      <w:r>
        <w:t>Read&amp;Write</w:t>
      </w:r>
      <w:proofErr w:type="spellEnd"/>
      <w:r>
        <w:t xml:space="preserve"> Study Tools Software</w:t>
      </w:r>
    </w:p>
    <w:p w:rsidR="00893E19" w:rsidRDefault="00893E19" w:rsidP="00893E19">
      <w:pPr>
        <w:pStyle w:val="Heading2"/>
      </w:pPr>
      <w:r>
        <w:t xml:space="preserve">Overview. </w:t>
      </w:r>
    </w:p>
    <w:p w:rsidR="00893E19" w:rsidRDefault="00893E19" w:rsidP="00893E19">
      <w:pPr>
        <w:spacing w:after="240"/>
      </w:pPr>
      <w:proofErr w:type="spellStart"/>
      <w:r>
        <w:t>Read&amp;Write</w:t>
      </w:r>
      <w:proofErr w:type="spellEnd"/>
      <w:r>
        <w:t xml:space="preserve"> by </w:t>
      </w:r>
      <w:proofErr w:type="spellStart"/>
      <w:r>
        <w:t>texthelp</w:t>
      </w:r>
      <w:proofErr w:type="spellEnd"/>
      <w:r>
        <w:t xml:space="preserve"> is a toolbar with study tools that assist with reading, comprehension, and writing. This program was purchased by Stanislaus State for its students, faculty, and staff, and is free for you to use. All you have to do is download it to your computer and sign in with your CSU Stan email address. </w:t>
      </w:r>
    </w:p>
    <w:p w:rsidR="00893E19" w:rsidRDefault="00893E19" w:rsidP="00893E19">
      <w:pPr>
        <w:spacing w:after="240"/>
      </w:pPr>
      <w:r>
        <w:t xml:space="preserve">Here’s some of the study skills tools </w:t>
      </w:r>
      <w:proofErr w:type="spellStart"/>
      <w:r>
        <w:t>Read&amp;Write</w:t>
      </w:r>
      <w:proofErr w:type="spellEnd"/>
      <w:r>
        <w:t xml:space="preserve"> has to offer: </w:t>
      </w:r>
    </w:p>
    <w:p w:rsidR="00893E19" w:rsidRDefault="00893E19" w:rsidP="00893E19">
      <w:pPr>
        <w:pStyle w:val="ListParagraph"/>
        <w:numPr>
          <w:ilvl w:val="0"/>
          <w:numId w:val="2"/>
        </w:numPr>
        <w:spacing w:after="240"/>
      </w:pPr>
      <w:r>
        <w:t>Text-to-speech (Read your documents and the web out loud to you)</w:t>
      </w:r>
    </w:p>
    <w:p w:rsidR="00893E19" w:rsidRDefault="00893E19" w:rsidP="00893E19">
      <w:pPr>
        <w:pStyle w:val="ListParagraph"/>
        <w:numPr>
          <w:ilvl w:val="0"/>
          <w:numId w:val="2"/>
        </w:numPr>
        <w:spacing w:after="240"/>
      </w:pPr>
      <w:r>
        <w:t>Dictation</w:t>
      </w:r>
    </w:p>
    <w:p w:rsidR="00893E19" w:rsidRDefault="00893E19" w:rsidP="00893E19">
      <w:pPr>
        <w:pStyle w:val="ListParagraph"/>
        <w:numPr>
          <w:ilvl w:val="0"/>
          <w:numId w:val="2"/>
        </w:numPr>
        <w:spacing w:after="240"/>
      </w:pPr>
      <w:r>
        <w:t>Dictionary/Picture dictionary</w:t>
      </w:r>
    </w:p>
    <w:p w:rsidR="00893E19" w:rsidRDefault="00893E19" w:rsidP="00893E19">
      <w:pPr>
        <w:pStyle w:val="ListParagraph"/>
        <w:numPr>
          <w:ilvl w:val="0"/>
          <w:numId w:val="2"/>
        </w:numPr>
        <w:spacing w:after="240"/>
      </w:pPr>
      <w:r>
        <w:t>MP3-Maker</w:t>
      </w:r>
    </w:p>
    <w:p w:rsidR="00893E19" w:rsidRDefault="00893E19" w:rsidP="00893E19">
      <w:pPr>
        <w:pStyle w:val="ListParagraph"/>
        <w:numPr>
          <w:ilvl w:val="0"/>
          <w:numId w:val="2"/>
        </w:numPr>
        <w:spacing w:after="240"/>
      </w:pPr>
      <w:r>
        <w:t>Highlighting, collecting highlights in a separate document</w:t>
      </w:r>
    </w:p>
    <w:p w:rsidR="00893E19" w:rsidRDefault="00893E19" w:rsidP="00893E19">
      <w:pPr>
        <w:pStyle w:val="ListParagraph"/>
        <w:numPr>
          <w:ilvl w:val="0"/>
          <w:numId w:val="2"/>
        </w:numPr>
        <w:spacing w:after="240"/>
      </w:pPr>
      <w:r>
        <w:t>Contextual spelling and grammar check</w:t>
      </w:r>
    </w:p>
    <w:p w:rsidR="001508D5" w:rsidRDefault="001508D5" w:rsidP="001508D5">
      <w:pPr>
        <w:pStyle w:val="Heading2"/>
      </w:pPr>
      <w:r w:rsidRPr="00A257B3">
        <w:rPr>
          <w:rStyle w:val="Heading2Char"/>
        </w:rPr>
        <w:t xml:space="preserve">How to download </w:t>
      </w:r>
      <w:proofErr w:type="spellStart"/>
      <w:r w:rsidRPr="00A257B3">
        <w:rPr>
          <w:rStyle w:val="Heading2Char"/>
        </w:rPr>
        <w:t>Read&amp;Write</w:t>
      </w:r>
      <w:proofErr w:type="spellEnd"/>
      <w:r w:rsidRPr="00A257B3">
        <w:rPr>
          <w:rStyle w:val="Heading2Char"/>
        </w:rPr>
        <w:t xml:space="preserve"> </w:t>
      </w:r>
      <w:r w:rsidR="00A51500">
        <w:rPr>
          <w:rStyle w:val="Heading2Char"/>
        </w:rPr>
        <w:t>Mac</w:t>
      </w:r>
      <w:r>
        <w:t xml:space="preserve">. </w:t>
      </w:r>
    </w:p>
    <w:p w:rsidR="001508D5" w:rsidRDefault="00B557C0" w:rsidP="001508D5">
      <w:pPr>
        <w:pStyle w:val="ListParagraph"/>
        <w:numPr>
          <w:ilvl w:val="0"/>
          <w:numId w:val="1"/>
        </w:numPr>
        <w:spacing w:after="240"/>
      </w:pPr>
      <w:hyperlink r:id="rId5" w:history="1">
        <w:r w:rsidR="001508D5" w:rsidRPr="007E42BD">
          <w:rPr>
            <w:rStyle w:val="Hyperlink"/>
          </w:rPr>
          <w:t xml:space="preserve">Visit the </w:t>
        </w:r>
        <w:proofErr w:type="spellStart"/>
        <w:r w:rsidR="001508D5" w:rsidRPr="007E42BD">
          <w:rPr>
            <w:rStyle w:val="Hyperlink"/>
          </w:rPr>
          <w:t>Read&amp;Write</w:t>
        </w:r>
        <w:proofErr w:type="spellEnd"/>
        <w:r w:rsidR="001508D5" w:rsidRPr="007E42BD">
          <w:rPr>
            <w:rStyle w:val="Hyperlink"/>
          </w:rPr>
          <w:t xml:space="preserve"> download page</w:t>
        </w:r>
      </w:hyperlink>
      <w:r w:rsidR="001508D5">
        <w:t>, and navigate to and select the “Try Now” button.</w:t>
      </w:r>
      <w:r w:rsidR="001508D5" w:rsidRPr="00A257B3">
        <w:rPr>
          <w:noProof/>
        </w:rPr>
        <w:t xml:space="preserve"> </w:t>
      </w:r>
      <w:r w:rsidR="001508D5">
        <w:rPr>
          <w:noProof/>
        </w:rPr>
        <w:drawing>
          <wp:inline distT="0" distB="0" distL="0" distR="0" wp14:anchorId="02A4C8DF" wp14:editId="06BAB688">
            <wp:extent cx="5943600" cy="2423160"/>
            <wp:effectExtent l="0" t="0" r="0" b="0"/>
            <wp:docPr id="1" name="Picture 1" descr="texthelp website. Read and Write banner with three navigational buttons labeled: Try now, Buy now, and Get qu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23160"/>
                    </a:xfrm>
                    <a:prstGeom prst="rect">
                      <a:avLst/>
                    </a:prstGeom>
                  </pic:spPr>
                </pic:pic>
              </a:graphicData>
            </a:graphic>
          </wp:inline>
        </w:drawing>
      </w:r>
    </w:p>
    <w:p w:rsidR="001508D5" w:rsidRDefault="001508D5" w:rsidP="001508D5">
      <w:pPr>
        <w:pStyle w:val="ListParagraph"/>
        <w:numPr>
          <w:ilvl w:val="0"/>
          <w:numId w:val="1"/>
        </w:numPr>
        <w:spacing w:after="240"/>
      </w:pPr>
      <w:r>
        <w:t xml:space="preserve">Your browser will automatically scroll down and give you a list of platforms to choose from. The options are: Android, </w:t>
      </w:r>
      <w:proofErr w:type="spellStart"/>
      <w:r>
        <w:t>Ipad</w:t>
      </w:r>
      <w:proofErr w:type="spellEnd"/>
      <w:r>
        <w:t xml:space="preserve">, Windows, Mac OS, Chrome, and Edge. If you use an Apple computer </w:t>
      </w:r>
      <w:r>
        <w:lastRenderedPageBreak/>
        <w:t xml:space="preserve">or laptop, such as iMac or </w:t>
      </w:r>
      <w:proofErr w:type="spellStart"/>
      <w:r>
        <w:t>Macbook</w:t>
      </w:r>
      <w:proofErr w:type="spellEnd"/>
      <w:r>
        <w:t xml:space="preserve"> Pro (etc.), select “Mac OS”.</w:t>
      </w:r>
      <w:r w:rsidRPr="001508D5">
        <w:rPr>
          <w:noProof/>
        </w:rPr>
        <w:t xml:space="preserve"> </w:t>
      </w:r>
      <w:r>
        <w:rPr>
          <w:noProof/>
        </w:rPr>
        <w:drawing>
          <wp:inline distT="0" distB="0" distL="0" distR="0" wp14:anchorId="5854F80E" wp14:editId="6F89A59E">
            <wp:extent cx="5943600" cy="2073275"/>
            <wp:effectExtent l="0" t="0" r="0" b="3175"/>
            <wp:docPr id="2" name="Picture 2" descr="Operating system selection dialogue. Options include android, ipad, windows, Mac O S, Chrome, and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73275"/>
                    </a:xfrm>
                    <a:prstGeom prst="rect">
                      <a:avLst/>
                    </a:prstGeom>
                  </pic:spPr>
                </pic:pic>
              </a:graphicData>
            </a:graphic>
          </wp:inline>
        </w:drawing>
      </w:r>
    </w:p>
    <w:p w:rsidR="001508D5" w:rsidRDefault="001508D5" w:rsidP="001508D5">
      <w:pPr>
        <w:pStyle w:val="ListParagraph"/>
        <w:numPr>
          <w:ilvl w:val="0"/>
          <w:numId w:val="1"/>
        </w:numPr>
        <w:spacing w:after="240"/>
      </w:pPr>
      <w:r>
        <w:rPr>
          <w:noProof/>
        </w:rPr>
        <w:t xml:space="preserve">Your download will begin automatically. </w:t>
      </w:r>
      <w:r>
        <w:rPr>
          <w:noProof/>
        </w:rPr>
        <w:drawing>
          <wp:inline distT="0" distB="0" distL="0" distR="0" wp14:anchorId="1140FE65" wp14:editId="056C2D41">
            <wp:extent cx="5943600" cy="3260090"/>
            <wp:effectExtent l="0" t="0" r="0" b="0"/>
            <wp:docPr id="6" name="Picture 6" descr="Read and write file download icon as it appears on the google chrom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Wsav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60090"/>
                    </a:xfrm>
                    <a:prstGeom prst="rect">
                      <a:avLst/>
                    </a:prstGeom>
                  </pic:spPr>
                </pic:pic>
              </a:graphicData>
            </a:graphic>
          </wp:inline>
        </w:drawing>
      </w:r>
    </w:p>
    <w:p w:rsidR="001508D5" w:rsidRDefault="001508D5" w:rsidP="001508D5">
      <w:pPr>
        <w:pStyle w:val="ListParagraph"/>
        <w:numPr>
          <w:ilvl w:val="0"/>
          <w:numId w:val="1"/>
        </w:numPr>
        <w:spacing w:after="240"/>
      </w:pPr>
      <w:r>
        <w:rPr>
          <w:noProof/>
        </w:rPr>
        <w:t xml:space="preserve">Once your download has completed, open and run the program. </w:t>
      </w:r>
      <w:r>
        <w:rPr>
          <w:noProof/>
        </w:rPr>
        <w:drawing>
          <wp:inline distT="0" distB="0" distL="0" distR="0" wp14:anchorId="12B3CEAC" wp14:editId="170C6AF0">
            <wp:extent cx="5181600" cy="2253664"/>
            <wp:effectExtent l="0" t="0" r="0" b="0"/>
            <wp:docPr id="7" name="Picture 7" descr="Dropdown options for download icon. Select &quot;ope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5329" cy="2259635"/>
                    </a:xfrm>
                    <a:prstGeom prst="rect">
                      <a:avLst/>
                    </a:prstGeom>
                  </pic:spPr>
                </pic:pic>
              </a:graphicData>
            </a:graphic>
          </wp:inline>
        </w:drawing>
      </w:r>
    </w:p>
    <w:p w:rsidR="00893E19" w:rsidRDefault="00893E19" w:rsidP="00893E19">
      <w:pPr>
        <w:pStyle w:val="ListParagraph"/>
        <w:numPr>
          <w:ilvl w:val="0"/>
          <w:numId w:val="1"/>
        </w:numPr>
      </w:pPr>
      <w:r>
        <w:lastRenderedPageBreak/>
        <w:t xml:space="preserve">When you open the program from your downloads on a Mac, a dialog box will pop up prompting you to drag the </w:t>
      </w:r>
      <w:proofErr w:type="spellStart"/>
      <w:r>
        <w:t>Read&amp;Write</w:t>
      </w:r>
      <w:proofErr w:type="spellEnd"/>
      <w:r>
        <w:t xml:space="preserve"> Icon in to the Applications folder.</w:t>
      </w:r>
      <w:r w:rsidR="00A51500">
        <w:t xml:space="preserve"> Use your mouse to select the </w:t>
      </w:r>
      <w:proofErr w:type="spellStart"/>
      <w:r w:rsidR="00A51500">
        <w:t>Read&amp;Write</w:t>
      </w:r>
      <w:proofErr w:type="spellEnd"/>
      <w:r w:rsidR="00A51500">
        <w:t xml:space="preserve"> icon. Hold down the mouse button, drag the icon to the application, and let go of the mouse. </w:t>
      </w:r>
      <w:r>
        <w:rPr>
          <w:noProof/>
        </w:rPr>
        <w:drawing>
          <wp:inline distT="0" distB="0" distL="0" distR="0" wp14:anchorId="47062884" wp14:editId="524D2A9E">
            <wp:extent cx="4445000" cy="2335999"/>
            <wp:effectExtent l="0" t="0" r="0" b="7620"/>
            <wp:docPr id="5" name="Picture 5" descr="Copy to applications dialogu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jpeg"/>
                    <pic:cNvPicPr/>
                  </pic:nvPicPr>
                  <pic:blipFill>
                    <a:blip r:embed="rId10">
                      <a:extLst>
                        <a:ext uri="{28A0092B-C50C-407E-A947-70E740481C1C}">
                          <a14:useLocalDpi xmlns:a14="http://schemas.microsoft.com/office/drawing/2010/main" val="0"/>
                        </a:ext>
                      </a:extLst>
                    </a:blip>
                    <a:stretch>
                      <a:fillRect/>
                    </a:stretch>
                  </pic:blipFill>
                  <pic:spPr>
                    <a:xfrm>
                      <a:off x="0" y="0"/>
                      <a:ext cx="4449237" cy="2338225"/>
                    </a:xfrm>
                    <a:prstGeom prst="rect">
                      <a:avLst/>
                    </a:prstGeom>
                  </pic:spPr>
                </pic:pic>
              </a:graphicData>
            </a:graphic>
          </wp:inline>
        </w:drawing>
      </w:r>
    </w:p>
    <w:p w:rsidR="00893E19" w:rsidRDefault="00893E19" w:rsidP="00893E19">
      <w:pPr>
        <w:pStyle w:val="ListParagraph"/>
        <w:numPr>
          <w:ilvl w:val="0"/>
          <w:numId w:val="1"/>
        </w:numPr>
      </w:pPr>
      <w:r>
        <w:t xml:space="preserve">Once this has been done, locate the </w:t>
      </w:r>
      <w:proofErr w:type="spellStart"/>
      <w:r>
        <w:t>Read&amp;Write</w:t>
      </w:r>
      <w:proofErr w:type="spellEnd"/>
      <w:r>
        <w:t xml:space="preserve"> program </w:t>
      </w:r>
      <w:r w:rsidR="00A51500">
        <w:t>by accessing your</w:t>
      </w:r>
      <w:r>
        <w:t xml:space="preserve"> Launchpad and open it. </w:t>
      </w:r>
    </w:p>
    <w:p w:rsidR="001508D5" w:rsidRDefault="00893E19" w:rsidP="001508D5">
      <w:pPr>
        <w:pStyle w:val="ListParagraph"/>
        <w:numPr>
          <w:ilvl w:val="0"/>
          <w:numId w:val="1"/>
        </w:numPr>
        <w:spacing w:after="240"/>
      </w:pPr>
      <w:r>
        <w:t>You will be asked if you are sure if you want to open the program. Select “Open”.</w:t>
      </w:r>
      <w:r>
        <w:rPr>
          <w:noProof/>
        </w:rPr>
        <w:drawing>
          <wp:inline distT="0" distB="0" distL="0" distR="0" wp14:anchorId="7568C0FE" wp14:editId="4EC0C90F">
            <wp:extent cx="4508500" cy="1889276"/>
            <wp:effectExtent l="0" t="0" r="6350" b="0"/>
            <wp:docPr id="8" name="Picture 8" descr="Mac dialogue, text reads, &quot;Read and write&quot; is an application downloaded from the Internet. Are you sure you want to open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2.jpeg"/>
                    <pic:cNvPicPr/>
                  </pic:nvPicPr>
                  <pic:blipFill>
                    <a:blip r:embed="rId11">
                      <a:extLst>
                        <a:ext uri="{28A0092B-C50C-407E-A947-70E740481C1C}">
                          <a14:useLocalDpi xmlns:a14="http://schemas.microsoft.com/office/drawing/2010/main" val="0"/>
                        </a:ext>
                      </a:extLst>
                    </a:blip>
                    <a:stretch>
                      <a:fillRect/>
                    </a:stretch>
                  </pic:blipFill>
                  <pic:spPr>
                    <a:xfrm>
                      <a:off x="0" y="0"/>
                      <a:ext cx="4529576" cy="1898108"/>
                    </a:xfrm>
                    <a:prstGeom prst="rect">
                      <a:avLst/>
                    </a:prstGeom>
                  </pic:spPr>
                </pic:pic>
              </a:graphicData>
            </a:graphic>
          </wp:inline>
        </w:drawing>
      </w:r>
      <w:r w:rsidR="001508D5" w:rsidRPr="001508D5">
        <w:rPr>
          <w:noProof/>
        </w:rPr>
        <w:t xml:space="preserve"> </w:t>
      </w:r>
    </w:p>
    <w:p w:rsidR="00E74F17" w:rsidRDefault="00E74F17" w:rsidP="001508D5">
      <w:pPr>
        <w:pStyle w:val="ListParagraph"/>
        <w:numPr>
          <w:ilvl w:val="0"/>
          <w:numId w:val="1"/>
        </w:numPr>
        <w:spacing w:after="240"/>
      </w:pPr>
      <w:proofErr w:type="spellStart"/>
      <w:r>
        <w:t>Read&amp;Write</w:t>
      </w:r>
      <w:proofErr w:type="spellEnd"/>
      <w:r>
        <w:t xml:space="preserve"> will appear as a small button at the top of the screen. </w:t>
      </w:r>
      <w:r>
        <w:rPr>
          <w:noProof/>
        </w:rPr>
        <w:drawing>
          <wp:inline distT="0" distB="0" distL="0" distR="0">
            <wp:extent cx="5943600" cy="2042160"/>
            <wp:effectExtent l="0" t="0" r="0" b="0"/>
            <wp:docPr id="13" name="Picture 13" descr="Sceenshot of upper right corner of the desktop. The read and write icon sits at the stop of th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3.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2042160"/>
                    </a:xfrm>
                    <a:prstGeom prst="rect">
                      <a:avLst/>
                    </a:prstGeom>
                  </pic:spPr>
                </pic:pic>
              </a:graphicData>
            </a:graphic>
          </wp:inline>
        </w:drawing>
      </w:r>
    </w:p>
    <w:p w:rsidR="00E74F17" w:rsidRDefault="00E74F17" w:rsidP="001508D5">
      <w:pPr>
        <w:pStyle w:val="ListParagraph"/>
        <w:numPr>
          <w:ilvl w:val="0"/>
          <w:numId w:val="1"/>
        </w:numPr>
        <w:spacing w:after="240"/>
      </w:pPr>
      <w:r>
        <w:lastRenderedPageBreak/>
        <w:t xml:space="preserve">Select it to expand the entire toolbar. </w:t>
      </w:r>
      <w:r>
        <w:rPr>
          <w:noProof/>
        </w:rPr>
        <w:drawing>
          <wp:inline distT="0" distB="0" distL="0" distR="0">
            <wp:extent cx="5943600" cy="399415"/>
            <wp:effectExtent l="0" t="0" r="0" b="635"/>
            <wp:docPr id="4" name="Picture 4" descr="Read and write toolbar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5.jpe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9415"/>
                    </a:xfrm>
                    <a:prstGeom prst="rect">
                      <a:avLst/>
                    </a:prstGeom>
                  </pic:spPr>
                </pic:pic>
              </a:graphicData>
            </a:graphic>
          </wp:inline>
        </w:drawing>
      </w:r>
    </w:p>
    <w:p w:rsidR="001508D5" w:rsidRDefault="001508D5" w:rsidP="001508D5">
      <w:pPr>
        <w:pStyle w:val="ListParagraph"/>
        <w:numPr>
          <w:ilvl w:val="0"/>
          <w:numId w:val="1"/>
        </w:numPr>
        <w:spacing w:after="240"/>
      </w:pPr>
      <w:r>
        <w:rPr>
          <w:noProof/>
        </w:rPr>
        <w:t xml:space="preserve">When you open the program for the first time, it will prompt you to sign in. </w:t>
      </w:r>
      <w:r>
        <w:rPr>
          <w:noProof/>
        </w:rPr>
        <w:drawing>
          <wp:inline distT="0" distB="0" distL="0" distR="0" wp14:anchorId="5D7CBA24" wp14:editId="14FDCEBF">
            <wp:extent cx="3705137" cy="3895936"/>
            <wp:effectExtent l="0" t="0" r="0" b="0"/>
            <wp:docPr id="11" name="Picture 11" descr="Sign in dialogue. Options include signing in with Google, Microsoft, and Show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0538" cy="3901615"/>
                    </a:xfrm>
                    <a:prstGeom prst="rect">
                      <a:avLst/>
                    </a:prstGeom>
                  </pic:spPr>
                </pic:pic>
              </a:graphicData>
            </a:graphic>
          </wp:inline>
        </w:drawing>
      </w:r>
    </w:p>
    <w:p w:rsidR="001508D5" w:rsidRDefault="001508D5" w:rsidP="001508D5">
      <w:pPr>
        <w:pStyle w:val="ListParagraph"/>
        <w:numPr>
          <w:ilvl w:val="0"/>
          <w:numId w:val="1"/>
        </w:numPr>
        <w:spacing w:after="240"/>
      </w:pPr>
      <w:r w:rsidRPr="00F61631">
        <w:rPr>
          <w:b/>
          <w:noProof/>
        </w:rPr>
        <w:t>If you are a student</w:t>
      </w:r>
      <w:r>
        <w:rPr>
          <w:noProof/>
        </w:rPr>
        <w:t xml:space="preserve">, you can select </w:t>
      </w:r>
      <w:r w:rsidRPr="00F61631">
        <w:rPr>
          <w:b/>
          <w:noProof/>
        </w:rPr>
        <w:t>either Google or Microsoft</w:t>
      </w:r>
      <w:r>
        <w:rPr>
          <w:noProof/>
        </w:rPr>
        <w:t xml:space="preserve">. Selecting Google will open a browser page for you to sign in. Please type in your FULL CSU Stan email address, complete with “@csustan.edu”. After initial sign-in, you will be re-directed to sign in again on the Stanislaus State website. For this sign in, please enter your CSU Stan ID (Email address without the “@csustan.edu”). </w:t>
      </w:r>
    </w:p>
    <w:p w:rsidR="001508D5" w:rsidRDefault="001508D5" w:rsidP="001508D5">
      <w:pPr>
        <w:pStyle w:val="ListParagraph"/>
        <w:numPr>
          <w:ilvl w:val="0"/>
          <w:numId w:val="1"/>
        </w:numPr>
        <w:spacing w:after="240"/>
      </w:pPr>
      <w:r w:rsidRPr="00F61631">
        <w:rPr>
          <w:b/>
          <w:noProof/>
        </w:rPr>
        <w:lastRenderedPageBreak/>
        <w:t>If you are a staff or faculty member</w:t>
      </w:r>
      <w:r>
        <w:rPr>
          <w:noProof/>
        </w:rPr>
        <w:t xml:space="preserve">, you </w:t>
      </w:r>
      <w:r w:rsidRPr="00F61631">
        <w:rPr>
          <w:b/>
          <w:noProof/>
        </w:rPr>
        <w:t>MUST sign in with Microsoft</w:t>
      </w:r>
      <w:r>
        <w:rPr>
          <w:noProof/>
        </w:rPr>
        <w:t xml:space="preserve">. </w:t>
      </w:r>
      <w:r>
        <w:rPr>
          <w:noProof/>
        </w:rPr>
        <w:drawing>
          <wp:inline distT="0" distB="0" distL="0" distR="0" wp14:anchorId="67F13CCB" wp14:editId="2CB6158F">
            <wp:extent cx="3306233" cy="3485674"/>
            <wp:effectExtent l="0" t="0" r="8890" b="635"/>
            <wp:docPr id="15" name="Picture 15" descr="Microsoft sign in dialo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6791" cy="3496805"/>
                    </a:xfrm>
                    <a:prstGeom prst="rect">
                      <a:avLst/>
                    </a:prstGeom>
                  </pic:spPr>
                </pic:pic>
              </a:graphicData>
            </a:graphic>
          </wp:inline>
        </w:drawing>
      </w:r>
    </w:p>
    <w:p w:rsidR="00893E19" w:rsidRDefault="00E74F17" w:rsidP="00893E19">
      <w:pPr>
        <w:pStyle w:val="ListParagraph"/>
        <w:numPr>
          <w:ilvl w:val="0"/>
          <w:numId w:val="1"/>
        </w:numPr>
      </w:pPr>
      <w:r>
        <w:t xml:space="preserve">Once you’re signed in, that’s it! You’re all set to start using </w:t>
      </w:r>
      <w:proofErr w:type="spellStart"/>
      <w:r>
        <w:t>Read&amp;Write</w:t>
      </w:r>
      <w:proofErr w:type="spellEnd"/>
      <w:r>
        <w:t>!</w:t>
      </w:r>
    </w:p>
    <w:p w:rsidR="00B55F89" w:rsidRDefault="00B55F89"/>
    <w:sectPr w:rsidR="00B55F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757C7"/>
    <w:multiLevelType w:val="hybridMultilevel"/>
    <w:tmpl w:val="66E0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17D36"/>
    <w:multiLevelType w:val="hybridMultilevel"/>
    <w:tmpl w:val="95623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T5fsUE/RMW7AtDLdE/XaB0A5m4kFnH7VPB55bFT/PJ+czWpu7HT3AHx/vCChveDX/izDzSteVfTgUgWGfrw46w==" w:salt="PzG5oZiA/ySGFdF/GQg48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E19"/>
    <w:rsid w:val="001508D5"/>
    <w:rsid w:val="001F0B1F"/>
    <w:rsid w:val="004E7BFD"/>
    <w:rsid w:val="00740687"/>
    <w:rsid w:val="00893E19"/>
    <w:rsid w:val="00A51500"/>
    <w:rsid w:val="00B557C0"/>
    <w:rsid w:val="00B55F89"/>
    <w:rsid w:val="00D415F2"/>
    <w:rsid w:val="00E74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896870-9A58-4267-95A2-1903C50A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3E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93E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93E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93E1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93E19"/>
    <w:pPr>
      <w:ind w:left="720"/>
      <w:contextualSpacing/>
    </w:pPr>
  </w:style>
  <w:style w:type="character" w:customStyle="1" w:styleId="Heading1Char">
    <w:name w:val="Heading 1 Char"/>
    <w:basedOn w:val="DefaultParagraphFont"/>
    <w:link w:val="Heading1"/>
    <w:uiPriority w:val="9"/>
    <w:rsid w:val="00893E1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93E1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93E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texthelp.com/en-us/products/read-write/"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356</Words>
  <Characters>2034</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How to download Read&amp;Write for Mac</vt:lpstr>
    </vt:vector>
  </TitlesOfParts>
  <Company>California State University, Stanislaus</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download Read&amp;Write for Mac</dc:title>
  <dc:subject>instruction</dc:subject>
  <dc:creator>Erin Foster</dc:creator>
  <cp:keywords>tutorial, read&amp;write, texthelp, download</cp:keywords>
  <dc:description/>
  <cp:lastModifiedBy>Erin Foster</cp:lastModifiedBy>
  <cp:revision>3</cp:revision>
  <dcterms:created xsi:type="dcterms:W3CDTF">2019-05-16T21:02:00Z</dcterms:created>
  <dcterms:modified xsi:type="dcterms:W3CDTF">2019-05-16T21:05:00Z</dcterms:modified>
  <cp:category>instruction</cp:category>
</cp:coreProperties>
</file>