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C0" w:rsidRDefault="005A1AC0" w:rsidP="006B1C0B">
      <w:pPr>
        <w:jc w:val="center"/>
        <w:rPr>
          <w:rFonts w:ascii="Cambria" w:eastAsia="MS PGothic" w:hAnsi="Cambria"/>
          <w:b/>
          <w:spacing w:val="20"/>
          <w:sz w:val="28"/>
          <w:szCs w:val="28"/>
        </w:rPr>
      </w:pPr>
      <w:r>
        <w:rPr>
          <w:rFonts w:ascii="Cambria" w:eastAsia="MS PGothic" w:hAnsi="Cambria"/>
          <w:b/>
          <w:noProof/>
          <w:spacing w:val="20"/>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-289560</wp:posOffset>
                </wp:positionV>
                <wp:extent cx="2598420"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842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AC0" w:rsidRDefault="005A1AC0">
                            <w:r>
                              <w:rPr>
                                <w:noProof/>
                              </w:rPr>
                              <w:drawing>
                                <wp:inline distT="0" distB="0" distL="0" distR="0">
                                  <wp:extent cx="2469515" cy="1121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951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1.2pt;margin-top:-22.8pt;width:204.6pt;height:9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" filled="f" stroked="f" strokeweight=".5pt">
                <v:textbox>
                  <w:txbxContent>
                    <w:p w:rsidR="005A1AC0" w:rsidRDefault="005A1AC0">
                      <w:r>
                        <w:rPr>
                          <w:noProof/>
                        </w:rPr>
                        <w:drawing>
                          <wp:inline distT="0" distB="0" distL="0" distR="0">
                            <wp:extent cx="2469515" cy="1121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9515" cy="1121410"/>
                                    </a:xfrm>
                                    <a:prstGeom prst="rect">
                                      <a:avLst/>
                                    </a:prstGeom>
                                  </pic:spPr>
                                </pic:pic>
                              </a:graphicData>
                            </a:graphic>
                          </wp:inline>
                        </w:drawing>
                      </w:r>
                    </w:p>
                  </w:txbxContent>
                </v:textbox>
              </v:shape>
            </w:pict>
          </mc:Fallback>
        </mc:AlternateContent>
      </w:r>
      <w:r w:rsidR="00FB4995">
        <w:rPr>
          <w:rFonts w:ascii="Cambria" w:eastAsia="MS PGothic" w:hAnsi="Cambria"/>
          <w:b/>
          <w:spacing w:val="20"/>
          <w:sz w:val="28"/>
          <w:szCs w:val="28"/>
        </w:rPr>
        <w:t xml:space="preserve"> </w:t>
      </w:r>
      <w:r w:rsidR="00EB2802">
        <w:rPr>
          <w:rFonts w:ascii="Cambria" w:eastAsia="MS PGothic" w:hAnsi="Cambria"/>
          <w:b/>
          <w:spacing w:val="20"/>
          <w:sz w:val="28"/>
          <w:szCs w:val="28"/>
        </w:rPr>
        <w:t xml:space="preserve"> </w:t>
      </w:r>
      <w:bookmarkStart w:id="0" w:name="_GoBack"/>
      <w:bookmarkEnd w:id="0"/>
    </w:p>
    <w:p w:rsidR="005A1AC0" w:rsidRDefault="005A1AC0" w:rsidP="006B1C0B">
      <w:pPr>
        <w:jc w:val="center"/>
        <w:rPr>
          <w:rFonts w:ascii="Cambria" w:eastAsia="MS PGothic" w:hAnsi="Cambria"/>
          <w:b/>
          <w:spacing w:val="20"/>
          <w:sz w:val="28"/>
          <w:szCs w:val="28"/>
        </w:rPr>
      </w:pPr>
    </w:p>
    <w:p w:rsidR="005A1AC0" w:rsidRDefault="005A1AC0" w:rsidP="005A1AC0">
      <w:pPr>
        <w:rPr>
          <w:rFonts w:ascii="Cambria" w:eastAsia="MS PGothic" w:hAnsi="Cambria"/>
          <w:b/>
          <w:spacing w:val="20"/>
          <w:sz w:val="28"/>
          <w:szCs w:val="28"/>
        </w:rPr>
      </w:pPr>
    </w:p>
    <w:p w:rsidR="005A1AC0" w:rsidRDefault="005B5A02" w:rsidP="005A1AC0">
      <w:pPr>
        <w:jc w:val="center"/>
        <w:rPr>
          <w:rFonts w:ascii="Cambria" w:eastAsia="MS PGothic" w:hAnsi="Cambria"/>
          <w:b/>
          <w:spacing w:val="20"/>
          <w:sz w:val="28"/>
          <w:szCs w:val="28"/>
        </w:rPr>
      </w:pPr>
      <w:r w:rsidRPr="008F21F3">
        <w:rPr>
          <w:rFonts w:ascii="Cambria" w:eastAsia="MS PGothic" w:hAnsi="Cambria"/>
          <w:b/>
          <w:spacing w:val="20"/>
          <w:sz w:val="28"/>
          <w:szCs w:val="28"/>
        </w:rPr>
        <w:t>Office of Service Learning Program Goals and Outcomes</w:t>
      </w:r>
    </w:p>
    <w:p w:rsidR="005B5A02" w:rsidRPr="008F21F3" w:rsidRDefault="005B5A02" w:rsidP="005A1AC0">
      <w:pPr>
        <w:jc w:val="center"/>
        <w:rPr>
          <w:rFonts w:ascii="Cambria" w:eastAsia="MS PGothic" w:hAnsi="Cambria"/>
          <w:b/>
          <w:spacing w:val="20"/>
          <w:sz w:val="28"/>
          <w:szCs w:val="28"/>
        </w:rPr>
      </w:pPr>
      <w:r w:rsidRPr="008F21F3">
        <w:rPr>
          <w:rFonts w:ascii="Cambria" w:eastAsia="MS PGothic" w:hAnsi="Cambria"/>
          <w:b/>
          <w:spacing w:val="20"/>
          <w:sz w:val="28"/>
          <w:szCs w:val="28"/>
        </w:rPr>
        <w:t>For 201</w:t>
      </w:r>
      <w:r w:rsidR="006556B6">
        <w:rPr>
          <w:rFonts w:ascii="Cambria" w:eastAsia="MS PGothic" w:hAnsi="Cambria"/>
          <w:b/>
          <w:spacing w:val="20"/>
          <w:sz w:val="28"/>
          <w:szCs w:val="28"/>
        </w:rPr>
        <w:t>6</w:t>
      </w:r>
      <w:r w:rsidRPr="008F21F3">
        <w:rPr>
          <w:rFonts w:ascii="Cambria" w:eastAsia="MS PGothic" w:hAnsi="Cambria"/>
          <w:b/>
          <w:spacing w:val="20"/>
          <w:sz w:val="28"/>
          <w:szCs w:val="28"/>
        </w:rPr>
        <w:t xml:space="preserve"> – 201</w:t>
      </w:r>
      <w:r w:rsidR="006556B6">
        <w:rPr>
          <w:rFonts w:ascii="Cambria" w:eastAsia="MS PGothic" w:hAnsi="Cambria"/>
          <w:b/>
          <w:spacing w:val="20"/>
          <w:sz w:val="28"/>
          <w:szCs w:val="28"/>
        </w:rPr>
        <w:t>7</w:t>
      </w:r>
      <w:r w:rsidRPr="008F21F3">
        <w:rPr>
          <w:rFonts w:ascii="Cambria" w:eastAsia="MS PGothic" w:hAnsi="Cambria"/>
          <w:b/>
          <w:spacing w:val="20"/>
          <w:sz w:val="28"/>
          <w:szCs w:val="28"/>
        </w:rPr>
        <w:t xml:space="preserve"> Academic Year</w:t>
      </w:r>
    </w:p>
    <w:p w:rsidR="006B1C0B" w:rsidRPr="008F21F3" w:rsidRDefault="006B1C0B" w:rsidP="006B1C0B">
      <w:pPr>
        <w:spacing w:after="100" w:afterAutospacing="1" w:line="240" w:lineRule="auto"/>
        <w:ind w:right="-540"/>
        <w:rPr>
          <w:rFonts w:ascii="Cambria" w:eastAsia="Adobe Fan Heiti Std B" w:hAnsi="Cambria"/>
        </w:rPr>
      </w:pPr>
    </w:p>
    <w:p w:rsidR="005B5A02" w:rsidRPr="008F21F3" w:rsidRDefault="005B5A02" w:rsidP="006B1C0B">
      <w:pPr>
        <w:spacing w:after="100" w:afterAutospacing="1" w:line="240" w:lineRule="auto"/>
        <w:ind w:right="-540"/>
        <w:rPr>
          <w:rFonts w:ascii="Cambria" w:eastAsia="Adobe Fan Heiti Std B" w:hAnsi="Cambria"/>
          <w:sz w:val="28"/>
          <w:szCs w:val="28"/>
        </w:rPr>
      </w:pPr>
      <w:r w:rsidRPr="008F21F3">
        <w:rPr>
          <w:rFonts w:ascii="Cambria" w:eastAsia="Adobe Fan Heiti Std B" w:hAnsi="Cambria"/>
          <w:sz w:val="28"/>
          <w:szCs w:val="28"/>
        </w:rPr>
        <w:t>Service Learning Statistics</w:t>
      </w:r>
      <w:r w:rsidR="00122193" w:rsidRPr="008F21F3">
        <w:rPr>
          <w:rFonts w:ascii="Cambria" w:eastAsia="Adobe Fan Heiti Std B" w:hAnsi="Cambria"/>
          <w:sz w:val="28"/>
          <w:szCs w:val="28"/>
        </w:rPr>
        <w:t xml:space="preserve"> that support </w:t>
      </w:r>
      <w:r w:rsidR="00122193" w:rsidRPr="005A1AC0">
        <w:rPr>
          <w:rFonts w:ascii="Cambria" w:eastAsia="Adobe Fan Heiti Std B" w:hAnsi="Cambria"/>
          <w:i/>
          <w:sz w:val="28"/>
          <w:szCs w:val="28"/>
        </w:rPr>
        <w:t>Goal One: Support faculty in the development of community-based research and service learning opportunities</w:t>
      </w:r>
      <w:r w:rsidR="00122193" w:rsidRPr="008F21F3">
        <w:rPr>
          <w:rFonts w:ascii="Cambria" w:eastAsia="Adobe Fan Heiti Std B" w:hAnsi="Cambria"/>
          <w:sz w:val="28"/>
          <w:szCs w:val="28"/>
        </w:rPr>
        <w:t xml:space="preserve">. </w:t>
      </w:r>
    </w:p>
    <w:p w:rsidR="005B5A02" w:rsidRPr="008F21F3" w:rsidRDefault="001C468B"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Pr>
          <w:rFonts w:ascii="Cambria" w:eastAsia="Adobe Fan Heiti Std B" w:hAnsi="Cambria"/>
          <w:b/>
          <w:bCs/>
          <w:sz w:val="28"/>
          <w:szCs w:val="28"/>
        </w:rPr>
        <w:t>3,162</w:t>
      </w:r>
      <w:r w:rsidR="005B5A02" w:rsidRPr="008F21F3">
        <w:rPr>
          <w:rFonts w:ascii="Cambria" w:eastAsia="Adobe Fan Heiti Std B" w:hAnsi="Cambria"/>
          <w:b/>
          <w:bCs/>
          <w:sz w:val="28"/>
          <w:szCs w:val="28"/>
        </w:rPr>
        <w:t xml:space="preserve"> </w:t>
      </w:r>
      <w:r w:rsidR="005B5A02" w:rsidRPr="005A1AC0">
        <w:rPr>
          <w:rFonts w:ascii="Cambria" w:eastAsia="Adobe Fan Heiti Std B" w:hAnsi="Cambria"/>
          <w:bCs/>
          <w:sz w:val="28"/>
          <w:szCs w:val="28"/>
        </w:rPr>
        <w:t>(</w:t>
      </w:r>
      <w:r>
        <w:rPr>
          <w:rFonts w:ascii="Cambria" w:eastAsia="Adobe Fan Heiti Std B" w:hAnsi="Cambria"/>
          <w:bCs/>
          <w:sz w:val="28"/>
          <w:szCs w:val="28"/>
        </w:rPr>
        <w:t>a</w:t>
      </w:r>
      <w:r w:rsidR="00EB2802">
        <w:rPr>
          <w:rFonts w:ascii="Cambria" w:eastAsia="Adobe Fan Heiti Std B" w:hAnsi="Cambria"/>
          <w:bCs/>
          <w:sz w:val="28"/>
          <w:szCs w:val="28"/>
        </w:rPr>
        <w:t>pprox.</w:t>
      </w:r>
      <w:r w:rsidR="005B5A02" w:rsidRPr="005A1AC0">
        <w:rPr>
          <w:rFonts w:ascii="Cambria" w:eastAsia="Adobe Fan Heiti Std B" w:hAnsi="Cambria"/>
          <w:bCs/>
          <w:sz w:val="28"/>
          <w:szCs w:val="28"/>
        </w:rPr>
        <w:t>)</w:t>
      </w:r>
      <w:r w:rsidR="005B5A02" w:rsidRPr="008F21F3">
        <w:rPr>
          <w:rFonts w:ascii="Cambria" w:eastAsia="Adobe Fan Heiti Std B" w:hAnsi="Cambria"/>
          <w:sz w:val="28"/>
          <w:szCs w:val="28"/>
        </w:rPr>
        <w:t xml:space="preserve"> students engaged in </w:t>
      </w:r>
      <w:r w:rsidR="005B5A02" w:rsidRPr="008F21F3">
        <w:rPr>
          <w:rFonts w:ascii="Cambria" w:eastAsia="Adobe Fan Heiti Std B" w:hAnsi="Cambria"/>
          <w:b/>
          <w:bCs/>
          <w:sz w:val="28"/>
          <w:szCs w:val="28"/>
        </w:rPr>
        <w:t>1</w:t>
      </w:r>
      <w:r>
        <w:rPr>
          <w:rFonts w:ascii="Cambria" w:eastAsia="Adobe Fan Heiti Std B" w:hAnsi="Cambria"/>
          <w:b/>
          <w:bCs/>
          <w:sz w:val="28"/>
          <w:szCs w:val="28"/>
        </w:rPr>
        <w:t>71</w:t>
      </w:r>
      <w:r w:rsidR="005B5A02" w:rsidRPr="008F21F3">
        <w:rPr>
          <w:rFonts w:ascii="Cambria" w:eastAsia="Adobe Fan Heiti Std B" w:hAnsi="Cambria"/>
          <w:sz w:val="28"/>
          <w:szCs w:val="28"/>
        </w:rPr>
        <w:t xml:space="preserve"> service learning course sections </w:t>
      </w:r>
    </w:p>
    <w:p w:rsidR="005B5A02" w:rsidRPr="008F21F3" w:rsidRDefault="006E4FD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Pr>
          <w:rFonts w:ascii="Cambria" w:eastAsia="Adobe Fan Heiti Std B" w:hAnsi="Cambria"/>
          <w:b/>
          <w:bCs/>
          <w:sz w:val="28"/>
          <w:szCs w:val="28"/>
        </w:rPr>
        <w:t>69</w:t>
      </w:r>
      <w:r w:rsidR="005B5A02" w:rsidRPr="008F21F3">
        <w:rPr>
          <w:rFonts w:ascii="Cambria" w:eastAsia="Adobe Fan Heiti Std B" w:hAnsi="Cambria"/>
          <w:sz w:val="28"/>
          <w:szCs w:val="28"/>
        </w:rPr>
        <w:t xml:space="preserve"> faculty offered community-based learning and research opportunities that met relevant community needs </w:t>
      </w:r>
    </w:p>
    <w:p w:rsidR="005B5A02" w:rsidRPr="008F21F3" w:rsidRDefault="00BE612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Pr>
          <w:rFonts w:ascii="Cambria" w:eastAsia="Adobe Fan Heiti Std B" w:hAnsi="Cambria"/>
          <w:b/>
          <w:bCs/>
          <w:sz w:val="28"/>
          <w:szCs w:val="28"/>
        </w:rPr>
        <w:t>6</w:t>
      </w:r>
      <w:r w:rsidR="00F307F5">
        <w:rPr>
          <w:rFonts w:ascii="Cambria" w:eastAsia="Adobe Fan Heiti Std B" w:hAnsi="Cambria"/>
          <w:b/>
          <w:bCs/>
          <w:sz w:val="28"/>
          <w:szCs w:val="28"/>
        </w:rPr>
        <w:t>39</w:t>
      </w:r>
      <w:r w:rsidR="00AE62BF">
        <w:rPr>
          <w:rFonts w:ascii="Cambria" w:eastAsia="Adobe Fan Heiti Std B" w:hAnsi="Cambria"/>
          <w:bCs/>
          <w:sz w:val="28"/>
          <w:szCs w:val="28"/>
        </w:rPr>
        <w:t xml:space="preserve"> </w:t>
      </w:r>
      <w:r w:rsidR="005B5A02" w:rsidRPr="005A1AC0">
        <w:rPr>
          <w:rFonts w:ascii="Cambria" w:eastAsia="Adobe Fan Heiti Std B" w:hAnsi="Cambria"/>
          <w:bCs/>
          <w:sz w:val="28"/>
          <w:szCs w:val="28"/>
        </w:rPr>
        <w:t>(</w:t>
      </w:r>
      <w:r w:rsidR="006E4FD8">
        <w:rPr>
          <w:rFonts w:ascii="Cambria" w:eastAsia="Adobe Fan Heiti Std B" w:hAnsi="Cambria"/>
          <w:bCs/>
          <w:sz w:val="28"/>
          <w:szCs w:val="28"/>
        </w:rPr>
        <w:t>a</w:t>
      </w:r>
      <w:r w:rsidR="00EB2802">
        <w:rPr>
          <w:rFonts w:ascii="Cambria" w:eastAsia="Adobe Fan Heiti Std B" w:hAnsi="Cambria"/>
          <w:bCs/>
          <w:sz w:val="28"/>
          <w:szCs w:val="28"/>
        </w:rPr>
        <w:t>pprox</w:t>
      </w:r>
      <w:r w:rsidR="005B5A02" w:rsidRPr="005A1AC0">
        <w:rPr>
          <w:rFonts w:ascii="Cambria" w:eastAsia="Adobe Fan Heiti Std B" w:hAnsi="Cambria"/>
          <w:bCs/>
          <w:sz w:val="28"/>
          <w:szCs w:val="28"/>
        </w:rPr>
        <w:t>.)</w:t>
      </w:r>
      <w:r w:rsidR="005B5A02" w:rsidRPr="008F21F3">
        <w:rPr>
          <w:rFonts w:ascii="Cambria" w:eastAsia="Adobe Fan Heiti Std B" w:hAnsi="Cambria"/>
          <w:b/>
          <w:bCs/>
          <w:sz w:val="28"/>
          <w:szCs w:val="28"/>
        </w:rPr>
        <w:t xml:space="preserve"> </w:t>
      </w:r>
      <w:r w:rsidR="005B5A02" w:rsidRPr="008F21F3">
        <w:rPr>
          <w:rFonts w:ascii="Cambria" w:eastAsia="Adobe Fan Heiti Std B" w:hAnsi="Cambria"/>
          <w:sz w:val="28"/>
          <w:szCs w:val="28"/>
        </w:rPr>
        <w:t xml:space="preserve">students were supported in extracurricular volunteer service opportunities </w:t>
      </w:r>
    </w:p>
    <w:p w:rsidR="005B5A02" w:rsidRPr="008F21F3" w:rsidRDefault="00BE612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BE6128">
        <w:rPr>
          <w:rFonts w:ascii="Cambria" w:eastAsia="Adobe Fan Heiti Std B" w:hAnsi="Cambria"/>
          <w:b/>
          <w:sz w:val="28"/>
          <w:szCs w:val="28"/>
        </w:rPr>
        <w:t>39%</w:t>
      </w:r>
      <w:r w:rsidR="005B5A02" w:rsidRPr="008F21F3">
        <w:rPr>
          <w:rFonts w:ascii="Cambria" w:eastAsia="Adobe Fan Heiti Std B" w:hAnsi="Cambria"/>
          <w:sz w:val="28"/>
          <w:szCs w:val="28"/>
        </w:rPr>
        <w:t xml:space="preserve"> of Stanislaus</w:t>
      </w:r>
      <w:r w:rsidR="001D3AE1" w:rsidRPr="008F21F3">
        <w:rPr>
          <w:rFonts w:ascii="Cambria" w:eastAsia="Adobe Fan Heiti Std B" w:hAnsi="Cambria"/>
          <w:sz w:val="28"/>
          <w:szCs w:val="28"/>
        </w:rPr>
        <w:t xml:space="preserve"> State</w:t>
      </w:r>
      <w:r w:rsidR="005B5A02" w:rsidRPr="008F21F3">
        <w:rPr>
          <w:rFonts w:ascii="Cambria" w:eastAsia="Adobe Fan Heiti Std B" w:hAnsi="Cambria"/>
          <w:sz w:val="28"/>
          <w:szCs w:val="28"/>
        </w:rPr>
        <w:t xml:space="preserve"> service learning and extracurricular students provided meaningful services to our region</w:t>
      </w:r>
    </w:p>
    <w:p w:rsidR="005B5A02" w:rsidRPr="008F21F3" w:rsidRDefault="00BE612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BE6128">
        <w:rPr>
          <w:rFonts w:ascii="Cambria" w:eastAsia="Adobe Fan Heiti Std B" w:hAnsi="Cambria"/>
          <w:b/>
          <w:sz w:val="28"/>
          <w:szCs w:val="28"/>
        </w:rPr>
        <w:t>63,240</w:t>
      </w:r>
      <w:r>
        <w:rPr>
          <w:rFonts w:ascii="Cambria" w:eastAsia="Adobe Fan Heiti Std B" w:hAnsi="Cambria"/>
          <w:sz w:val="28"/>
          <w:szCs w:val="28"/>
        </w:rPr>
        <w:t xml:space="preserve"> (approx.) </w:t>
      </w:r>
      <w:r w:rsidR="005B5A02" w:rsidRPr="008F21F3">
        <w:rPr>
          <w:rFonts w:ascii="Cambria" w:eastAsia="Adobe Fan Heiti Std B" w:hAnsi="Cambria"/>
          <w:sz w:val="28"/>
          <w:szCs w:val="28"/>
        </w:rPr>
        <w:t>hours of service were provided by Stan</w:t>
      </w:r>
      <w:r w:rsidR="001D3AE1" w:rsidRPr="008F21F3">
        <w:rPr>
          <w:rFonts w:ascii="Cambria" w:eastAsia="Adobe Fan Heiti Std B" w:hAnsi="Cambria"/>
          <w:sz w:val="28"/>
          <w:szCs w:val="28"/>
        </w:rPr>
        <w:t>islaus</w:t>
      </w:r>
      <w:r w:rsidR="005B5A02" w:rsidRPr="008F21F3">
        <w:rPr>
          <w:rFonts w:ascii="Cambria" w:eastAsia="Adobe Fan Heiti Std B" w:hAnsi="Cambria"/>
          <w:sz w:val="28"/>
          <w:szCs w:val="28"/>
        </w:rPr>
        <w:t xml:space="preserve"> State students enrolled in a SL course </w:t>
      </w:r>
    </w:p>
    <w:p w:rsidR="005B5A02" w:rsidRPr="008F21F3" w:rsidRDefault="00BE612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BE6128">
        <w:rPr>
          <w:rFonts w:ascii="Cambria" w:eastAsia="Adobe Fan Heiti Std B" w:hAnsi="Cambria"/>
          <w:b/>
          <w:sz w:val="28"/>
          <w:szCs w:val="28"/>
        </w:rPr>
        <w:t>12,656</w:t>
      </w:r>
      <w:r>
        <w:rPr>
          <w:rFonts w:ascii="Cambria" w:eastAsia="Adobe Fan Heiti Std B" w:hAnsi="Cambria"/>
          <w:sz w:val="28"/>
          <w:szCs w:val="28"/>
        </w:rPr>
        <w:t xml:space="preserve"> (approx..)</w:t>
      </w:r>
      <w:r w:rsidR="00AE62BF">
        <w:rPr>
          <w:rFonts w:ascii="Cambria" w:eastAsia="Adobe Fan Heiti Std B" w:hAnsi="Cambria"/>
          <w:sz w:val="28"/>
          <w:szCs w:val="28"/>
        </w:rPr>
        <w:t xml:space="preserve"> </w:t>
      </w:r>
      <w:r w:rsidR="005B5A02" w:rsidRPr="008F21F3">
        <w:rPr>
          <w:rFonts w:ascii="Cambria" w:eastAsia="Adobe Fan Heiti Std B" w:hAnsi="Cambria"/>
          <w:sz w:val="28"/>
          <w:szCs w:val="28"/>
        </w:rPr>
        <w:t xml:space="preserve">hours of additional general </w:t>
      </w:r>
      <w:r w:rsidR="00EC5A8C" w:rsidRPr="008F21F3">
        <w:rPr>
          <w:rFonts w:ascii="Cambria" w:eastAsia="Adobe Fan Heiti Std B" w:hAnsi="Cambria"/>
          <w:sz w:val="28"/>
          <w:szCs w:val="28"/>
        </w:rPr>
        <w:t xml:space="preserve">community </w:t>
      </w:r>
      <w:r w:rsidR="005B5A02" w:rsidRPr="008F21F3">
        <w:rPr>
          <w:rFonts w:ascii="Cambria" w:eastAsia="Adobe Fan Heiti Std B" w:hAnsi="Cambria"/>
          <w:sz w:val="28"/>
          <w:szCs w:val="28"/>
        </w:rPr>
        <w:t xml:space="preserve">service </w:t>
      </w:r>
      <w:r w:rsidR="00F04D9E" w:rsidRPr="008F21F3">
        <w:rPr>
          <w:rFonts w:ascii="Cambria" w:eastAsia="Adobe Fan Heiti Std B" w:hAnsi="Cambria"/>
          <w:sz w:val="28"/>
          <w:szCs w:val="28"/>
        </w:rPr>
        <w:t>were provided by University faculty, students and staff</w:t>
      </w:r>
    </w:p>
    <w:p w:rsidR="00F04D9E" w:rsidRPr="008F21F3" w:rsidRDefault="00BE6128"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BE6128">
        <w:rPr>
          <w:rFonts w:ascii="Cambria" w:eastAsia="Adobe Fan Heiti Std B" w:hAnsi="Cambria"/>
          <w:b/>
          <w:bCs/>
          <w:sz w:val="28"/>
          <w:szCs w:val="28"/>
        </w:rPr>
        <w:t>$</w:t>
      </w:r>
      <w:r>
        <w:rPr>
          <w:rFonts w:ascii="Cambria" w:eastAsia="Adobe Fan Heiti Std B" w:hAnsi="Cambria"/>
          <w:b/>
          <w:bCs/>
          <w:sz w:val="28"/>
          <w:szCs w:val="28"/>
        </w:rPr>
        <w:t>2,160,000.00</w:t>
      </w:r>
      <w:r w:rsidR="00F04D9E" w:rsidRPr="008F21F3">
        <w:rPr>
          <w:rFonts w:ascii="Cambria" w:eastAsia="Adobe Fan Heiti Std B" w:hAnsi="Cambria"/>
          <w:sz w:val="28"/>
          <w:szCs w:val="28"/>
        </w:rPr>
        <w:t xml:space="preserve"> in estimated contribution of service activities provided to the region by service learning and general service </w:t>
      </w:r>
    </w:p>
    <w:p w:rsidR="0073213C" w:rsidRPr="008F21F3" w:rsidRDefault="00D85764"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D85764">
        <w:rPr>
          <w:rFonts w:ascii="Cambria" w:eastAsia="Adobe Fan Heiti Std B" w:hAnsi="Cambria" w:cs="Times New Roman"/>
          <w:b/>
          <w:sz w:val="28"/>
          <w:szCs w:val="28"/>
        </w:rPr>
        <w:t>49</w:t>
      </w:r>
      <w:r w:rsidR="001D3AE1" w:rsidRPr="008F21F3">
        <w:rPr>
          <w:rFonts w:ascii="Cambria" w:eastAsia="Adobe Fan Heiti Std B" w:hAnsi="Cambria" w:cs="Times New Roman"/>
          <w:sz w:val="28"/>
          <w:szCs w:val="28"/>
        </w:rPr>
        <w:t xml:space="preserve"> Memorandums of Understanding have been developed, negotiated,</w:t>
      </w:r>
      <w:r w:rsidR="000615BC" w:rsidRPr="008F21F3">
        <w:rPr>
          <w:rFonts w:ascii="Cambria" w:eastAsia="Adobe Fan Heiti Std B" w:hAnsi="Cambria" w:cs="Times New Roman"/>
          <w:sz w:val="28"/>
          <w:szCs w:val="28"/>
        </w:rPr>
        <w:t xml:space="preserve"> and completed</w:t>
      </w:r>
    </w:p>
    <w:p w:rsidR="00FD7D74" w:rsidRDefault="00FD7D74" w:rsidP="00FD7D74">
      <w:pPr>
        <w:spacing w:after="100" w:afterAutospacing="1" w:line="240" w:lineRule="auto"/>
        <w:ind w:right="-540"/>
        <w:rPr>
          <w:rFonts w:ascii="Cambria" w:eastAsia="MS PGothic" w:hAnsi="Cambria"/>
          <w:bCs/>
          <w:spacing w:val="20"/>
          <w:sz w:val="28"/>
          <w:szCs w:val="28"/>
        </w:rPr>
      </w:pPr>
    </w:p>
    <w:p w:rsidR="00B35676" w:rsidRDefault="005B5A02" w:rsidP="00B35676">
      <w:pPr>
        <w:spacing w:after="80" w:line="240" w:lineRule="auto"/>
        <w:ind w:right="-547"/>
        <w:jc w:val="center"/>
        <w:rPr>
          <w:rFonts w:ascii="Cambria" w:eastAsia="MS PGothic" w:hAnsi="Cambria"/>
          <w:bCs/>
          <w:spacing w:val="20"/>
          <w:sz w:val="28"/>
          <w:szCs w:val="28"/>
        </w:rPr>
      </w:pPr>
      <w:r w:rsidRPr="008F21F3">
        <w:rPr>
          <w:rFonts w:ascii="Cambria" w:eastAsia="MS PGothic" w:hAnsi="Cambria"/>
          <w:bCs/>
          <w:spacing w:val="20"/>
          <w:sz w:val="28"/>
          <w:szCs w:val="28"/>
        </w:rPr>
        <w:t xml:space="preserve">The development, coordination, and </w:t>
      </w:r>
      <w:r w:rsidR="00FD7D74">
        <w:rPr>
          <w:rFonts w:ascii="Cambria" w:eastAsia="MS PGothic" w:hAnsi="Cambria"/>
          <w:bCs/>
          <w:spacing w:val="20"/>
          <w:sz w:val="28"/>
          <w:szCs w:val="28"/>
        </w:rPr>
        <w:t xml:space="preserve">deployment of these activities </w:t>
      </w:r>
    </w:p>
    <w:p w:rsidR="003D4E33" w:rsidRPr="008F21F3" w:rsidRDefault="00B35676" w:rsidP="00B35676">
      <w:pPr>
        <w:spacing w:after="80" w:line="240" w:lineRule="auto"/>
        <w:ind w:right="-547"/>
        <w:jc w:val="center"/>
        <w:rPr>
          <w:rFonts w:ascii="Cambria" w:eastAsia="MS PGothic" w:hAnsi="Cambria" w:cs="Times New Roman"/>
          <w:spacing w:val="20"/>
          <w:sz w:val="28"/>
          <w:szCs w:val="28"/>
        </w:rPr>
      </w:pPr>
      <w:r>
        <w:rPr>
          <w:rFonts w:ascii="Cambria" w:eastAsia="MS PGothic" w:hAnsi="Cambria"/>
          <w:bCs/>
          <w:spacing w:val="20"/>
          <w:sz w:val="28"/>
          <w:szCs w:val="28"/>
        </w:rPr>
        <w:t xml:space="preserve">continue to be </w:t>
      </w:r>
      <w:r w:rsidR="006B1C0B" w:rsidRPr="008F21F3">
        <w:rPr>
          <w:rFonts w:ascii="Cambria" w:eastAsia="MS PGothic" w:hAnsi="Cambria"/>
          <w:bCs/>
          <w:spacing w:val="20"/>
          <w:sz w:val="28"/>
          <w:szCs w:val="28"/>
        </w:rPr>
        <w:t>supported by the OSL staff.</w:t>
      </w:r>
    </w:p>
    <w:p w:rsidR="005B5A02" w:rsidRDefault="00D72416" w:rsidP="00317F7F">
      <w:pPr>
        <w:ind w:right="-180"/>
        <w:rPr>
          <w:rFonts w:ascii="Times New Roman" w:hAnsi="Times New Roman" w:cs="Times New Roman"/>
        </w:rPr>
      </w:pPr>
      <w:r w:rsidRPr="00813A4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0FCE83A" wp14:editId="0165B8B0">
                <wp:simplePos x="0" y="0"/>
                <wp:positionH relativeFrom="column">
                  <wp:posOffset>5135880</wp:posOffset>
                </wp:positionH>
                <wp:positionV relativeFrom="paragraph">
                  <wp:posOffset>2326005</wp:posOffset>
                </wp:positionV>
                <wp:extent cx="3314700" cy="312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312420"/>
                        </a:xfrm>
                        <a:prstGeom prst="rect">
                          <a:avLst/>
                        </a:prstGeom>
                        <a:noFill/>
                        <a:ln w="6350">
                          <a:noFill/>
                        </a:ln>
                        <a:effectLst/>
                      </wps:spPr>
                      <wps:txbx>
                        <w:txbxContent>
                          <w:p w:rsidR="002D3748" w:rsidRDefault="002D3748" w:rsidP="002D3748">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CE83A" id="Text Box 7" o:spid="_x0000_s1027" type="#_x0000_t202" style="position:absolute;margin-left:404.4pt;margin-top:183.15pt;width:261pt;height:2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" filled="f" stroked="f" strokeweight=".5pt">
                <v:textbox>
                  <w:txbxContent>
                    <w:p w:rsidR="002D3748" w:rsidRDefault="002D3748" w:rsidP="002D3748">
                      <w:pPr>
                        <w:jc w:val="center"/>
                      </w:pPr>
                      <w:r>
                        <w:t>Academic Year</w:t>
                      </w:r>
                    </w:p>
                  </w:txbxContent>
                </v:textbox>
              </v:shape>
            </w:pict>
          </mc:Fallback>
        </mc:AlternateContent>
      </w:r>
      <w:r w:rsidR="00A7601D" w:rsidRPr="00813A43">
        <w:rPr>
          <w:rFonts w:ascii="Times New Roman" w:hAnsi="Times New Roman" w:cs="Times New Roman"/>
        </w:rPr>
        <w:t xml:space="preserve"> </w:t>
      </w:r>
      <w:r w:rsidR="00317F7F" w:rsidRPr="00813A43">
        <w:rPr>
          <w:rFonts w:ascii="Times New Roman" w:hAnsi="Times New Roman" w:cs="Times New Roman"/>
        </w:rPr>
        <w:t xml:space="preserve">          </w:t>
      </w:r>
      <w:r w:rsidR="00A7601D" w:rsidRPr="00813A43">
        <w:rPr>
          <w:rFonts w:ascii="Times New Roman" w:hAnsi="Times New Roman" w:cs="Times New Roman"/>
        </w:rPr>
        <w:t xml:space="preserve"> </w:t>
      </w:r>
    </w:p>
    <w:tbl>
      <w:tblPr>
        <w:tblStyle w:val="TableGrid"/>
        <w:tblW w:w="14328" w:type="dxa"/>
        <w:tblLook w:val="04A0" w:firstRow="1" w:lastRow="0" w:firstColumn="1" w:lastColumn="0" w:noHBand="0" w:noVBand="1"/>
      </w:tblPr>
      <w:tblGrid>
        <w:gridCol w:w="2898"/>
        <w:gridCol w:w="1890"/>
        <w:gridCol w:w="9540"/>
      </w:tblGrid>
      <w:tr w:rsidR="00900E52" w:rsidRPr="00813A43" w:rsidTr="00CD761F">
        <w:tc>
          <w:tcPr>
            <w:tcW w:w="14328" w:type="dxa"/>
            <w:gridSpan w:val="3"/>
            <w:tcBorders>
              <w:top w:val="single" w:sz="4" w:space="0" w:color="auto"/>
            </w:tcBorders>
          </w:tcPr>
          <w:p w:rsidR="00900E52" w:rsidRPr="00813A43" w:rsidRDefault="00900E52" w:rsidP="00E47498">
            <w:pPr>
              <w:rPr>
                <w:rFonts w:ascii="Times New Roman" w:hAnsi="Times New Roman" w:cs="Times New Roman"/>
                <w:b/>
                <w:sz w:val="24"/>
                <w:szCs w:val="24"/>
              </w:rPr>
            </w:pPr>
            <w:r w:rsidRPr="00B75CDB">
              <w:rPr>
                <w:rFonts w:ascii="Times New Roman" w:hAnsi="Times New Roman" w:cs="Times New Roman"/>
                <w:b/>
                <w:sz w:val="26"/>
                <w:szCs w:val="26"/>
              </w:rPr>
              <w:t>Goal 1</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CD761F">
        <w:trPr>
          <w:trHeight w:val="314"/>
        </w:trPr>
        <w:tc>
          <w:tcPr>
            <w:tcW w:w="2898"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Strategies for Achievement</w:t>
            </w:r>
          </w:p>
        </w:tc>
        <w:tc>
          <w:tcPr>
            <w:tcW w:w="189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Specific Time Line</w:t>
            </w:r>
          </w:p>
        </w:tc>
        <w:tc>
          <w:tcPr>
            <w:tcW w:w="954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 xml:space="preserve">Outcome </w:t>
            </w:r>
          </w:p>
        </w:tc>
      </w:tr>
      <w:tr w:rsidR="00506954" w:rsidRPr="00813A43" w:rsidTr="00C354CF">
        <w:trPr>
          <w:trHeight w:val="7541"/>
        </w:trPr>
        <w:tc>
          <w:tcPr>
            <w:tcW w:w="2898" w:type="dxa"/>
          </w:tcPr>
          <w:p w:rsidR="00506954" w:rsidRPr="004E71D4" w:rsidRDefault="00506954" w:rsidP="00E47498">
            <w:pPr>
              <w:rPr>
                <w:rFonts w:ascii="Times New Roman" w:hAnsi="Times New Roman" w:cs="Times New Roman"/>
              </w:rPr>
            </w:pPr>
            <w:r w:rsidRPr="004E71D4">
              <w:rPr>
                <w:rFonts w:ascii="Times New Roman" w:hAnsi="Times New Roman" w:cs="Times New Roman"/>
              </w:rPr>
              <w:lastRenderedPageBreak/>
              <w:t xml:space="preserve">Provide faculty with support in curriculum development, </w:t>
            </w:r>
            <w:r>
              <w:rPr>
                <w:rFonts w:ascii="Times New Roman" w:hAnsi="Times New Roman" w:cs="Times New Roman"/>
              </w:rPr>
              <w:t xml:space="preserve">internship development, </w:t>
            </w:r>
            <w:r w:rsidRPr="004E71D4">
              <w:rPr>
                <w:rFonts w:ascii="Times New Roman" w:hAnsi="Times New Roman" w:cs="Times New Roman"/>
              </w:rPr>
              <w:t>community partnership management and project coordination of service learning courses.</w:t>
            </w: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tc>
        <w:tc>
          <w:tcPr>
            <w:tcW w:w="1890" w:type="dxa"/>
          </w:tcPr>
          <w:p w:rsidR="00506954" w:rsidRPr="00B62081" w:rsidRDefault="00506954" w:rsidP="00257303">
            <w:pPr>
              <w:rPr>
                <w:rFonts w:ascii="Times New Roman" w:hAnsi="Times New Roman" w:cs="Times New Roman"/>
              </w:rPr>
            </w:pPr>
            <w:r w:rsidRPr="00B62081">
              <w:rPr>
                <w:rFonts w:ascii="Times New Roman" w:hAnsi="Times New Roman" w:cs="Times New Roman"/>
              </w:rPr>
              <w:t>Fall 2016</w:t>
            </w:r>
            <w:r w:rsidR="00FB4995">
              <w:rPr>
                <w:rFonts w:ascii="Times New Roman" w:hAnsi="Times New Roman" w:cs="Times New Roman"/>
              </w:rPr>
              <w:t xml:space="preserve"> to Spring 2017</w:t>
            </w: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tc>
        <w:tc>
          <w:tcPr>
            <w:tcW w:w="9540" w:type="dxa"/>
          </w:tcPr>
          <w:p w:rsidR="00506954" w:rsidRPr="00B62081" w:rsidRDefault="00506954" w:rsidP="00122193">
            <w:pPr>
              <w:spacing w:after="120" w:line="276" w:lineRule="auto"/>
              <w:rPr>
                <w:rFonts w:ascii="Times New Roman" w:hAnsi="Times New Roman" w:cs="Times New Roman"/>
              </w:rPr>
            </w:pPr>
            <w:r w:rsidRPr="00B62081">
              <w:rPr>
                <w:rFonts w:ascii="Times New Roman" w:hAnsi="Times New Roman" w:cs="Times New Roman"/>
              </w:rPr>
              <w:t>The Office of Service Learning (OSL) offered faculty the opportunity to develop or expand service learning research and curriculum development</w:t>
            </w:r>
            <w:r w:rsidR="00B514ED">
              <w:rPr>
                <w:rFonts w:ascii="Times New Roman" w:hAnsi="Times New Roman" w:cs="Times New Roman"/>
              </w:rPr>
              <w:t xml:space="preserve"> for up to nine</w:t>
            </w:r>
            <w:r w:rsidR="004C60CE">
              <w:rPr>
                <w:rFonts w:ascii="Times New Roman" w:hAnsi="Times New Roman" w:cs="Times New Roman"/>
              </w:rPr>
              <w:t xml:space="preserve"> Service Learning Mini-grant</w:t>
            </w:r>
            <w:r w:rsidR="00B514ED">
              <w:rPr>
                <w:rFonts w:ascii="Times New Roman" w:hAnsi="Times New Roman" w:cs="Times New Roman"/>
              </w:rPr>
              <w:t>s</w:t>
            </w:r>
            <w:r w:rsidR="004C60CE">
              <w:rPr>
                <w:rFonts w:ascii="Times New Roman" w:hAnsi="Times New Roman" w:cs="Times New Roman"/>
              </w:rPr>
              <w:t xml:space="preserve"> </w:t>
            </w:r>
            <w:r w:rsidRPr="00B62081">
              <w:rPr>
                <w:rFonts w:ascii="Times New Roman" w:hAnsi="Times New Roman" w:cs="Times New Roman"/>
              </w:rPr>
              <w:t>up to $1,000.00 per recipient.</w:t>
            </w:r>
            <w:r w:rsidR="004C60CE">
              <w:rPr>
                <w:rFonts w:ascii="Times New Roman" w:hAnsi="Times New Roman" w:cs="Times New Roman"/>
              </w:rPr>
              <w:t xml:space="preserve"> The OSL received thirteen applications that were reviewed by the Service Learning Steering Committee in the spring 2016.</w:t>
            </w:r>
            <w:r w:rsidRPr="00B62081">
              <w:rPr>
                <w:rFonts w:ascii="Times New Roman" w:hAnsi="Times New Roman" w:cs="Times New Roman"/>
              </w:rPr>
              <w:t xml:space="preserve"> The following</w:t>
            </w:r>
            <w:r w:rsidR="004C60CE">
              <w:rPr>
                <w:rFonts w:ascii="Times New Roman" w:hAnsi="Times New Roman" w:cs="Times New Roman"/>
              </w:rPr>
              <w:t xml:space="preserve"> </w:t>
            </w:r>
            <w:r w:rsidR="00633555">
              <w:rPr>
                <w:rFonts w:ascii="Times New Roman" w:hAnsi="Times New Roman" w:cs="Times New Roman"/>
              </w:rPr>
              <w:t xml:space="preserve">nine </w:t>
            </w:r>
            <w:r w:rsidRPr="00B62081">
              <w:rPr>
                <w:rFonts w:ascii="Times New Roman" w:hAnsi="Times New Roman" w:cs="Times New Roman"/>
              </w:rPr>
              <w:t>mini-grants</w:t>
            </w:r>
            <w:r w:rsidR="00FB4995">
              <w:rPr>
                <w:rFonts w:ascii="Times New Roman" w:hAnsi="Times New Roman" w:cs="Times New Roman"/>
              </w:rPr>
              <w:t xml:space="preserve"> were</w:t>
            </w:r>
            <w:r w:rsidRPr="00B62081">
              <w:rPr>
                <w:rFonts w:ascii="Times New Roman" w:hAnsi="Times New Roman" w:cs="Times New Roman"/>
              </w:rPr>
              <w:t xml:space="preserve"> awarded </w:t>
            </w:r>
            <w:r w:rsidR="004C60CE">
              <w:rPr>
                <w:rFonts w:ascii="Times New Roman" w:hAnsi="Times New Roman" w:cs="Times New Roman"/>
              </w:rPr>
              <w:t>for</w:t>
            </w:r>
            <w:r w:rsidRPr="00B62081">
              <w:rPr>
                <w:rFonts w:ascii="Times New Roman" w:hAnsi="Times New Roman" w:cs="Times New Roman"/>
              </w:rPr>
              <w:t xml:space="preserve"> the 201</w:t>
            </w:r>
            <w:r w:rsidR="00FB4995">
              <w:rPr>
                <w:rFonts w:ascii="Times New Roman" w:hAnsi="Times New Roman" w:cs="Times New Roman"/>
              </w:rPr>
              <w:t>6</w:t>
            </w:r>
            <w:r w:rsidRPr="00B62081">
              <w:rPr>
                <w:rFonts w:ascii="Times New Roman" w:hAnsi="Times New Roman" w:cs="Times New Roman"/>
              </w:rPr>
              <w:t xml:space="preserve"> – 201</w:t>
            </w:r>
            <w:r w:rsidR="00FB4995">
              <w:rPr>
                <w:rFonts w:ascii="Times New Roman" w:hAnsi="Times New Roman" w:cs="Times New Roman"/>
              </w:rPr>
              <w:t>7</w:t>
            </w:r>
            <w:r w:rsidRPr="00B62081">
              <w:rPr>
                <w:rFonts w:ascii="Times New Roman" w:hAnsi="Times New Roman" w:cs="Times New Roman"/>
              </w:rPr>
              <w:t xml:space="preserve"> academic year</w:t>
            </w:r>
            <w:r w:rsidR="00FB4995">
              <w:rPr>
                <w:rFonts w:ascii="Times New Roman" w:hAnsi="Times New Roman" w:cs="Times New Roman"/>
              </w:rPr>
              <w:t>:</w:t>
            </w:r>
            <w:r w:rsidR="00C354CF">
              <w:rPr>
                <w:rFonts w:ascii="Times New Roman" w:hAnsi="Times New Roman" w:cs="Times New Roman"/>
              </w:rPr>
              <w:t xml:space="preserve"> </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FB4995">
              <w:rPr>
                <w:rFonts w:ascii="Times New Roman" w:hAnsi="Times New Roman" w:cs="Times New Roman"/>
              </w:rPr>
              <w:t xml:space="preserve"> Augustine Avwunudiogba</w:t>
            </w:r>
            <w:r w:rsidRPr="00B62081">
              <w:rPr>
                <w:rFonts w:ascii="Times New Roman" w:hAnsi="Times New Roman" w:cs="Times New Roman"/>
              </w:rPr>
              <w:t>,</w:t>
            </w:r>
            <w:r w:rsidR="00FB4995">
              <w:rPr>
                <w:rFonts w:ascii="Times New Roman" w:hAnsi="Times New Roman" w:cs="Times New Roman"/>
              </w:rPr>
              <w:t xml:space="preserve"> Geography</w:t>
            </w:r>
            <w:r w:rsidRPr="00B62081">
              <w:rPr>
                <w:rFonts w:ascii="Times New Roman" w:hAnsi="Times New Roman" w:cs="Times New Roman"/>
              </w:rPr>
              <w:t>. Support student</w:t>
            </w:r>
            <w:r w:rsidR="00FB4995">
              <w:rPr>
                <w:rFonts w:ascii="Times New Roman" w:hAnsi="Times New Roman" w:cs="Times New Roman"/>
              </w:rPr>
              <w:t xml:space="preserve"> mapping land use along urbanized section of Tuolumne River Floodplain</w:t>
            </w:r>
            <w:r w:rsidRPr="00B62081">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F71DF7">
              <w:rPr>
                <w:rFonts w:ascii="Times New Roman" w:hAnsi="Times New Roman" w:cs="Times New Roman"/>
              </w:rPr>
              <w:t xml:space="preserve"> Ellen Bell</w:t>
            </w:r>
            <w:r w:rsidRPr="00B62081">
              <w:rPr>
                <w:rFonts w:ascii="Times New Roman" w:hAnsi="Times New Roman" w:cs="Times New Roman"/>
              </w:rPr>
              <w:t>,</w:t>
            </w:r>
            <w:r w:rsidR="00F71DF7">
              <w:rPr>
                <w:rFonts w:ascii="Times New Roman" w:hAnsi="Times New Roman" w:cs="Times New Roman"/>
              </w:rPr>
              <w:t xml:space="preserve"> Anthropology for Honors Program</w:t>
            </w:r>
            <w:r w:rsidRPr="00B62081">
              <w:rPr>
                <w:rFonts w:ascii="Times New Roman" w:hAnsi="Times New Roman" w:cs="Times New Roman"/>
              </w:rPr>
              <w:t>. Support</w:t>
            </w:r>
            <w:r w:rsidR="00FF4D16">
              <w:rPr>
                <w:rFonts w:ascii="Times New Roman" w:hAnsi="Times New Roman" w:cs="Times New Roman"/>
              </w:rPr>
              <w:t xml:space="preserve"> for</w:t>
            </w:r>
            <w:r w:rsidRPr="00B62081">
              <w:rPr>
                <w:rFonts w:ascii="Times New Roman" w:hAnsi="Times New Roman" w:cs="Times New Roman"/>
              </w:rPr>
              <w:t xml:space="preserve"> </w:t>
            </w:r>
            <w:r w:rsidR="00F71DF7">
              <w:rPr>
                <w:rFonts w:ascii="Times New Roman" w:hAnsi="Times New Roman" w:cs="Times New Roman"/>
              </w:rPr>
              <w:t>HONS 2850: Service Learning Project for Stan State student engagement with Freemont Elementary School 5</w:t>
            </w:r>
            <w:r w:rsidR="00F71DF7" w:rsidRPr="00F71DF7">
              <w:rPr>
                <w:rFonts w:ascii="Times New Roman" w:hAnsi="Times New Roman" w:cs="Times New Roman"/>
                <w:vertAlign w:val="superscript"/>
              </w:rPr>
              <w:t>th</w:t>
            </w:r>
            <w:r w:rsidR="00F71DF7">
              <w:rPr>
                <w:rFonts w:ascii="Times New Roman" w:hAnsi="Times New Roman" w:cs="Times New Roman"/>
              </w:rPr>
              <w:t xml:space="preserve"> and 6</w:t>
            </w:r>
            <w:r w:rsidR="00F71DF7" w:rsidRPr="00F71DF7">
              <w:rPr>
                <w:rFonts w:ascii="Times New Roman" w:hAnsi="Times New Roman" w:cs="Times New Roman"/>
                <w:vertAlign w:val="superscript"/>
              </w:rPr>
              <w:t>th</w:t>
            </w:r>
            <w:r w:rsidR="00F71DF7">
              <w:rPr>
                <w:rFonts w:ascii="Times New Roman" w:hAnsi="Times New Roman" w:cs="Times New Roman"/>
              </w:rPr>
              <w:t xml:space="preserve"> graders</w:t>
            </w:r>
            <w:r w:rsidRPr="00B62081">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FF4D16">
              <w:rPr>
                <w:rFonts w:ascii="Times New Roman" w:hAnsi="Times New Roman" w:cs="Times New Roman"/>
              </w:rPr>
              <w:t xml:space="preserve"> Jeffrey Bernard</w:t>
            </w:r>
            <w:r w:rsidRPr="00B62081">
              <w:rPr>
                <w:rFonts w:ascii="Times New Roman" w:hAnsi="Times New Roman" w:cs="Times New Roman"/>
              </w:rPr>
              <w:t>,</w:t>
            </w:r>
            <w:r w:rsidR="00FF4D16">
              <w:rPr>
                <w:rFonts w:ascii="Times New Roman" w:hAnsi="Times New Roman" w:cs="Times New Roman"/>
              </w:rPr>
              <w:t xml:space="preserve"> Kinesiology</w:t>
            </w:r>
            <w:r w:rsidRPr="00B62081">
              <w:rPr>
                <w:rFonts w:ascii="Times New Roman" w:hAnsi="Times New Roman" w:cs="Times New Roman"/>
              </w:rPr>
              <w:t>. Support for</w:t>
            </w:r>
            <w:r w:rsidR="00FF4D16">
              <w:rPr>
                <w:rFonts w:ascii="Times New Roman" w:hAnsi="Times New Roman" w:cs="Times New Roman"/>
              </w:rPr>
              <w:t xml:space="preserve"> KINS 4500: Exercise Physiology students </w:t>
            </w:r>
            <w:r w:rsidR="00B00ABE">
              <w:rPr>
                <w:rFonts w:ascii="Times New Roman" w:hAnsi="Times New Roman" w:cs="Times New Roman"/>
              </w:rPr>
              <w:t>who provide health screening for seniors</w:t>
            </w:r>
            <w:r w:rsidRPr="00B62081">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2E02A0">
              <w:rPr>
                <w:rFonts w:ascii="Times New Roman" w:hAnsi="Times New Roman" w:cs="Times New Roman"/>
              </w:rPr>
              <w:t xml:space="preserve"> Mary Borba</w:t>
            </w:r>
            <w:r w:rsidRPr="00B62081">
              <w:rPr>
                <w:rFonts w:ascii="Times New Roman" w:hAnsi="Times New Roman" w:cs="Times New Roman"/>
              </w:rPr>
              <w:t>,</w:t>
            </w:r>
            <w:r w:rsidR="002E02A0">
              <w:rPr>
                <w:rFonts w:ascii="Times New Roman" w:hAnsi="Times New Roman" w:cs="Times New Roman"/>
              </w:rPr>
              <w:t xml:space="preserve"> Teacher Education</w:t>
            </w:r>
            <w:r w:rsidRPr="00B62081">
              <w:rPr>
                <w:rFonts w:ascii="Times New Roman" w:hAnsi="Times New Roman" w:cs="Times New Roman"/>
              </w:rPr>
              <w:t>. Support</w:t>
            </w:r>
            <w:r w:rsidR="002E02A0">
              <w:rPr>
                <w:rFonts w:ascii="Times New Roman" w:hAnsi="Times New Roman" w:cs="Times New Roman"/>
              </w:rPr>
              <w:t xml:space="preserve"> EDMS 4110: Reading Methods students who provide weekly lessons to Medeiros Elementary School students</w:t>
            </w:r>
            <w:r w:rsidRPr="00B62081">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5B6548">
              <w:rPr>
                <w:rFonts w:ascii="Times New Roman" w:hAnsi="Times New Roman" w:cs="Times New Roman"/>
              </w:rPr>
              <w:t xml:space="preserve"> Umar Ghuman</w:t>
            </w:r>
            <w:r w:rsidRPr="00B62081">
              <w:rPr>
                <w:rFonts w:ascii="Times New Roman" w:hAnsi="Times New Roman" w:cs="Times New Roman"/>
              </w:rPr>
              <w:t>,</w:t>
            </w:r>
            <w:r w:rsidR="005B6548">
              <w:rPr>
                <w:rFonts w:ascii="Times New Roman" w:hAnsi="Times New Roman" w:cs="Times New Roman"/>
              </w:rPr>
              <w:t xml:space="preserve"> Public Administration</w:t>
            </w:r>
            <w:r w:rsidRPr="00B62081">
              <w:rPr>
                <w:rFonts w:ascii="Times New Roman" w:hAnsi="Times New Roman" w:cs="Times New Roman"/>
              </w:rPr>
              <w:t xml:space="preserve">. Support </w:t>
            </w:r>
            <w:r w:rsidR="0089657A">
              <w:rPr>
                <w:rFonts w:ascii="Times New Roman" w:hAnsi="Times New Roman" w:cs="Times New Roman"/>
              </w:rPr>
              <w:t xml:space="preserve">for a workshop on non-profit administration with </w:t>
            </w:r>
            <w:r w:rsidR="005B6548">
              <w:rPr>
                <w:rFonts w:ascii="Times New Roman" w:hAnsi="Times New Roman" w:cs="Times New Roman"/>
              </w:rPr>
              <w:t xml:space="preserve">MPA </w:t>
            </w:r>
            <w:r w:rsidRPr="00B62081">
              <w:rPr>
                <w:rFonts w:ascii="Times New Roman" w:hAnsi="Times New Roman" w:cs="Times New Roman"/>
              </w:rPr>
              <w:t>student</w:t>
            </w:r>
            <w:r w:rsidR="0089657A">
              <w:rPr>
                <w:rFonts w:ascii="Times New Roman" w:hAnsi="Times New Roman" w:cs="Times New Roman"/>
              </w:rPr>
              <w:t>s and local non-profit agencies.</w:t>
            </w:r>
          </w:p>
          <w:p w:rsidR="00506954" w:rsidRPr="00B62081" w:rsidRDefault="00434C2F" w:rsidP="00122193">
            <w:pPr>
              <w:pStyle w:val="ListParagraph"/>
              <w:numPr>
                <w:ilvl w:val="0"/>
                <w:numId w:val="5"/>
              </w:numPr>
              <w:spacing w:after="120" w:line="276" w:lineRule="auto"/>
              <w:rPr>
                <w:rFonts w:ascii="Times New Roman" w:hAnsi="Times New Roman" w:cs="Times New Roman"/>
              </w:rPr>
            </w:pPr>
            <w:r>
              <w:rPr>
                <w:rFonts w:ascii="Times New Roman" w:hAnsi="Times New Roman" w:cs="Times New Roman"/>
              </w:rPr>
              <w:t>Ms</w:t>
            </w:r>
            <w:r w:rsidR="00506954" w:rsidRPr="00B62081">
              <w:rPr>
                <w:rFonts w:ascii="Times New Roman" w:hAnsi="Times New Roman" w:cs="Times New Roman"/>
              </w:rPr>
              <w:t>.</w:t>
            </w:r>
            <w:r w:rsidR="0079465D">
              <w:rPr>
                <w:rFonts w:ascii="Times New Roman" w:hAnsi="Times New Roman" w:cs="Times New Roman"/>
              </w:rPr>
              <w:t xml:space="preserve"> Esther McKoon, Sociology</w:t>
            </w:r>
            <w:r w:rsidR="00506954" w:rsidRPr="00B62081">
              <w:rPr>
                <w:rFonts w:ascii="Times New Roman" w:hAnsi="Times New Roman" w:cs="Times New Roman"/>
              </w:rPr>
              <w:t xml:space="preserve">. Support </w:t>
            </w:r>
            <w:r w:rsidR="0079465D">
              <w:rPr>
                <w:rFonts w:ascii="Times New Roman" w:hAnsi="Times New Roman" w:cs="Times New Roman"/>
              </w:rPr>
              <w:t xml:space="preserve">SOCL 4170: Victimology students’ </w:t>
            </w:r>
            <w:r w:rsidR="0079465D" w:rsidRPr="0079465D">
              <w:rPr>
                <w:rFonts w:ascii="Times New Roman" w:hAnsi="Times New Roman" w:cs="Times New Roman"/>
                <w:i/>
              </w:rPr>
              <w:t>Victims’ Rights Awareness Event</w:t>
            </w:r>
            <w:r w:rsidR="0079465D">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sidR="0079465D">
              <w:rPr>
                <w:rFonts w:ascii="Times New Roman" w:hAnsi="Times New Roman" w:cs="Times New Roman"/>
              </w:rPr>
              <w:t xml:space="preserve"> Alison McNally</w:t>
            </w:r>
            <w:r w:rsidRPr="00B62081">
              <w:rPr>
                <w:rFonts w:ascii="Times New Roman" w:hAnsi="Times New Roman" w:cs="Times New Roman"/>
              </w:rPr>
              <w:t>,</w:t>
            </w:r>
            <w:r w:rsidR="00D40F0C">
              <w:rPr>
                <w:rFonts w:ascii="Times New Roman" w:hAnsi="Times New Roman" w:cs="Times New Roman"/>
              </w:rPr>
              <w:t xml:space="preserve"> </w:t>
            </w:r>
            <w:r w:rsidR="0079465D">
              <w:rPr>
                <w:rFonts w:ascii="Times New Roman" w:hAnsi="Times New Roman" w:cs="Times New Roman"/>
              </w:rPr>
              <w:t>Geography</w:t>
            </w:r>
            <w:r w:rsidRPr="00B62081">
              <w:rPr>
                <w:rFonts w:ascii="Times New Roman" w:hAnsi="Times New Roman" w:cs="Times New Roman"/>
              </w:rPr>
              <w:t>. Support</w:t>
            </w:r>
            <w:r w:rsidR="005F7EE9">
              <w:rPr>
                <w:rFonts w:ascii="Times New Roman" w:hAnsi="Times New Roman" w:cs="Times New Roman"/>
              </w:rPr>
              <w:t xml:space="preserve"> GEOG 2250: Water and Power for students </w:t>
            </w:r>
            <w:r w:rsidR="00DE7568">
              <w:rPr>
                <w:rFonts w:ascii="Times New Roman" w:hAnsi="Times New Roman" w:cs="Times New Roman"/>
              </w:rPr>
              <w:t>to explore water quality issues throughout the region</w:t>
            </w:r>
            <w:r w:rsidRPr="00B62081">
              <w:rPr>
                <w:rFonts w:ascii="Times New Roman" w:hAnsi="Times New Roman" w:cs="Times New Roman"/>
              </w:rPr>
              <w:t>.</w:t>
            </w:r>
          </w:p>
          <w:p w:rsidR="00E01211" w:rsidRPr="00B62081" w:rsidRDefault="00E01211" w:rsidP="00E01211">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w:t>
            </w:r>
            <w:r>
              <w:rPr>
                <w:rFonts w:ascii="Times New Roman" w:hAnsi="Times New Roman" w:cs="Times New Roman"/>
              </w:rPr>
              <w:t xml:space="preserve"> Koni Stone</w:t>
            </w:r>
            <w:r w:rsidRPr="00B62081">
              <w:rPr>
                <w:rFonts w:ascii="Times New Roman" w:hAnsi="Times New Roman" w:cs="Times New Roman"/>
              </w:rPr>
              <w:t>,</w:t>
            </w:r>
            <w:r>
              <w:rPr>
                <w:rFonts w:ascii="Times New Roman" w:hAnsi="Times New Roman" w:cs="Times New Roman"/>
              </w:rPr>
              <w:t xml:space="preserve"> Chemistry</w:t>
            </w:r>
            <w:r w:rsidRPr="00B62081">
              <w:rPr>
                <w:rFonts w:ascii="Times New Roman" w:hAnsi="Times New Roman" w:cs="Times New Roman"/>
              </w:rPr>
              <w:t xml:space="preserve">. Support </w:t>
            </w:r>
            <w:r>
              <w:rPr>
                <w:rFonts w:ascii="Times New Roman" w:hAnsi="Times New Roman" w:cs="Times New Roman"/>
              </w:rPr>
              <w:t>CHEM</w:t>
            </w:r>
            <w:r w:rsidRPr="00B62081">
              <w:rPr>
                <w:rFonts w:ascii="Times New Roman" w:hAnsi="Times New Roman" w:cs="Times New Roman"/>
              </w:rPr>
              <w:t>:</w:t>
            </w:r>
            <w:r>
              <w:rPr>
                <w:rFonts w:ascii="Times New Roman" w:hAnsi="Times New Roman" w:cs="Times New Roman"/>
              </w:rPr>
              <w:t xml:space="preserve"> 4400: Biochem I for students providing chemistry activities with students at Crowell Elementary School</w:t>
            </w:r>
            <w:r w:rsidRPr="00B62081">
              <w:rPr>
                <w:rFonts w:ascii="Times New Roman" w:hAnsi="Times New Roman" w:cs="Times New Roman"/>
              </w:rPr>
              <w:t xml:space="preserve">. </w:t>
            </w:r>
          </w:p>
          <w:p w:rsidR="00434C2F" w:rsidRDefault="00434C2F" w:rsidP="00122193">
            <w:pPr>
              <w:pStyle w:val="ListParagraph"/>
              <w:numPr>
                <w:ilvl w:val="0"/>
                <w:numId w:val="5"/>
              </w:numPr>
              <w:spacing w:after="120" w:line="276" w:lineRule="auto"/>
              <w:rPr>
                <w:rFonts w:ascii="Times New Roman" w:hAnsi="Times New Roman" w:cs="Times New Roman"/>
              </w:rPr>
            </w:pPr>
            <w:r>
              <w:rPr>
                <w:rFonts w:ascii="Times New Roman" w:hAnsi="Times New Roman" w:cs="Times New Roman"/>
              </w:rPr>
              <w:t>Ms. Kate Weber, English. Support ESL: 1000 student service learning project with Bridge Builders/Smiles Farms for disabled farmer working in our community.</w:t>
            </w:r>
          </w:p>
          <w:p w:rsidR="00506954" w:rsidRPr="00B62081" w:rsidRDefault="00506954" w:rsidP="00122193">
            <w:pPr>
              <w:pStyle w:val="ListParagraph"/>
              <w:ind w:left="0"/>
              <w:rPr>
                <w:rFonts w:ascii="Times New Roman" w:hAnsi="Times New Roman" w:cs="Times New Roman"/>
              </w:rPr>
            </w:pPr>
          </w:p>
          <w:p w:rsidR="00506954" w:rsidRPr="00B62081" w:rsidRDefault="00506954" w:rsidP="00CD761F">
            <w:pPr>
              <w:pStyle w:val="ListParagraph"/>
              <w:ind w:left="0"/>
              <w:rPr>
                <w:rFonts w:ascii="Times New Roman" w:hAnsi="Times New Roman" w:cs="Times New Roman"/>
              </w:rPr>
            </w:pPr>
          </w:p>
        </w:tc>
      </w:tr>
      <w:tr w:rsidR="00506954" w:rsidRPr="00813A43" w:rsidTr="00506954">
        <w:trPr>
          <w:trHeight w:val="620"/>
        </w:trPr>
        <w:tc>
          <w:tcPr>
            <w:tcW w:w="14328" w:type="dxa"/>
            <w:gridSpan w:val="3"/>
          </w:tcPr>
          <w:p w:rsidR="00506954" w:rsidRPr="00B62081" w:rsidRDefault="00506954" w:rsidP="00122193">
            <w:pPr>
              <w:rPr>
                <w:rFonts w:ascii="Times New Roman" w:hAnsi="Times New Roman" w:cs="Times New Roman"/>
              </w:rPr>
            </w:pPr>
            <w:r w:rsidRPr="00813A43">
              <w:rPr>
                <w:rFonts w:ascii="Times New Roman" w:hAnsi="Times New Roman" w:cs="Times New Roman"/>
                <w:b/>
                <w:sz w:val="24"/>
                <w:szCs w:val="24"/>
              </w:rPr>
              <w:t>Goal 1</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58180D">
        <w:trPr>
          <w:trHeight w:val="9449"/>
        </w:trPr>
        <w:tc>
          <w:tcPr>
            <w:tcW w:w="2898" w:type="dxa"/>
          </w:tcPr>
          <w:p w:rsidR="00900E52" w:rsidRPr="004E71D4" w:rsidRDefault="00900E52" w:rsidP="00F311DE">
            <w:pPr>
              <w:rPr>
                <w:rFonts w:ascii="Times New Roman" w:hAnsi="Times New Roman" w:cs="Times New Roman"/>
              </w:rPr>
            </w:pPr>
            <w:r w:rsidRPr="004E71D4">
              <w:rPr>
                <w:rFonts w:ascii="Times New Roman" w:hAnsi="Times New Roman" w:cs="Times New Roman"/>
              </w:rPr>
              <w:lastRenderedPageBreak/>
              <w:t>Support service learning course program development and assist in site placements.</w:t>
            </w:r>
          </w:p>
          <w:p w:rsidR="00900E52" w:rsidRPr="004E71D4" w:rsidRDefault="00900E52" w:rsidP="00F311DE">
            <w:pPr>
              <w:rPr>
                <w:rFonts w:ascii="Times New Roman" w:hAnsi="Times New Roman" w:cs="Times New Roman"/>
              </w:rPr>
            </w:pPr>
            <w:r w:rsidRPr="004E71D4">
              <w:rPr>
                <w:rFonts w:ascii="Times New Roman" w:hAnsi="Times New Roman" w:cs="Times New Roman"/>
              </w:rPr>
              <w:t>These courses receive continual ongoing support from the OSL on an annual basis.</w:t>
            </w:r>
          </w:p>
          <w:p w:rsidR="00900E52" w:rsidRPr="004E71D4" w:rsidRDefault="00900E52" w:rsidP="00E47498">
            <w:pPr>
              <w:rPr>
                <w:rFonts w:ascii="Times New Roman" w:hAnsi="Times New Roman" w:cs="Times New Roman"/>
              </w:rPr>
            </w:pPr>
          </w:p>
        </w:tc>
        <w:tc>
          <w:tcPr>
            <w:tcW w:w="1890" w:type="dxa"/>
          </w:tcPr>
          <w:p w:rsidR="00900E52" w:rsidRPr="004E71D4" w:rsidRDefault="00900E52" w:rsidP="00D368FA">
            <w:pPr>
              <w:rPr>
                <w:rFonts w:ascii="Times New Roman" w:hAnsi="Times New Roman" w:cs="Times New Roman"/>
              </w:rPr>
            </w:pPr>
            <w:r w:rsidRPr="004E71D4">
              <w:rPr>
                <w:rFonts w:ascii="Times New Roman" w:hAnsi="Times New Roman" w:cs="Times New Roman"/>
              </w:rPr>
              <w:t>Summer 201</w:t>
            </w:r>
            <w:r w:rsidR="00CE27BA">
              <w:rPr>
                <w:rFonts w:ascii="Times New Roman" w:hAnsi="Times New Roman" w:cs="Times New Roman"/>
              </w:rPr>
              <w:t>6, Fall 2016</w:t>
            </w:r>
            <w:r w:rsidRPr="004E71D4">
              <w:rPr>
                <w:rFonts w:ascii="Times New Roman" w:hAnsi="Times New Roman" w:cs="Times New Roman"/>
              </w:rPr>
              <w:t xml:space="preserve"> &amp; Spring 201</w:t>
            </w:r>
            <w:r w:rsidR="00CE27BA">
              <w:rPr>
                <w:rFonts w:ascii="Times New Roman" w:hAnsi="Times New Roman" w:cs="Times New Roman"/>
              </w:rPr>
              <w:t>7</w:t>
            </w:r>
          </w:p>
          <w:p w:rsidR="00900E52" w:rsidRPr="004E71D4" w:rsidRDefault="00900E52" w:rsidP="00E47498">
            <w:pPr>
              <w:rPr>
                <w:rFonts w:ascii="Times New Roman" w:hAnsi="Times New Roman" w:cs="Times New Roman"/>
              </w:rPr>
            </w:pPr>
          </w:p>
        </w:tc>
        <w:tc>
          <w:tcPr>
            <w:tcW w:w="9540" w:type="dxa"/>
          </w:tcPr>
          <w:p w:rsidR="00900E52" w:rsidRPr="004E71D4" w:rsidRDefault="00900E52" w:rsidP="00733A70">
            <w:pPr>
              <w:spacing w:after="120" w:line="276" w:lineRule="auto"/>
              <w:rPr>
                <w:rFonts w:ascii="Times New Roman" w:hAnsi="Times New Roman" w:cs="Times New Roman"/>
              </w:rPr>
            </w:pPr>
            <w:r w:rsidRPr="004E71D4">
              <w:rPr>
                <w:rFonts w:ascii="Times New Roman" w:hAnsi="Times New Roman" w:cs="Times New Roman"/>
              </w:rPr>
              <w:t>The OSL continues to provide direct assistance and support to the numerous class programs. Highlights and examples of some of the service learning coursework are listed below:</w:t>
            </w:r>
            <w:r>
              <w:rPr>
                <w:rFonts w:ascii="Times New Roman" w:hAnsi="Times New Roman" w:cs="Times New Roman"/>
              </w:rPr>
              <w:t xml:space="preserve"> </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BUS 2090: Business Ethics and Social Responsibility (</w:t>
            </w:r>
            <w:r w:rsidR="0013292E" w:rsidRPr="004E71D4">
              <w:rPr>
                <w:rFonts w:ascii="Times New Roman" w:hAnsi="Times New Roman" w:cs="Times New Roman"/>
              </w:rPr>
              <w:t>Ms. Crittendon</w:t>
            </w:r>
            <w:r w:rsidR="0013292E">
              <w:rPr>
                <w:rFonts w:ascii="Times New Roman" w:hAnsi="Times New Roman" w:cs="Times New Roman"/>
              </w:rPr>
              <w:t>,</w:t>
            </w:r>
            <w:r w:rsidR="0013292E" w:rsidRPr="004E71D4">
              <w:rPr>
                <w:rFonts w:ascii="Times New Roman" w:hAnsi="Times New Roman" w:cs="Times New Roman"/>
              </w:rPr>
              <w:t xml:space="preserve"> </w:t>
            </w:r>
            <w:r w:rsidRPr="004E71D4">
              <w:rPr>
                <w:rFonts w:ascii="Times New Roman" w:hAnsi="Times New Roman" w:cs="Times New Roman"/>
              </w:rPr>
              <w:t>Dr. Donahue,</w:t>
            </w:r>
            <w:r w:rsidR="00CE27BA">
              <w:rPr>
                <w:rFonts w:ascii="Times New Roman" w:hAnsi="Times New Roman" w:cs="Times New Roman"/>
              </w:rPr>
              <w:t xml:space="preserve"> Dr. Filling,</w:t>
            </w:r>
            <w:r w:rsidR="0013292E">
              <w:rPr>
                <w:rFonts w:ascii="Times New Roman" w:hAnsi="Times New Roman" w:cs="Times New Roman"/>
              </w:rPr>
              <w:t xml:space="preserve"> Dr. Hassell,</w:t>
            </w:r>
            <w:r w:rsidRPr="004E71D4">
              <w:rPr>
                <w:rFonts w:ascii="Times New Roman" w:hAnsi="Times New Roman" w:cs="Times New Roman"/>
              </w:rPr>
              <w:t xml:space="preserve"> Ms. Muser,</w:t>
            </w:r>
            <w:r w:rsidR="0013292E">
              <w:rPr>
                <w:rFonts w:ascii="Times New Roman" w:hAnsi="Times New Roman" w:cs="Times New Roman"/>
              </w:rPr>
              <w:t xml:space="preserve"> Dr. Petratos</w:t>
            </w:r>
            <w:r w:rsidRPr="004E71D4">
              <w:rPr>
                <w:rFonts w:ascii="Times New Roman" w:hAnsi="Times New Roman" w:cs="Times New Roman"/>
              </w:rPr>
              <w:t>)</w:t>
            </w:r>
            <w:r w:rsidR="00E75765">
              <w:rPr>
                <w:rFonts w:ascii="Times New Roman" w:hAnsi="Times New Roman" w:cs="Times New Roman"/>
              </w:rPr>
              <w:t xml:space="preserve"> </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BUS 4980: Individual Study – VITA Scholars</w:t>
            </w:r>
            <w:r w:rsidR="00103868">
              <w:rPr>
                <w:rFonts w:ascii="Times New Roman" w:hAnsi="Times New Roman" w:cs="Times New Roman"/>
              </w:rPr>
              <w:t xml:space="preserve"> (Dr. Zhu)</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CDEV 3030: Cognitive Development in Schools (Dr. Cortez)</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CHEM 3090:</w:t>
            </w:r>
            <w:r w:rsidR="00103868">
              <w:rPr>
                <w:rFonts w:ascii="Times New Roman" w:hAnsi="Times New Roman" w:cs="Times New Roman"/>
              </w:rPr>
              <w:t xml:space="preserve"> Chemistry in the Classroom (Dr</w:t>
            </w:r>
            <w:r w:rsidRPr="004E71D4">
              <w:rPr>
                <w:rFonts w:ascii="Times New Roman" w:hAnsi="Times New Roman" w:cs="Times New Roman"/>
              </w:rPr>
              <w:t>.</w:t>
            </w:r>
            <w:r w:rsidR="00E75765">
              <w:rPr>
                <w:rFonts w:ascii="Times New Roman" w:hAnsi="Times New Roman" w:cs="Times New Roman"/>
              </w:rPr>
              <w:t xml:space="preserve"> Stessman</w:t>
            </w:r>
            <w:r w:rsidRPr="004E71D4">
              <w:rPr>
                <w:rFonts w:ascii="Times New Roman" w:hAnsi="Times New Roman" w:cs="Times New Roman"/>
              </w:rPr>
              <w:t>)</w:t>
            </w:r>
          </w:p>
          <w:p w:rsidR="00900E52"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CHEM 4400: Biochemistry I (Dr. Stone)</w:t>
            </w:r>
          </w:p>
          <w:p w:rsidR="00B12143" w:rsidRPr="004E71D4" w:rsidRDefault="00B12143"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CJ 3600: Juvenile Corrections – Pathways to Success Mentor Program (Dr. Helfer, Mr. Perry)</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36</w:t>
            </w:r>
            <w:r w:rsidR="00296342">
              <w:rPr>
                <w:rFonts w:ascii="Times New Roman" w:hAnsi="Times New Roman" w:cs="Times New Roman"/>
              </w:rPr>
              <w:t>50: At-Risk Youth</w:t>
            </w:r>
            <w:r w:rsidRPr="004E71D4">
              <w:rPr>
                <w:rFonts w:ascii="Times New Roman" w:hAnsi="Times New Roman" w:cs="Times New Roman"/>
              </w:rPr>
              <w:t>– Pathways to Success Mentor Program (Dr. Helfer)</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4230: Juvenile Justice – Pathways to Success Mentor Program (Drs. Helfer, Gao)</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4350: Violence Against Children – Pathways to Success Mentor Program (Dr. Helfer)</w:t>
            </w:r>
          </w:p>
          <w:p w:rsidR="00900E52"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 xml:space="preserve">CJ 4700: Youth Mentoring – Pathways to Success Mentor Program (Dr. Mboka) </w:t>
            </w:r>
          </w:p>
          <w:p w:rsidR="00296342" w:rsidRDefault="00296342"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EDMS 4100: Reading Methods (Dr</w:t>
            </w:r>
            <w:r w:rsidR="00E968CB">
              <w:rPr>
                <w:rFonts w:ascii="Times New Roman" w:hAnsi="Times New Roman" w:cs="Times New Roman"/>
              </w:rPr>
              <w:t>s</w:t>
            </w:r>
            <w:r>
              <w:rPr>
                <w:rFonts w:ascii="Times New Roman" w:hAnsi="Times New Roman" w:cs="Times New Roman"/>
              </w:rPr>
              <w:t>. Borba</w:t>
            </w:r>
            <w:r w:rsidR="00FA7293">
              <w:rPr>
                <w:rFonts w:ascii="Times New Roman" w:hAnsi="Times New Roman" w:cs="Times New Roman"/>
              </w:rPr>
              <w:t>, Weisenberg</w:t>
            </w:r>
            <w:r>
              <w:rPr>
                <w:rFonts w:ascii="Times New Roman" w:hAnsi="Times New Roman" w:cs="Times New Roman"/>
              </w:rPr>
              <w:t>)</w:t>
            </w:r>
          </w:p>
          <w:p w:rsidR="00EC420D" w:rsidRDefault="00EC420D"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EDSS 4400: Secondary Ed. Methods (Dr. Andrews)</w:t>
            </w:r>
          </w:p>
          <w:p w:rsidR="00A74EDE" w:rsidRPr="004E71D4" w:rsidRDefault="00A74EDE"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GEN</w:t>
            </w:r>
            <w:r w:rsidR="006E7B4A">
              <w:rPr>
                <w:rFonts w:ascii="Times New Roman" w:hAnsi="Times New Roman" w:cs="Times New Roman"/>
              </w:rPr>
              <w:t>D</w:t>
            </w:r>
            <w:r>
              <w:rPr>
                <w:rFonts w:ascii="Times New Roman" w:hAnsi="Times New Roman" w:cs="Times New Roman"/>
              </w:rPr>
              <w:t xml:space="preserve"> 4110: LGBT Issues in Education (Dr. Eudey)</w:t>
            </w:r>
          </w:p>
          <w:p w:rsidR="00900E52"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HONS 2850: Honors Service Learning Project (Ms. Lunt)</w:t>
            </w:r>
          </w:p>
          <w:p w:rsidR="000A743F" w:rsidRDefault="000A743F"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LIBS 1000: Beginning Field Experience (various)</w:t>
            </w:r>
          </w:p>
          <w:p w:rsidR="004B605B" w:rsidRPr="004E71D4" w:rsidRDefault="004B605B" w:rsidP="00D368FA">
            <w:pPr>
              <w:numPr>
                <w:ilvl w:val="0"/>
                <w:numId w:val="1"/>
              </w:numPr>
              <w:spacing w:after="200" w:line="276" w:lineRule="auto"/>
              <w:contextualSpacing/>
              <w:rPr>
                <w:rFonts w:ascii="Times New Roman" w:hAnsi="Times New Roman" w:cs="Times New Roman"/>
              </w:rPr>
            </w:pPr>
            <w:r>
              <w:rPr>
                <w:rFonts w:ascii="Times New Roman" w:hAnsi="Times New Roman" w:cs="Times New Roman"/>
              </w:rPr>
              <w:t>LIBS 2000: Intermediate Field Experience (various)</w:t>
            </w:r>
          </w:p>
          <w:p w:rsidR="00900E52" w:rsidRPr="004E71D4" w:rsidRDefault="00900E52" w:rsidP="00D368FA">
            <w:pPr>
              <w:numPr>
                <w:ilvl w:val="0"/>
                <w:numId w:val="1"/>
              </w:numPr>
              <w:spacing w:after="120" w:line="276" w:lineRule="auto"/>
              <w:contextualSpacing/>
              <w:rPr>
                <w:rFonts w:ascii="Times New Roman" w:hAnsi="Times New Roman" w:cs="Times New Roman"/>
              </w:rPr>
            </w:pPr>
            <w:r w:rsidRPr="004E71D4">
              <w:rPr>
                <w:rFonts w:ascii="Times New Roman" w:hAnsi="Times New Roman" w:cs="Times New Roman"/>
              </w:rPr>
              <w:t>NURS 4410: Community Health Practicum – Poverty Simulation (Dr. Katsma, Ms. Bonfiglio,</w:t>
            </w:r>
            <w:r w:rsidR="00103868">
              <w:rPr>
                <w:rFonts w:ascii="Times New Roman" w:hAnsi="Times New Roman" w:cs="Times New Roman"/>
              </w:rPr>
              <w:t xml:space="preserve"> Ms.</w:t>
            </w:r>
            <w:r w:rsidRPr="004E71D4">
              <w:rPr>
                <w:rFonts w:ascii="Times New Roman" w:hAnsi="Times New Roman" w:cs="Times New Roman"/>
              </w:rPr>
              <w:t xml:space="preserve"> Harris)</w:t>
            </w:r>
            <w:r w:rsidR="00296342">
              <w:rPr>
                <w:rFonts w:ascii="Times New Roman" w:hAnsi="Times New Roman" w:cs="Times New Roman"/>
              </w:rPr>
              <w:t xml:space="preserve"> </w:t>
            </w:r>
          </w:p>
          <w:p w:rsidR="00900E52" w:rsidRPr="004E71D4" w:rsidRDefault="00900E52" w:rsidP="00D368FA">
            <w:pPr>
              <w:numPr>
                <w:ilvl w:val="0"/>
                <w:numId w:val="1"/>
              </w:numPr>
              <w:spacing w:after="120" w:line="276" w:lineRule="auto"/>
              <w:contextualSpacing/>
              <w:rPr>
                <w:rFonts w:ascii="Times New Roman" w:hAnsi="Times New Roman" w:cs="Times New Roman"/>
              </w:rPr>
            </w:pPr>
            <w:r w:rsidRPr="00A62188">
              <w:rPr>
                <w:rFonts w:ascii="Times New Roman" w:hAnsi="Times New Roman" w:cs="Times New Roman"/>
              </w:rPr>
              <w:t>Internships associated with the following courses: CJ 4940, CJ 5940, COMM 4940, GEOG 4940, PADM 5940, SOCL 4940</w:t>
            </w:r>
            <w:r w:rsidRPr="004E71D4">
              <w:rPr>
                <w:rFonts w:ascii="Times New Roman" w:hAnsi="Times New Roman" w:cs="Times New Roman"/>
              </w:rPr>
              <w:t xml:space="preserve">. </w:t>
            </w:r>
          </w:p>
          <w:p w:rsidR="00900E52" w:rsidRPr="004E71D4" w:rsidRDefault="00900E52" w:rsidP="00080E0A">
            <w:pPr>
              <w:rPr>
                <w:rFonts w:ascii="Times New Roman" w:eastAsia="Cambria" w:hAnsi="Times New Roman" w:cs="Times New Roman"/>
              </w:rPr>
            </w:pPr>
          </w:p>
        </w:tc>
      </w:tr>
      <w:tr w:rsidR="00900E52" w:rsidRPr="00813A43" w:rsidTr="00CD761F">
        <w:tc>
          <w:tcPr>
            <w:tcW w:w="2898" w:type="dxa"/>
          </w:tcPr>
          <w:p w:rsidR="00900E52" w:rsidRPr="004E71D4" w:rsidRDefault="00900E52" w:rsidP="00E47498">
            <w:pPr>
              <w:rPr>
                <w:rFonts w:ascii="Times New Roman" w:hAnsi="Times New Roman" w:cs="Times New Roman"/>
              </w:rPr>
            </w:pPr>
            <w:r>
              <w:rPr>
                <w:rFonts w:ascii="Times New Roman" w:hAnsi="Times New Roman" w:cs="Times New Roman"/>
              </w:rPr>
              <w:t>Provide assistance and support for faculty working in the community. Explore extramural funding options.</w:t>
            </w:r>
          </w:p>
        </w:tc>
        <w:tc>
          <w:tcPr>
            <w:tcW w:w="1890" w:type="dxa"/>
          </w:tcPr>
          <w:p w:rsidR="00900E52" w:rsidRPr="004E71D4" w:rsidRDefault="00900E52" w:rsidP="00675D46">
            <w:pPr>
              <w:rPr>
                <w:rFonts w:ascii="Times New Roman" w:hAnsi="Times New Roman" w:cs="Times New Roman"/>
              </w:rPr>
            </w:pPr>
            <w:r w:rsidRPr="004E71D4">
              <w:rPr>
                <w:rFonts w:ascii="Times New Roman" w:hAnsi="Times New Roman" w:cs="Times New Roman"/>
              </w:rPr>
              <w:t>Fall 201</w:t>
            </w:r>
            <w:r w:rsidR="00675D46">
              <w:rPr>
                <w:rFonts w:ascii="Times New Roman" w:hAnsi="Times New Roman" w:cs="Times New Roman"/>
              </w:rPr>
              <w:t>6, Spring 2017</w:t>
            </w:r>
          </w:p>
        </w:tc>
        <w:tc>
          <w:tcPr>
            <w:tcW w:w="9540" w:type="dxa"/>
          </w:tcPr>
          <w:p w:rsidR="001723AB" w:rsidRPr="001723AB" w:rsidRDefault="00900E52" w:rsidP="009E622C">
            <w:pPr>
              <w:rPr>
                <w:rFonts w:ascii="Times New Roman" w:hAnsi="Times New Roman" w:cs="Times New Roman"/>
              </w:rPr>
            </w:pPr>
            <w:r w:rsidRPr="003E43B8">
              <w:rPr>
                <w:rFonts w:ascii="Times New Roman" w:hAnsi="Times New Roman" w:cs="Times New Roman"/>
              </w:rPr>
              <w:t xml:space="preserve">The OSL </w:t>
            </w:r>
            <w:r w:rsidR="00675D46">
              <w:rPr>
                <w:rFonts w:ascii="Times New Roman" w:hAnsi="Times New Roman" w:cs="Times New Roman"/>
              </w:rPr>
              <w:t>co-supervised one AmeriCorp VISTA member to work with science-related</w:t>
            </w:r>
            <w:r w:rsidR="00D0541E">
              <w:rPr>
                <w:rFonts w:ascii="Times New Roman" w:hAnsi="Times New Roman" w:cs="Times New Roman"/>
              </w:rPr>
              <w:t xml:space="preserve"> STEM</w:t>
            </w:r>
            <w:r w:rsidR="00675D46">
              <w:rPr>
                <w:rFonts w:ascii="Times New Roman" w:hAnsi="Times New Roman" w:cs="Times New Roman"/>
              </w:rPr>
              <w:t xml:space="preserve"> community-based programs such as Science Day, </w:t>
            </w:r>
            <w:r w:rsidR="00675D46" w:rsidRPr="003E43B8">
              <w:rPr>
                <w:rFonts w:ascii="Times New Roman" w:hAnsi="Times New Roman" w:cs="Times New Roman"/>
              </w:rPr>
              <w:t>Science Saturdays</w:t>
            </w:r>
            <w:r w:rsidR="00675D46">
              <w:rPr>
                <w:rFonts w:ascii="Times New Roman" w:hAnsi="Times New Roman" w:cs="Times New Roman"/>
              </w:rPr>
              <w:t xml:space="preserve">, Junior Scientist, Delhi Medical Academy, National Ag Center, and other related STEM activities. The VISTA developed a STEM Ambassador program giving Stan State students the opportunity to apply their knowledge and gain leadership skills in conducting STEM activities with K-12 students across 10 school districts in our region. The OSL </w:t>
            </w:r>
            <w:r w:rsidRPr="003E43B8">
              <w:rPr>
                <w:rFonts w:ascii="Times New Roman" w:hAnsi="Times New Roman" w:cs="Times New Roman"/>
              </w:rPr>
              <w:t xml:space="preserve">worked with </w:t>
            </w:r>
            <w:r w:rsidR="00675D46">
              <w:rPr>
                <w:rFonts w:ascii="Times New Roman" w:hAnsi="Times New Roman" w:cs="Times New Roman"/>
              </w:rPr>
              <w:t xml:space="preserve">the </w:t>
            </w:r>
            <w:r w:rsidRPr="003E43B8">
              <w:rPr>
                <w:rFonts w:ascii="Times New Roman" w:hAnsi="Times New Roman" w:cs="Times New Roman"/>
              </w:rPr>
              <w:t>College of Science</w:t>
            </w:r>
            <w:r w:rsidR="00675D46">
              <w:rPr>
                <w:rFonts w:ascii="Times New Roman" w:hAnsi="Times New Roman" w:cs="Times New Roman"/>
              </w:rPr>
              <w:t xml:space="preserve"> </w:t>
            </w:r>
            <w:r w:rsidRPr="003E43B8">
              <w:rPr>
                <w:rFonts w:ascii="Times New Roman" w:hAnsi="Times New Roman" w:cs="Times New Roman"/>
              </w:rPr>
              <w:t xml:space="preserve">Dean, </w:t>
            </w:r>
            <w:r w:rsidR="00675D46">
              <w:rPr>
                <w:rFonts w:ascii="Times New Roman" w:hAnsi="Times New Roman" w:cs="Times New Roman"/>
              </w:rPr>
              <w:t>Dave Evans</w:t>
            </w:r>
            <w:r w:rsidRPr="003E43B8">
              <w:rPr>
                <w:rFonts w:ascii="Times New Roman" w:hAnsi="Times New Roman" w:cs="Times New Roman"/>
              </w:rPr>
              <w:t xml:space="preserve">, to </w:t>
            </w:r>
            <w:r w:rsidR="0081166A">
              <w:rPr>
                <w:rFonts w:ascii="Times New Roman" w:hAnsi="Times New Roman" w:cs="Times New Roman"/>
              </w:rPr>
              <w:t>re</w:t>
            </w:r>
            <w:r w:rsidR="00B62081">
              <w:rPr>
                <w:rFonts w:ascii="Times New Roman" w:hAnsi="Times New Roman" w:cs="Times New Roman"/>
              </w:rPr>
              <w:t>submit a</w:t>
            </w:r>
            <w:r>
              <w:rPr>
                <w:rFonts w:ascii="Times New Roman" w:hAnsi="Times New Roman" w:cs="Times New Roman"/>
              </w:rPr>
              <w:t xml:space="preserve"> grant</w:t>
            </w:r>
            <w:r w:rsidRPr="003E43B8">
              <w:rPr>
                <w:rFonts w:ascii="Times New Roman" w:hAnsi="Times New Roman" w:cs="Times New Roman"/>
              </w:rPr>
              <w:t xml:space="preserve"> application </w:t>
            </w:r>
            <w:r w:rsidR="00675D46">
              <w:rPr>
                <w:rFonts w:ascii="Times New Roman" w:hAnsi="Times New Roman" w:cs="Times New Roman"/>
              </w:rPr>
              <w:t>to renew</w:t>
            </w:r>
            <w:r w:rsidRPr="003E43B8">
              <w:rPr>
                <w:rFonts w:ascii="Times New Roman" w:hAnsi="Times New Roman" w:cs="Times New Roman"/>
              </w:rPr>
              <w:t xml:space="preserve"> one VISTA </w:t>
            </w:r>
            <w:r w:rsidR="00A718C8" w:rsidRPr="001723AB">
              <w:rPr>
                <w:rFonts w:ascii="Times New Roman" w:hAnsi="Times New Roman" w:cs="Times New Roman"/>
              </w:rPr>
              <w:t>member</w:t>
            </w:r>
            <w:r w:rsidR="00A718C8">
              <w:rPr>
                <w:rFonts w:ascii="Times New Roman" w:hAnsi="Times New Roman" w:cs="Times New Roman"/>
              </w:rPr>
              <w:t xml:space="preserve"> volunteer </w:t>
            </w:r>
            <w:r w:rsidRPr="003E43B8">
              <w:rPr>
                <w:rFonts w:ascii="Times New Roman" w:hAnsi="Times New Roman" w:cs="Times New Roman"/>
              </w:rPr>
              <w:t xml:space="preserve">placement on campus. The </w:t>
            </w:r>
            <w:r w:rsidRPr="001723AB">
              <w:rPr>
                <w:rFonts w:ascii="Times New Roman" w:hAnsi="Times New Roman" w:cs="Times New Roman"/>
              </w:rPr>
              <w:t xml:space="preserve">VISTA </w:t>
            </w:r>
            <w:r w:rsidR="00A718C8" w:rsidRPr="001723AB">
              <w:rPr>
                <w:rFonts w:ascii="Times New Roman" w:hAnsi="Times New Roman" w:cs="Times New Roman"/>
              </w:rPr>
              <w:t>member</w:t>
            </w:r>
            <w:r w:rsidR="00A718C8">
              <w:rPr>
                <w:rFonts w:ascii="Times New Roman" w:hAnsi="Times New Roman" w:cs="Times New Roman"/>
              </w:rPr>
              <w:t xml:space="preserve"> </w:t>
            </w:r>
            <w:r w:rsidRPr="003E43B8">
              <w:rPr>
                <w:rFonts w:ascii="Times New Roman" w:hAnsi="Times New Roman" w:cs="Times New Roman"/>
              </w:rPr>
              <w:t>application was accepted in spring 201</w:t>
            </w:r>
            <w:r w:rsidR="00675D46">
              <w:rPr>
                <w:rFonts w:ascii="Times New Roman" w:hAnsi="Times New Roman" w:cs="Times New Roman"/>
              </w:rPr>
              <w:t>7</w:t>
            </w:r>
            <w:r w:rsidR="00BF165D">
              <w:rPr>
                <w:rFonts w:ascii="Times New Roman" w:hAnsi="Times New Roman" w:cs="Times New Roman"/>
              </w:rPr>
              <w:t>.</w:t>
            </w:r>
            <w:r w:rsidRPr="003E43B8">
              <w:rPr>
                <w:rFonts w:ascii="Times New Roman" w:hAnsi="Times New Roman" w:cs="Times New Roman"/>
              </w:rPr>
              <w:t xml:space="preserve"> The VISTA </w:t>
            </w:r>
            <w:r w:rsidR="00A718C8" w:rsidRPr="001723AB">
              <w:rPr>
                <w:rFonts w:ascii="Times New Roman" w:hAnsi="Times New Roman" w:cs="Times New Roman"/>
              </w:rPr>
              <w:t>member</w:t>
            </w:r>
            <w:r w:rsidR="00A718C8">
              <w:rPr>
                <w:rFonts w:ascii="Times New Roman" w:hAnsi="Times New Roman" w:cs="Times New Roman"/>
              </w:rPr>
              <w:t xml:space="preserve"> </w:t>
            </w:r>
            <w:r w:rsidRPr="003E43B8">
              <w:rPr>
                <w:rFonts w:ascii="Times New Roman" w:hAnsi="Times New Roman" w:cs="Times New Roman"/>
              </w:rPr>
              <w:t xml:space="preserve">will </w:t>
            </w:r>
            <w:r w:rsidR="00BF165D">
              <w:rPr>
                <w:rFonts w:ascii="Times New Roman" w:hAnsi="Times New Roman" w:cs="Times New Roman"/>
              </w:rPr>
              <w:t>continue to</w:t>
            </w:r>
            <w:r w:rsidR="00697774">
              <w:rPr>
                <w:rFonts w:ascii="Times New Roman" w:hAnsi="Times New Roman" w:cs="Times New Roman"/>
              </w:rPr>
              <w:t xml:space="preserve"> work</w:t>
            </w:r>
            <w:r w:rsidR="0081166A">
              <w:rPr>
                <w:rFonts w:ascii="Times New Roman" w:hAnsi="Times New Roman" w:cs="Times New Roman"/>
              </w:rPr>
              <w:t xml:space="preserve"> with current </w:t>
            </w:r>
            <w:r w:rsidR="00697774">
              <w:rPr>
                <w:rFonts w:ascii="Times New Roman" w:hAnsi="Times New Roman" w:cs="Times New Roman"/>
              </w:rPr>
              <w:t xml:space="preserve">STEM </w:t>
            </w:r>
            <w:r w:rsidR="0081166A">
              <w:rPr>
                <w:rFonts w:ascii="Times New Roman" w:hAnsi="Times New Roman" w:cs="Times New Roman"/>
              </w:rPr>
              <w:t>program</w:t>
            </w:r>
            <w:r w:rsidR="00697774">
              <w:rPr>
                <w:rFonts w:ascii="Times New Roman" w:hAnsi="Times New Roman" w:cs="Times New Roman"/>
              </w:rPr>
              <w:t>s</w:t>
            </w:r>
            <w:r w:rsidR="0081166A">
              <w:rPr>
                <w:rFonts w:ascii="Times New Roman" w:hAnsi="Times New Roman" w:cs="Times New Roman"/>
              </w:rPr>
              <w:t>, develop new STEM opportunities, and</w:t>
            </w:r>
            <w:r w:rsidRPr="003E43B8">
              <w:rPr>
                <w:rFonts w:ascii="Times New Roman" w:hAnsi="Times New Roman" w:cs="Times New Roman"/>
              </w:rPr>
              <w:t xml:space="preserve"> work individually with faculty to support STEM work in the College of Science. The OSL will </w:t>
            </w:r>
            <w:r w:rsidR="00BF165D">
              <w:rPr>
                <w:rFonts w:ascii="Times New Roman" w:hAnsi="Times New Roman" w:cs="Times New Roman"/>
              </w:rPr>
              <w:t xml:space="preserve">continue to </w:t>
            </w:r>
            <w:r w:rsidRPr="003E43B8">
              <w:rPr>
                <w:rFonts w:ascii="Times New Roman" w:hAnsi="Times New Roman" w:cs="Times New Roman"/>
              </w:rPr>
              <w:t>provide supervisory oversite</w:t>
            </w:r>
            <w:r w:rsidR="00CC21F3">
              <w:rPr>
                <w:rFonts w:ascii="Times New Roman" w:hAnsi="Times New Roman" w:cs="Times New Roman"/>
              </w:rPr>
              <w:t xml:space="preserve"> to the VISTA. This is a</w:t>
            </w:r>
            <w:r w:rsidR="00A923CC">
              <w:rPr>
                <w:rFonts w:ascii="Times New Roman" w:hAnsi="Times New Roman" w:cs="Times New Roman"/>
              </w:rPr>
              <w:t>n on-going</w:t>
            </w:r>
            <w:r w:rsidR="00CC21F3">
              <w:rPr>
                <w:rFonts w:ascii="Times New Roman" w:hAnsi="Times New Roman" w:cs="Times New Roman"/>
              </w:rPr>
              <w:t xml:space="preserve"> </w:t>
            </w:r>
            <w:r w:rsidRPr="003E43B8">
              <w:rPr>
                <w:rFonts w:ascii="Times New Roman" w:hAnsi="Times New Roman" w:cs="Times New Roman"/>
              </w:rPr>
              <w:t>pilot endeavor</w:t>
            </w:r>
            <w:r w:rsidR="00CC21F3">
              <w:rPr>
                <w:rFonts w:ascii="Times New Roman" w:hAnsi="Times New Roman" w:cs="Times New Roman"/>
              </w:rPr>
              <w:t xml:space="preserve"> by a service learning office </w:t>
            </w:r>
            <w:r w:rsidR="009E622C">
              <w:rPr>
                <w:rFonts w:ascii="Times New Roman" w:hAnsi="Times New Roman" w:cs="Times New Roman"/>
              </w:rPr>
              <w:t>for</w:t>
            </w:r>
            <w:r w:rsidRPr="003E43B8">
              <w:rPr>
                <w:rFonts w:ascii="Times New Roman" w:hAnsi="Times New Roman" w:cs="Times New Roman"/>
              </w:rPr>
              <w:t xml:space="preserve"> the Chancellor’s Office VISTA program.</w:t>
            </w:r>
          </w:p>
        </w:tc>
      </w:tr>
      <w:tr w:rsidR="004161CE" w:rsidRPr="00813A43" w:rsidTr="0092466B">
        <w:trPr>
          <w:trHeight w:val="620"/>
        </w:trPr>
        <w:tc>
          <w:tcPr>
            <w:tcW w:w="14328" w:type="dxa"/>
            <w:gridSpan w:val="3"/>
          </w:tcPr>
          <w:p w:rsidR="004161CE" w:rsidRPr="004E71D4" w:rsidRDefault="004161CE" w:rsidP="00080E0A">
            <w:pPr>
              <w:rPr>
                <w:rFonts w:ascii="Times New Roman" w:eastAsia="Cambria" w:hAnsi="Times New Roman" w:cs="Times New Roman"/>
              </w:rPr>
            </w:pPr>
            <w:r w:rsidRPr="00813A43">
              <w:rPr>
                <w:rFonts w:ascii="Times New Roman" w:hAnsi="Times New Roman" w:cs="Times New Roman"/>
                <w:b/>
                <w:sz w:val="24"/>
                <w:szCs w:val="24"/>
              </w:rPr>
              <w:t>Goal 1</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CD761F">
        <w:tc>
          <w:tcPr>
            <w:tcW w:w="2898" w:type="dxa"/>
          </w:tcPr>
          <w:p w:rsidR="00900E52" w:rsidRPr="004E71D4" w:rsidRDefault="00900E52" w:rsidP="00E47498">
            <w:pPr>
              <w:rPr>
                <w:rFonts w:ascii="Times New Roman" w:hAnsi="Times New Roman" w:cs="Times New Roman"/>
              </w:rPr>
            </w:pPr>
            <w:r w:rsidRPr="004E71D4">
              <w:rPr>
                <w:rFonts w:ascii="Times New Roman" w:hAnsi="Times New Roman" w:cs="Times New Roman"/>
              </w:rPr>
              <w:t>Provide faculty with support on risk man</w:t>
            </w:r>
            <w:r>
              <w:rPr>
                <w:rFonts w:ascii="Times New Roman" w:hAnsi="Times New Roman" w:cs="Times New Roman"/>
              </w:rPr>
              <w:t xml:space="preserve">agement procedures and policies for internships and SL courses. </w:t>
            </w:r>
          </w:p>
        </w:tc>
        <w:tc>
          <w:tcPr>
            <w:tcW w:w="1890" w:type="dxa"/>
          </w:tcPr>
          <w:p w:rsidR="00900E52" w:rsidRPr="004E71D4" w:rsidRDefault="004674F0" w:rsidP="00E47498">
            <w:pPr>
              <w:rPr>
                <w:rFonts w:ascii="Times New Roman" w:hAnsi="Times New Roman" w:cs="Times New Roman"/>
              </w:rPr>
            </w:pPr>
            <w:r>
              <w:rPr>
                <w:rFonts w:ascii="Times New Roman" w:hAnsi="Times New Roman" w:cs="Times New Roman"/>
              </w:rPr>
              <w:t>Fall 2016, Spring 2017</w:t>
            </w:r>
          </w:p>
          <w:p w:rsidR="00900E52" w:rsidRPr="004E71D4" w:rsidRDefault="00900E52" w:rsidP="006E056F">
            <w:pPr>
              <w:rPr>
                <w:rFonts w:ascii="Times New Roman" w:hAnsi="Times New Roman" w:cs="Times New Roman"/>
              </w:rPr>
            </w:pPr>
          </w:p>
        </w:tc>
        <w:tc>
          <w:tcPr>
            <w:tcW w:w="9540" w:type="dxa"/>
          </w:tcPr>
          <w:p w:rsidR="00900E52" w:rsidRPr="004E71D4" w:rsidRDefault="00900E52" w:rsidP="00080E0A">
            <w:pPr>
              <w:rPr>
                <w:rFonts w:ascii="Times New Roman" w:eastAsia="Cambria" w:hAnsi="Times New Roman" w:cs="Times New Roman"/>
              </w:rPr>
            </w:pPr>
            <w:r w:rsidRPr="004E71D4">
              <w:rPr>
                <w:rFonts w:ascii="Times New Roman" w:eastAsia="Cambria" w:hAnsi="Times New Roman" w:cs="Times New Roman"/>
              </w:rPr>
              <w:t xml:space="preserve">The OSL provided </w:t>
            </w:r>
            <w:r>
              <w:rPr>
                <w:rFonts w:ascii="Times New Roman" w:eastAsia="Cambria" w:hAnsi="Times New Roman" w:cs="Times New Roman"/>
              </w:rPr>
              <w:t xml:space="preserve">several </w:t>
            </w:r>
            <w:r w:rsidRPr="004E71D4">
              <w:rPr>
                <w:rFonts w:ascii="Times New Roman" w:eastAsia="Cambria" w:hAnsi="Times New Roman" w:cs="Times New Roman"/>
              </w:rPr>
              <w:t>risk management workshops for faculty internship coordinators and faculty utilizing service learning in their coursework. Workshop participants were introduced to the policy and procedures approved by the Stanislaus</w:t>
            </w:r>
            <w:r w:rsidR="00404FF1">
              <w:rPr>
                <w:rFonts w:ascii="Times New Roman" w:eastAsia="Cambria" w:hAnsi="Times New Roman" w:cs="Times New Roman"/>
              </w:rPr>
              <w:t xml:space="preserve"> State</w:t>
            </w:r>
            <w:r w:rsidRPr="004E71D4">
              <w:rPr>
                <w:rFonts w:ascii="Times New Roman" w:eastAsia="Cambria" w:hAnsi="Times New Roman" w:cs="Times New Roman"/>
              </w:rPr>
              <w:t xml:space="preserve"> Academic Senate for internship and service learning course placements. Additionally, the OSL met individually with faculty/departments as needed to review risk management procedures.</w:t>
            </w:r>
          </w:p>
          <w:p w:rsidR="00900E52" w:rsidRPr="004E71D4" w:rsidRDefault="00900E52" w:rsidP="00080E0A">
            <w:pPr>
              <w:rPr>
                <w:rFonts w:ascii="Times New Roman" w:eastAsia="Cambria" w:hAnsi="Times New Roman" w:cs="Times New Roman"/>
              </w:rPr>
            </w:pPr>
            <w:r w:rsidRPr="004E71D4">
              <w:rPr>
                <w:rFonts w:ascii="Times New Roman" w:eastAsia="Cambria" w:hAnsi="Times New Roman" w:cs="Times New Roman"/>
              </w:rPr>
              <w:t>The Office of Service Learning assist</w:t>
            </w:r>
            <w:r w:rsidR="00103868">
              <w:rPr>
                <w:rFonts w:ascii="Times New Roman" w:eastAsia="Cambria" w:hAnsi="Times New Roman" w:cs="Times New Roman"/>
              </w:rPr>
              <w:t>ed</w:t>
            </w:r>
            <w:r w:rsidRPr="004E71D4">
              <w:rPr>
                <w:rFonts w:ascii="Times New Roman" w:eastAsia="Cambria" w:hAnsi="Times New Roman" w:cs="Times New Roman"/>
              </w:rPr>
              <w:t xml:space="preserve"> faculty with MOU development in coordination with staff from Financial Services and Public Safety.</w:t>
            </w:r>
          </w:p>
          <w:p w:rsidR="00900E52" w:rsidRPr="004E71D4" w:rsidRDefault="00900E52" w:rsidP="00080E0A">
            <w:pPr>
              <w:rPr>
                <w:rFonts w:ascii="Times New Roman" w:hAnsi="Times New Roman" w:cs="Times New Roman"/>
              </w:rPr>
            </w:pPr>
          </w:p>
        </w:tc>
      </w:tr>
      <w:tr w:rsidR="00900E52" w:rsidRPr="00813A43" w:rsidTr="002F44C1">
        <w:trPr>
          <w:trHeight w:val="3707"/>
        </w:trPr>
        <w:tc>
          <w:tcPr>
            <w:tcW w:w="2898" w:type="dxa"/>
          </w:tcPr>
          <w:p w:rsidR="00900E52" w:rsidRPr="004E71D4" w:rsidRDefault="00900E52" w:rsidP="00E47498">
            <w:pPr>
              <w:rPr>
                <w:rFonts w:ascii="Times New Roman" w:hAnsi="Times New Roman" w:cs="Times New Roman"/>
              </w:rPr>
            </w:pPr>
            <w:r>
              <w:rPr>
                <w:rFonts w:ascii="Times New Roman" w:hAnsi="Times New Roman" w:cs="Times New Roman"/>
              </w:rPr>
              <w:lastRenderedPageBreak/>
              <w:t>Support Faculty in the Development of Internships by assist</w:t>
            </w:r>
            <w:r w:rsidR="00103868">
              <w:rPr>
                <w:rFonts w:ascii="Times New Roman" w:hAnsi="Times New Roman" w:cs="Times New Roman"/>
              </w:rPr>
              <w:t>ing with the development of MOU</w:t>
            </w:r>
            <w:r>
              <w:rPr>
                <w:rFonts w:ascii="Times New Roman" w:hAnsi="Times New Roman" w:cs="Times New Roman"/>
              </w:rPr>
              <w:t>s and Risk Management Compliance, and complete MOUs as requested by faculty.</w:t>
            </w:r>
          </w:p>
        </w:tc>
        <w:tc>
          <w:tcPr>
            <w:tcW w:w="1890" w:type="dxa"/>
          </w:tcPr>
          <w:p w:rsidR="00900E52" w:rsidRPr="004E71D4" w:rsidRDefault="00900E52" w:rsidP="00E47498">
            <w:pPr>
              <w:rPr>
                <w:rFonts w:ascii="Times New Roman" w:hAnsi="Times New Roman" w:cs="Times New Roman"/>
              </w:rPr>
            </w:pPr>
            <w:r>
              <w:rPr>
                <w:rFonts w:ascii="Times New Roman" w:hAnsi="Times New Roman" w:cs="Times New Roman"/>
              </w:rPr>
              <w:t>On-going</w:t>
            </w:r>
          </w:p>
        </w:tc>
        <w:tc>
          <w:tcPr>
            <w:tcW w:w="9540" w:type="dxa"/>
          </w:tcPr>
          <w:p w:rsidR="00900E52" w:rsidRPr="004E71D4" w:rsidRDefault="00900E52" w:rsidP="006A4296">
            <w:pPr>
              <w:rPr>
                <w:rFonts w:ascii="Times New Roman" w:eastAsia="Cambria" w:hAnsi="Times New Roman" w:cs="Times New Roman"/>
              </w:rPr>
            </w:pPr>
            <w:r>
              <w:rPr>
                <w:rFonts w:ascii="Times New Roman" w:eastAsia="Cambria" w:hAnsi="Times New Roman" w:cs="Times New Roman"/>
              </w:rPr>
              <w:t>In</w:t>
            </w:r>
            <w:r w:rsidR="008379D6">
              <w:rPr>
                <w:rFonts w:ascii="Times New Roman" w:eastAsia="Cambria" w:hAnsi="Times New Roman" w:cs="Times New Roman"/>
              </w:rPr>
              <w:t xml:space="preserve"> the Summer 2016, there were 8 students enrolled in undergraduate internship courses only. In </w:t>
            </w:r>
            <w:r>
              <w:rPr>
                <w:rFonts w:ascii="Times New Roman" w:eastAsia="Cambria" w:hAnsi="Times New Roman" w:cs="Times New Roman"/>
              </w:rPr>
              <w:t>Fall 201</w:t>
            </w:r>
            <w:r w:rsidR="008379D6">
              <w:rPr>
                <w:rFonts w:ascii="Times New Roman" w:eastAsia="Cambria" w:hAnsi="Times New Roman" w:cs="Times New Roman"/>
              </w:rPr>
              <w:t>6, there were 192</w:t>
            </w:r>
            <w:r>
              <w:rPr>
                <w:rFonts w:ascii="Times New Roman" w:eastAsia="Cambria" w:hAnsi="Times New Roman" w:cs="Times New Roman"/>
              </w:rPr>
              <w:t xml:space="preserve"> undergraduates and </w:t>
            </w:r>
            <w:r w:rsidR="008379D6">
              <w:rPr>
                <w:rFonts w:ascii="Times New Roman" w:eastAsia="Cambria" w:hAnsi="Times New Roman" w:cs="Times New Roman"/>
              </w:rPr>
              <w:t>10</w:t>
            </w:r>
            <w:r>
              <w:rPr>
                <w:rFonts w:ascii="Times New Roman" w:eastAsia="Cambria" w:hAnsi="Times New Roman" w:cs="Times New Roman"/>
              </w:rPr>
              <w:t xml:space="preserve"> post-baccalaureate students enrolled in internship courses. In Spring 201</w:t>
            </w:r>
            <w:r w:rsidR="008379D6">
              <w:rPr>
                <w:rFonts w:ascii="Times New Roman" w:eastAsia="Cambria" w:hAnsi="Times New Roman" w:cs="Times New Roman"/>
              </w:rPr>
              <w:t>7</w:t>
            </w:r>
            <w:r>
              <w:rPr>
                <w:rFonts w:ascii="Times New Roman" w:eastAsia="Cambria" w:hAnsi="Times New Roman" w:cs="Times New Roman"/>
              </w:rPr>
              <w:t xml:space="preserve">, there were </w:t>
            </w:r>
            <w:r w:rsidR="008379D6">
              <w:rPr>
                <w:rFonts w:ascii="Times New Roman" w:eastAsia="Cambria" w:hAnsi="Times New Roman" w:cs="Times New Roman"/>
              </w:rPr>
              <w:t>205</w:t>
            </w:r>
            <w:r>
              <w:rPr>
                <w:rFonts w:ascii="Times New Roman" w:eastAsia="Cambria" w:hAnsi="Times New Roman" w:cs="Times New Roman"/>
              </w:rPr>
              <w:t xml:space="preserve"> undergraduates and 1</w:t>
            </w:r>
            <w:r w:rsidR="008379D6">
              <w:rPr>
                <w:rFonts w:ascii="Times New Roman" w:eastAsia="Cambria" w:hAnsi="Times New Roman" w:cs="Times New Roman"/>
              </w:rPr>
              <w:t>8</w:t>
            </w:r>
            <w:r>
              <w:rPr>
                <w:rFonts w:ascii="Times New Roman" w:eastAsia="Cambria" w:hAnsi="Times New Roman" w:cs="Times New Roman"/>
              </w:rPr>
              <w:t xml:space="preserve"> post-baccalaureate students enrolled in internships. The </w:t>
            </w:r>
            <w:r w:rsidR="008379D6">
              <w:rPr>
                <w:rFonts w:ascii="Times New Roman" w:eastAsia="Cambria" w:hAnsi="Times New Roman" w:cs="Times New Roman"/>
              </w:rPr>
              <w:t xml:space="preserve">SL Office negotiated </w:t>
            </w:r>
            <w:r w:rsidR="0049027E">
              <w:rPr>
                <w:rFonts w:ascii="Times New Roman" w:eastAsia="Cambria" w:hAnsi="Times New Roman" w:cs="Times New Roman"/>
              </w:rPr>
              <w:t>49</w:t>
            </w:r>
            <w:r w:rsidR="00103868">
              <w:rPr>
                <w:rFonts w:ascii="Times New Roman" w:eastAsia="Cambria" w:hAnsi="Times New Roman" w:cs="Times New Roman"/>
              </w:rPr>
              <w:t xml:space="preserve"> new MOU</w:t>
            </w:r>
            <w:r>
              <w:rPr>
                <w:rFonts w:ascii="Times New Roman" w:eastAsia="Cambria" w:hAnsi="Times New Roman" w:cs="Times New Roman"/>
              </w:rPr>
              <w:t>s for student p</w:t>
            </w:r>
            <w:r w:rsidR="00AC471E">
              <w:rPr>
                <w:rFonts w:ascii="Times New Roman" w:eastAsia="Cambria" w:hAnsi="Times New Roman" w:cs="Times New Roman"/>
              </w:rPr>
              <w:t xml:space="preserve">lacements </w:t>
            </w:r>
            <w:r>
              <w:rPr>
                <w:rFonts w:ascii="Times New Roman" w:eastAsia="Cambria" w:hAnsi="Times New Roman" w:cs="Times New Roman"/>
              </w:rPr>
              <w:t>with out</w:t>
            </w:r>
            <w:r w:rsidR="00103868">
              <w:rPr>
                <w:rFonts w:ascii="Times New Roman" w:eastAsia="Cambria" w:hAnsi="Times New Roman" w:cs="Times New Roman"/>
              </w:rPr>
              <w:t xml:space="preserve">side agencies. The SL Office </w:t>
            </w:r>
            <w:r>
              <w:rPr>
                <w:rFonts w:ascii="Times New Roman" w:eastAsia="Cambria" w:hAnsi="Times New Roman" w:cs="Times New Roman"/>
              </w:rPr>
              <w:t>also work</w:t>
            </w:r>
            <w:r w:rsidR="00103868">
              <w:rPr>
                <w:rFonts w:ascii="Times New Roman" w:eastAsia="Cambria" w:hAnsi="Times New Roman" w:cs="Times New Roman"/>
              </w:rPr>
              <w:t>ed</w:t>
            </w:r>
            <w:r>
              <w:rPr>
                <w:rFonts w:ascii="Times New Roman" w:eastAsia="Cambria" w:hAnsi="Times New Roman" w:cs="Times New Roman"/>
              </w:rPr>
              <w:t xml:space="preserve"> with agencies on MOU renewals as contracts expire. </w:t>
            </w:r>
          </w:p>
        </w:tc>
      </w:tr>
    </w:tbl>
    <w:p w:rsidR="006A7506" w:rsidRPr="00813A43" w:rsidRDefault="004815B5">
      <w:pPr>
        <w:rPr>
          <w:rFonts w:ascii="Times New Roman" w:hAnsi="Times New Roman" w:cs="Times New Roman"/>
        </w:rPr>
      </w:pPr>
      <w:r>
        <w:rPr>
          <w:rFonts w:ascii="Times New Roman" w:hAnsi="Times New Roman" w:cs="Times New Roman"/>
        </w:rPr>
        <w:t xml:space="preserve">  </w:t>
      </w:r>
      <w:r w:rsidR="001D1A0B">
        <w:rPr>
          <w:rFonts w:ascii="Times New Roman" w:hAnsi="Times New Roman" w:cs="Times New Roman"/>
        </w:rPr>
        <w:t xml:space="preserve"> </w:t>
      </w:r>
    </w:p>
    <w:tbl>
      <w:tblPr>
        <w:tblStyle w:val="TableGrid"/>
        <w:tblW w:w="14328" w:type="dxa"/>
        <w:tblLook w:val="04A0" w:firstRow="1" w:lastRow="0" w:firstColumn="1" w:lastColumn="0" w:noHBand="0" w:noVBand="1"/>
      </w:tblPr>
      <w:tblGrid>
        <w:gridCol w:w="2898"/>
        <w:gridCol w:w="1890"/>
        <w:gridCol w:w="9540"/>
      </w:tblGrid>
      <w:tr w:rsidR="00900E52" w:rsidRPr="00813A43" w:rsidTr="009D2121">
        <w:trPr>
          <w:trHeight w:val="602"/>
        </w:trPr>
        <w:tc>
          <w:tcPr>
            <w:tcW w:w="14328" w:type="dxa"/>
            <w:gridSpan w:val="3"/>
          </w:tcPr>
          <w:p w:rsidR="00900E52" w:rsidRPr="00813A43" w:rsidRDefault="00900E52" w:rsidP="0051788F">
            <w:pPr>
              <w:rPr>
                <w:rFonts w:ascii="Times New Roman" w:hAnsi="Times New Roman" w:cs="Times New Roman"/>
                <w:b/>
                <w:sz w:val="24"/>
                <w:szCs w:val="24"/>
              </w:rPr>
            </w:pPr>
            <w:r w:rsidRPr="00B75CDB">
              <w:rPr>
                <w:rFonts w:ascii="Times New Roman" w:hAnsi="Times New Roman" w:cs="Times New Roman"/>
                <w:b/>
                <w:sz w:val="26"/>
                <w:szCs w:val="26"/>
              </w:rPr>
              <w:t>Goal 2</w:t>
            </w:r>
            <w:r w:rsidRPr="00813A43">
              <w:rPr>
                <w:rFonts w:ascii="Times New Roman" w:hAnsi="Times New Roman" w:cs="Times New Roman"/>
                <w:b/>
                <w:sz w:val="24"/>
                <w:szCs w:val="24"/>
              </w:rPr>
              <w:t>: Continue to support community agencies in their work with students and faculty.</w:t>
            </w:r>
          </w:p>
        </w:tc>
      </w:tr>
      <w:tr w:rsidR="00900E52" w:rsidRPr="00813A43" w:rsidTr="009D2121">
        <w:trPr>
          <w:trHeight w:val="440"/>
        </w:trPr>
        <w:tc>
          <w:tcPr>
            <w:tcW w:w="2898"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8F0059">
        <w:trPr>
          <w:trHeight w:val="8999"/>
        </w:trPr>
        <w:tc>
          <w:tcPr>
            <w:tcW w:w="2898" w:type="dxa"/>
          </w:tcPr>
          <w:p w:rsidR="00900E52" w:rsidRPr="004E71D4" w:rsidRDefault="00900E52" w:rsidP="00F311DE">
            <w:pPr>
              <w:rPr>
                <w:rFonts w:ascii="Times New Roman" w:hAnsi="Times New Roman" w:cs="Times New Roman"/>
              </w:rPr>
            </w:pPr>
            <w:r w:rsidRPr="004E71D4">
              <w:rPr>
                <w:rFonts w:ascii="Times New Roman" w:hAnsi="Times New Roman" w:cs="Times New Roman"/>
              </w:rPr>
              <w:t>Continue to work with agencies and internship sites to reach compliance with university risk management policies.</w:t>
            </w:r>
            <w:r>
              <w:rPr>
                <w:rFonts w:ascii="Times New Roman" w:hAnsi="Times New Roman" w:cs="Times New Roman"/>
              </w:rPr>
              <w:t xml:space="preserve"> </w:t>
            </w:r>
            <w:r w:rsidRPr="004E71D4">
              <w:rPr>
                <w:rFonts w:ascii="Times New Roman" w:hAnsi="Times New Roman" w:cs="Times New Roman"/>
              </w:rPr>
              <w:t>Continue to contact new SL sites for MOU completion and site requirements.</w:t>
            </w:r>
          </w:p>
          <w:p w:rsidR="00900E52"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r w:rsidRPr="004E71D4">
              <w:rPr>
                <w:rFonts w:ascii="Times New Roman" w:hAnsi="Times New Roman" w:cs="Times New Roman"/>
              </w:rPr>
              <w:t>Continue to improve web and paper training materials for community partners regarding risk management compliance.</w:t>
            </w:r>
          </w:p>
        </w:tc>
        <w:tc>
          <w:tcPr>
            <w:tcW w:w="1890" w:type="dxa"/>
          </w:tcPr>
          <w:p w:rsidR="00900E52" w:rsidRPr="004E71D4" w:rsidRDefault="00900E52" w:rsidP="0051788F">
            <w:pPr>
              <w:rPr>
                <w:rFonts w:ascii="Times New Roman" w:hAnsi="Times New Roman" w:cs="Times New Roman"/>
              </w:rPr>
            </w:pPr>
            <w:r w:rsidRPr="004E71D4">
              <w:rPr>
                <w:rFonts w:ascii="Times New Roman" w:hAnsi="Times New Roman" w:cs="Times New Roman"/>
              </w:rPr>
              <w:t>Fall 201</w:t>
            </w:r>
            <w:r w:rsidR="002F44C1">
              <w:rPr>
                <w:rFonts w:ascii="Times New Roman" w:hAnsi="Times New Roman" w:cs="Times New Roman"/>
              </w:rPr>
              <w:t>6, Spring 2017</w:t>
            </w: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r w:rsidRPr="004E71D4">
              <w:rPr>
                <w:rFonts w:ascii="Times New Roman" w:hAnsi="Times New Roman" w:cs="Times New Roman"/>
              </w:rPr>
              <w:t>Spring 201</w:t>
            </w:r>
            <w:r w:rsidR="002F44C1">
              <w:rPr>
                <w:rFonts w:ascii="Times New Roman" w:hAnsi="Times New Roman" w:cs="Times New Roman"/>
              </w:rPr>
              <w:t>7, Summer 2017</w:t>
            </w:r>
          </w:p>
          <w:p w:rsidR="00900E52" w:rsidRPr="004E71D4" w:rsidRDefault="00900E52" w:rsidP="0051788F">
            <w:pPr>
              <w:rPr>
                <w:rFonts w:ascii="Times New Roman" w:hAnsi="Times New Roman" w:cs="Times New Roman"/>
              </w:rPr>
            </w:pPr>
          </w:p>
        </w:tc>
        <w:tc>
          <w:tcPr>
            <w:tcW w:w="9540" w:type="dxa"/>
          </w:tcPr>
          <w:p w:rsidR="00900E52" w:rsidRPr="004E71D4" w:rsidRDefault="00900E52" w:rsidP="0051788F">
            <w:pPr>
              <w:rPr>
                <w:rFonts w:ascii="Times New Roman" w:hAnsi="Times New Roman" w:cs="Times New Roman"/>
              </w:rPr>
            </w:pPr>
            <w:r>
              <w:rPr>
                <w:rFonts w:ascii="Times New Roman" w:hAnsi="Times New Roman" w:cs="Times New Roman"/>
              </w:rPr>
              <w:t xml:space="preserve">The </w:t>
            </w:r>
            <w:r w:rsidRPr="004E71D4">
              <w:rPr>
                <w:rFonts w:ascii="Times New Roman" w:hAnsi="Times New Roman" w:cs="Times New Roman"/>
              </w:rPr>
              <w:t xml:space="preserve">SL </w:t>
            </w:r>
            <w:r>
              <w:rPr>
                <w:rFonts w:ascii="Times New Roman" w:hAnsi="Times New Roman" w:cs="Times New Roman"/>
              </w:rPr>
              <w:t xml:space="preserve">office </w:t>
            </w:r>
            <w:r w:rsidRPr="004E71D4">
              <w:rPr>
                <w:rFonts w:ascii="Times New Roman" w:hAnsi="Times New Roman" w:cs="Times New Roman"/>
              </w:rPr>
              <w:t>continue</w:t>
            </w:r>
            <w:r w:rsidR="00E90F5A">
              <w:rPr>
                <w:rFonts w:ascii="Times New Roman" w:hAnsi="Times New Roman" w:cs="Times New Roman"/>
              </w:rPr>
              <w:t>d</w:t>
            </w:r>
            <w:r w:rsidRPr="004E71D4">
              <w:rPr>
                <w:rFonts w:ascii="Times New Roman" w:hAnsi="Times New Roman" w:cs="Times New Roman"/>
              </w:rPr>
              <w:t xml:space="preserve"> to work with the Chancellor’s Office team during the revision of the risk management S4 software to explore ways in which community partners may access the software and exchange information with the campus. OSL continue</w:t>
            </w:r>
            <w:r w:rsidR="00E90F5A">
              <w:rPr>
                <w:rFonts w:ascii="Times New Roman" w:hAnsi="Times New Roman" w:cs="Times New Roman"/>
              </w:rPr>
              <w:t>d</w:t>
            </w:r>
            <w:r w:rsidRPr="004E71D4">
              <w:rPr>
                <w:rFonts w:ascii="Times New Roman" w:hAnsi="Times New Roman" w:cs="Times New Roman"/>
              </w:rPr>
              <w:t xml:space="preserve"> to work with outside agencies to reach compliance on new and emerging partnerships.</w:t>
            </w:r>
            <w:r>
              <w:rPr>
                <w:rFonts w:ascii="Times New Roman" w:hAnsi="Times New Roman" w:cs="Times New Roman"/>
              </w:rPr>
              <w:t xml:space="preserve"> Currently</w:t>
            </w:r>
            <w:r w:rsidR="00E90F5A">
              <w:rPr>
                <w:rFonts w:ascii="Times New Roman" w:hAnsi="Times New Roman" w:cs="Times New Roman"/>
              </w:rPr>
              <w:t>,</w:t>
            </w:r>
            <w:r w:rsidR="002F44C1">
              <w:rPr>
                <w:rFonts w:ascii="Times New Roman" w:hAnsi="Times New Roman" w:cs="Times New Roman"/>
              </w:rPr>
              <w:t xml:space="preserve"> the SL Office has negotiated 49</w:t>
            </w:r>
            <w:r>
              <w:rPr>
                <w:rFonts w:ascii="Times New Roman" w:hAnsi="Times New Roman" w:cs="Times New Roman"/>
              </w:rPr>
              <w:t xml:space="preserve"> new MOUs with agencies for student placements. </w:t>
            </w: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BB5D80" w:rsidRDefault="00BB5D80" w:rsidP="00DA7335">
            <w:pPr>
              <w:rPr>
                <w:rFonts w:ascii="Times New Roman" w:hAnsi="Times New Roman" w:cs="Times New Roman"/>
              </w:rPr>
            </w:pPr>
          </w:p>
          <w:p w:rsidR="00BB5D80" w:rsidRDefault="00BB5D80" w:rsidP="00DA7335">
            <w:pPr>
              <w:rPr>
                <w:rFonts w:ascii="Times New Roman" w:hAnsi="Times New Roman" w:cs="Times New Roman"/>
              </w:rPr>
            </w:pPr>
          </w:p>
          <w:p w:rsidR="00BB5D80" w:rsidRDefault="00BB5D80" w:rsidP="00DA7335">
            <w:pPr>
              <w:rPr>
                <w:rFonts w:ascii="Times New Roman" w:hAnsi="Times New Roman" w:cs="Times New Roman"/>
              </w:rPr>
            </w:pPr>
          </w:p>
          <w:p w:rsidR="00900E52" w:rsidRPr="004E71D4" w:rsidRDefault="00900E52" w:rsidP="002F44C1">
            <w:pPr>
              <w:rPr>
                <w:rFonts w:ascii="Times New Roman" w:hAnsi="Times New Roman" w:cs="Times New Roman"/>
                <w:highlight w:val="cyan"/>
              </w:rPr>
            </w:pPr>
            <w:r w:rsidRPr="00DA7335">
              <w:rPr>
                <w:rFonts w:ascii="Times New Roman" w:hAnsi="Times New Roman" w:cs="Times New Roman"/>
              </w:rPr>
              <w:t>The SL Office</w:t>
            </w:r>
            <w:r>
              <w:rPr>
                <w:rFonts w:ascii="Times New Roman" w:hAnsi="Times New Roman" w:cs="Times New Roman"/>
              </w:rPr>
              <w:t xml:space="preserve"> continue</w:t>
            </w:r>
            <w:r w:rsidR="00E90F5A">
              <w:rPr>
                <w:rFonts w:ascii="Times New Roman" w:hAnsi="Times New Roman" w:cs="Times New Roman"/>
              </w:rPr>
              <w:t>d</w:t>
            </w:r>
            <w:r>
              <w:rPr>
                <w:rFonts w:ascii="Times New Roman" w:hAnsi="Times New Roman" w:cs="Times New Roman"/>
              </w:rPr>
              <w:t xml:space="preserve"> to work with the S4 contact at the Chancellor’s office on web updates and improvements. </w:t>
            </w:r>
            <w:r w:rsidR="002F44C1">
              <w:rPr>
                <w:rFonts w:ascii="Times New Roman" w:hAnsi="Times New Roman" w:cs="Times New Roman"/>
              </w:rPr>
              <w:t xml:space="preserve">The </w:t>
            </w:r>
            <w:r w:rsidR="00EB6691">
              <w:rPr>
                <w:rFonts w:ascii="Times New Roman" w:hAnsi="Times New Roman" w:cs="Times New Roman"/>
              </w:rPr>
              <w:t>campus purchased the Adobe DocuSign software, and is</w:t>
            </w:r>
            <w:r w:rsidR="002F44C1">
              <w:rPr>
                <w:rFonts w:ascii="Times New Roman" w:hAnsi="Times New Roman" w:cs="Times New Roman"/>
              </w:rPr>
              <w:t xml:space="preserve"> currently developing campus policy</w:t>
            </w:r>
            <w:r w:rsidR="0049027E">
              <w:rPr>
                <w:rFonts w:ascii="Times New Roman" w:hAnsi="Times New Roman" w:cs="Times New Roman"/>
              </w:rPr>
              <w:t xml:space="preserve"> and procedures. We are also working with the Chancellor’s Office on whether the Adobe DocuSign software is compatible with the S4 system. </w:t>
            </w:r>
          </w:p>
        </w:tc>
      </w:tr>
      <w:tr w:rsidR="009D2121" w:rsidRPr="00813A43" w:rsidTr="009D2121">
        <w:trPr>
          <w:trHeight w:val="530"/>
        </w:trPr>
        <w:tc>
          <w:tcPr>
            <w:tcW w:w="14328" w:type="dxa"/>
            <w:gridSpan w:val="3"/>
          </w:tcPr>
          <w:p w:rsidR="009D2121" w:rsidRPr="0019226C" w:rsidRDefault="009D2121" w:rsidP="0051788F">
            <w:pPr>
              <w:rPr>
                <w:rFonts w:ascii="Times New Roman" w:hAnsi="Times New Roman" w:cs="Times New Roman"/>
              </w:rPr>
            </w:pPr>
            <w:r w:rsidRPr="00813A43">
              <w:rPr>
                <w:rFonts w:ascii="Times New Roman" w:hAnsi="Times New Roman" w:cs="Times New Roman"/>
                <w:b/>
                <w:sz w:val="24"/>
                <w:szCs w:val="24"/>
              </w:rPr>
              <w:t>Goal 2</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community agencies in their work with students and faculty.</w:t>
            </w:r>
          </w:p>
        </w:tc>
      </w:tr>
      <w:tr w:rsidR="00900E52" w:rsidRPr="00813A43" w:rsidTr="00B75CDB">
        <w:trPr>
          <w:trHeight w:val="9170"/>
        </w:trPr>
        <w:tc>
          <w:tcPr>
            <w:tcW w:w="2898" w:type="dxa"/>
          </w:tcPr>
          <w:p w:rsidR="00900E52" w:rsidRPr="0019226C" w:rsidRDefault="00900E52" w:rsidP="0051788F">
            <w:pPr>
              <w:rPr>
                <w:rFonts w:ascii="Times New Roman" w:hAnsi="Times New Roman" w:cs="Times New Roman"/>
              </w:rPr>
            </w:pPr>
            <w:r w:rsidRPr="0019226C">
              <w:rPr>
                <w:rFonts w:ascii="Times New Roman" w:hAnsi="Times New Roman" w:cs="Times New Roman"/>
              </w:rPr>
              <w:lastRenderedPageBreak/>
              <w:t>Coordinate needs of community agencies with student/faculty areas of research and interest.</w:t>
            </w:r>
          </w:p>
        </w:tc>
        <w:tc>
          <w:tcPr>
            <w:tcW w:w="1890" w:type="dxa"/>
          </w:tcPr>
          <w:p w:rsidR="00900E52" w:rsidRPr="0019226C" w:rsidRDefault="00900E52" w:rsidP="00B67D91">
            <w:pPr>
              <w:rPr>
                <w:rFonts w:ascii="Times New Roman" w:hAnsi="Times New Roman" w:cs="Times New Roman"/>
              </w:rPr>
            </w:pPr>
            <w:r w:rsidRPr="0019226C">
              <w:rPr>
                <w:rFonts w:ascii="Times New Roman" w:hAnsi="Times New Roman" w:cs="Times New Roman"/>
              </w:rPr>
              <w:t>Fall 201</w:t>
            </w:r>
            <w:r w:rsidR="00B67D91">
              <w:rPr>
                <w:rFonts w:ascii="Times New Roman" w:hAnsi="Times New Roman" w:cs="Times New Roman"/>
              </w:rPr>
              <w:t>6</w:t>
            </w:r>
            <w:r w:rsidRPr="0019226C">
              <w:rPr>
                <w:rFonts w:ascii="Times New Roman" w:hAnsi="Times New Roman" w:cs="Times New Roman"/>
              </w:rPr>
              <w:t>, Spring 201</w:t>
            </w:r>
            <w:r w:rsidR="00B67D91">
              <w:rPr>
                <w:rFonts w:ascii="Times New Roman" w:hAnsi="Times New Roman" w:cs="Times New Roman"/>
              </w:rPr>
              <w:t>7</w:t>
            </w:r>
          </w:p>
        </w:tc>
        <w:tc>
          <w:tcPr>
            <w:tcW w:w="9540" w:type="dxa"/>
          </w:tcPr>
          <w:p w:rsidR="00900E52" w:rsidRDefault="00900E52" w:rsidP="0051788F">
            <w:pPr>
              <w:rPr>
                <w:rFonts w:ascii="Times New Roman" w:hAnsi="Times New Roman" w:cs="Times New Roman"/>
              </w:rPr>
            </w:pPr>
            <w:r w:rsidRPr="0019226C">
              <w:rPr>
                <w:rFonts w:ascii="Times New Roman" w:hAnsi="Times New Roman" w:cs="Times New Roman"/>
              </w:rPr>
              <w:t>The OSL work</w:t>
            </w:r>
            <w:r w:rsidR="00C46A3E">
              <w:rPr>
                <w:rFonts w:ascii="Times New Roman" w:hAnsi="Times New Roman" w:cs="Times New Roman"/>
              </w:rPr>
              <w:t>ed</w:t>
            </w:r>
            <w:r w:rsidRPr="0019226C">
              <w:rPr>
                <w:rFonts w:ascii="Times New Roman" w:hAnsi="Times New Roman" w:cs="Times New Roman"/>
              </w:rPr>
              <w:t xml:space="preserve"> with community partner agencies to develop opportunities for innovative </w:t>
            </w:r>
            <w:r w:rsidR="00C46A3E">
              <w:rPr>
                <w:rFonts w:ascii="Times New Roman" w:hAnsi="Times New Roman" w:cs="Times New Roman"/>
              </w:rPr>
              <w:t xml:space="preserve">faculty and student </w:t>
            </w:r>
            <w:r w:rsidRPr="0019226C">
              <w:rPr>
                <w:rFonts w:ascii="Times New Roman" w:hAnsi="Times New Roman" w:cs="Times New Roman"/>
              </w:rPr>
              <w:t>research and volunteer service opportunities. In 201</w:t>
            </w:r>
            <w:r w:rsidR="00B67D91">
              <w:rPr>
                <w:rFonts w:ascii="Times New Roman" w:hAnsi="Times New Roman" w:cs="Times New Roman"/>
              </w:rPr>
              <w:t>6</w:t>
            </w:r>
            <w:r w:rsidRPr="0019226C">
              <w:rPr>
                <w:rFonts w:ascii="Times New Roman" w:hAnsi="Times New Roman" w:cs="Times New Roman"/>
              </w:rPr>
              <w:t>-1</w:t>
            </w:r>
            <w:r w:rsidR="00B67D91">
              <w:rPr>
                <w:rFonts w:ascii="Times New Roman" w:hAnsi="Times New Roman" w:cs="Times New Roman"/>
              </w:rPr>
              <w:t>7</w:t>
            </w:r>
            <w:r w:rsidRPr="0019226C">
              <w:rPr>
                <w:rFonts w:ascii="Times New Roman" w:hAnsi="Times New Roman" w:cs="Times New Roman"/>
              </w:rPr>
              <w:t xml:space="preserve"> these opportunities included:</w:t>
            </w:r>
          </w:p>
          <w:p w:rsidR="001723AB" w:rsidRPr="0019226C" w:rsidRDefault="001723AB" w:rsidP="0051788F">
            <w:pPr>
              <w:rPr>
                <w:rFonts w:ascii="Times New Roman" w:hAnsi="Times New Roman" w:cs="Times New Roman"/>
              </w:rPr>
            </w:pP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 xml:space="preserve">With assistance from the OSL, </w:t>
            </w:r>
            <w:r w:rsidR="00B67D91">
              <w:rPr>
                <w:rFonts w:ascii="Times New Roman" w:hAnsi="Times New Roman" w:cs="Times New Roman"/>
              </w:rPr>
              <w:t xml:space="preserve">staff, faculty and </w:t>
            </w:r>
            <w:r w:rsidRPr="0019226C">
              <w:rPr>
                <w:rFonts w:ascii="Times New Roman" w:hAnsi="Times New Roman" w:cs="Times New Roman"/>
              </w:rPr>
              <w:t>students the fall 201</w:t>
            </w:r>
            <w:r w:rsidR="00B67D91">
              <w:rPr>
                <w:rFonts w:ascii="Times New Roman" w:hAnsi="Times New Roman" w:cs="Times New Roman"/>
              </w:rPr>
              <w:t>6 participated in the</w:t>
            </w:r>
            <w:r w:rsidRPr="0019226C">
              <w:rPr>
                <w:rFonts w:ascii="Times New Roman" w:hAnsi="Times New Roman" w:cs="Times New Roman"/>
              </w:rPr>
              <w:t xml:space="preserve"> Turlock Together Toy Drive. This initiative gave </w:t>
            </w:r>
            <w:r w:rsidR="00B67D91">
              <w:rPr>
                <w:rFonts w:ascii="Times New Roman" w:hAnsi="Times New Roman" w:cs="Times New Roman"/>
              </w:rPr>
              <w:t>studen</w:t>
            </w:r>
            <w:r w:rsidRPr="0019226C">
              <w:rPr>
                <w:rFonts w:ascii="Times New Roman" w:hAnsi="Times New Roman" w:cs="Times New Roman"/>
              </w:rPr>
              <w:t>ts the opportunity to develop leadership and managerial skills necessary to develop and coordinate this effort across the campus. Their efforts lead to</w:t>
            </w:r>
            <w:r w:rsidR="00B67D91">
              <w:rPr>
                <w:rFonts w:ascii="Times New Roman" w:hAnsi="Times New Roman" w:cs="Times New Roman"/>
              </w:rPr>
              <w:t xml:space="preserve"> collecting over 400 toys for underserved families in our community</w:t>
            </w:r>
            <w:r w:rsidRPr="0019226C">
              <w:rPr>
                <w:rFonts w:ascii="Times New Roman" w:hAnsi="Times New Roman" w:cs="Times New Roman"/>
              </w:rPr>
              <w:t>.</w:t>
            </w: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The OSL collaborate</w:t>
            </w:r>
            <w:r w:rsidR="00C46A3E">
              <w:rPr>
                <w:rFonts w:ascii="Times New Roman" w:hAnsi="Times New Roman" w:cs="Times New Roman"/>
              </w:rPr>
              <w:t>d</w:t>
            </w:r>
            <w:r w:rsidRPr="0019226C">
              <w:rPr>
                <w:rFonts w:ascii="Times New Roman" w:hAnsi="Times New Roman" w:cs="Times New Roman"/>
              </w:rPr>
              <w:t xml:space="preserve"> with the Criminal Justice Department on the long running “Pathways to Success” mentor program with the Turlock Unified School District. Drs. Helfer, Mboka and Gao</w:t>
            </w:r>
            <w:r w:rsidR="00B67D91">
              <w:rPr>
                <w:rFonts w:ascii="Times New Roman" w:hAnsi="Times New Roman" w:cs="Times New Roman"/>
              </w:rPr>
              <w:t>, and Mr. Perry</w:t>
            </w:r>
            <w:r w:rsidRPr="0019226C">
              <w:rPr>
                <w:rFonts w:ascii="Times New Roman" w:hAnsi="Times New Roman" w:cs="Times New Roman"/>
              </w:rPr>
              <w:t xml:space="preserve"> teach up to five CJ courses with an emphasis in Juvenile Justice. The mentor program was developed with Mr. Gil Ogden, Director of Student Services at TUSD as a prevention program to help at-risk </w:t>
            </w:r>
            <w:r w:rsidR="00EE7E7C">
              <w:rPr>
                <w:rFonts w:ascii="Times New Roman" w:hAnsi="Times New Roman" w:cs="Times New Roman"/>
              </w:rPr>
              <w:t>K</w:t>
            </w:r>
            <w:r w:rsidRPr="0019226C">
              <w:rPr>
                <w:rFonts w:ascii="Times New Roman" w:hAnsi="Times New Roman" w:cs="Times New Roman"/>
              </w:rPr>
              <w:t>-12 students decrease class tardiness, lower suspensions and decrease misbehavior. The OSL provide</w:t>
            </w:r>
            <w:r w:rsidR="00EE7E7C">
              <w:rPr>
                <w:rFonts w:ascii="Times New Roman" w:hAnsi="Times New Roman" w:cs="Times New Roman"/>
              </w:rPr>
              <w:t>d</w:t>
            </w:r>
            <w:r w:rsidRPr="0019226C">
              <w:rPr>
                <w:rFonts w:ascii="Times New Roman" w:hAnsi="Times New Roman" w:cs="Times New Roman"/>
              </w:rPr>
              <w:t xml:space="preserve"> in-class orientations with Mr. Ogden each semester to cover safety guidelines with CSU students. In 201</w:t>
            </w:r>
            <w:r w:rsidR="00B67D91">
              <w:rPr>
                <w:rFonts w:ascii="Times New Roman" w:hAnsi="Times New Roman" w:cs="Times New Roman"/>
              </w:rPr>
              <w:t>6</w:t>
            </w:r>
            <w:r w:rsidRPr="0019226C">
              <w:rPr>
                <w:rFonts w:ascii="Times New Roman" w:hAnsi="Times New Roman" w:cs="Times New Roman"/>
              </w:rPr>
              <w:t>-1</w:t>
            </w:r>
            <w:r w:rsidR="00B67D91">
              <w:rPr>
                <w:rFonts w:ascii="Times New Roman" w:hAnsi="Times New Roman" w:cs="Times New Roman"/>
              </w:rPr>
              <w:t>7</w:t>
            </w:r>
            <w:r w:rsidRPr="0019226C">
              <w:rPr>
                <w:rFonts w:ascii="Times New Roman" w:hAnsi="Times New Roman" w:cs="Times New Roman"/>
              </w:rPr>
              <w:t>, an estimated 3</w:t>
            </w:r>
            <w:r w:rsidR="00B67D91">
              <w:rPr>
                <w:rFonts w:ascii="Times New Roman" w:hAnsi="Times New Roman" w:cs="Times New Roman"/>
              </w:rPr>
              <w:t>00</w:t>
            </w:r>
            <w:r w:rsidRPr="0019226C">
              <w:rPr>
                <w:rFonts w:ascii="Times New Roman" w:hAnsi="Times New Roman" w:cs="Times New Roman"/>
              </w:rPr>
              <w:t xml:space="preserve"> Stanislaus</w:t>
            </w:r>
            <w:r w:rsidR="00EE7E7C">
              <w:rPr>
                <w:rFonts w:ascii="Times New Roman" w:hAnsi="Times New Roman" w:cs="Times New Roman"/>
              </w:rPr>
              <w:t xml:space="preserve"> State</w:t>
            </w:r>
            <w:r w:rsidRPr="0019226C">
              <w:rPr>
                <w:rFonts w:ascii="Times New Roman" w:hAnsi="Times New Roman" w:cs="Times New Roman"/>
              </w:rPr>
              <w:t xml:space="preserve"> CJ students each mentored one TUSD student for 30 hours in fall and spring semesters.  </w:t>
            </w: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The OSL collabor</w:t>
            </w:r>
            <w:r w:rsidR="00DB698E">
              <w:rPr>
                <w:rFonts w:ascii="Times New Roman" w:hAnsi="Times New Roman" w:cs="Times New Roman"/>
              </w:rPr>
              <w:t>ated with Dr. David Zhu</w:t>
            </w:r>
            <w:r w:rsidR="00535B12">
              <w:rPr>
                <w:rFonts w:ascii="Times New Roman" w:hAnsi="Times New Roman" w:cs="Times New Roman"/>
              </w:rPr>
              <w:t xml:space="preserve"> and Dr. Tim Firch and Stan State alumni</w:t>
            </w:r>
            <w:r w:rsidR="00DB698E">
              <w:rPr>
                <w:rFonts w:ascii="Times New Roman" w:hAnsi="Times New Roman" w:cs="Times New Roman"/>
              </w:rPr>
              <w:t xml:space="preserve"> on the </w:t>
            </w:r>
            <w:r w:rsidRPr="0019226C">
              <w:rPr>
                <w:rFonts w:ascii="Times New Roman" w:hAnsi="Times New Roman" w:cs="Times New Roman"/>
              </w:rPr>
              <w:t xml:space="preserve">VITA Tax Program. The </w:t>
            </w:r>
            <w:r w:rsidR="00EE7E7C">
              <w:rPr>
                <w:rFonts w:ascii="Times New Roman" w:hAnsi="Times New Roman" w:cs="Times New Roman"/>
              </w:rPr>
              <w:t>O</w:t>
            </w:r>
            <w:r w:rsidRPr="0019226C">
              <w:rPr>
                <w:rFonts w:ascii="Times New Roman" w:hAnsi="Times New Roman" w:cs="Times New Roman"/>
              </w:rPr>
              <w:t>SL oversaw</w:t>
            </w:r>
            <w:r w:rsidR="00535B12">
              <w:rPr>
                <w:rFonts w:ascii="Times New Roman" w:hAnsi="Times New Roman" w:cs="Times New Roman"/>
              </w:rPr>
              <w:t xml:space="preserve"> the VITA Scholars Program, which oversaw</w:t>
            </w:r>
            <w:r w:rsidRPr="0019226C">
              <w:rPr>
                <w:rFonts w:ascii="Times New Roman" w:hAnsi="Times New Roman" w:cs="Times New Roman"/>
              </w:rPr>
              <w:t xml:space="preserve"> six outstanding accounting students as they</w:t>
            </w:r>
            <w:r w:rsidR="00DE5033">
              <w:rPr>
                <w:rFonts w:ascii="Times New Roman" w:hAnsi="Times New Roman" w:cs="Times New Roman"/>
              </w:rPr>
              <w:t xml:space="preserve"> assisted with coordinating clinic management in partnership</w:t>
            </w:r>
            <w:r w:rsidRPr="0019226C">
              <w:rPr>
                <w:rFonts w:ascii="Times New Roman" w:hAnsi="Times New Roman" w:cs="Times New Roman"/>
              </w:rPr>
              <w:t xml:space="preserve"> with the IRS, the Turlock Salvation Army and clinic clients. </w:t>
            </w:r>
            <w:r w:rsidR="00FA6CB8">
              <w:rPr>
                <w:rFonts w:ascii="Times New Roman" w:hAnsi="Times New Roman" w:cs="Times New Roman"/>
              </w:rPr>
              <w:t>The OSL assisted</w:t>
            </w:r>
            <w:r w:rsidRPr="0019226C">
              <w:rPr>
                <w:rFonts w:ascii="Times New Roman" w:hAnsi="Times New Roman" w:cs="Times New Roman"/>
              </w:rPr>
              <w:t xml:space="preserve"> with the scholarship application process, student training sessions prior to the tax clinics, and site management and program coordination. The </w:t>
            </w:r>
            <w:r w:rsidR="00DA059D">
              <w:rPr>
                <w:rFonts w:ascii="Times New Roman" w:hAnsi="Times New Roman" w:cs="Times New Roman"/>
              </w:rPr>
              <w:t>OSL worked with an additional 23</w:t>
            </w:r>
            <w:r w:rsidRPr="0019226C">
              <w:rPr>
                <w:rFonts w:ascii="Times New Roman" w:hAnsi="Times New Roman" w:cs="Times New Roman"/>
              </w:rPr>
              <w:t xml:space="preserve"> accounting students who participated in the VITA program to prepare federal and state income taxes for low income families and seniors.</w:t>
            </w:r>
            <w:r w:rsidR="00DA059D">
              <w:rPr>
                <w:rFonts w:ascii="Times New Roman" w:hAnsi="Times New Roman" w:cs="Times New Roman"/>
              </w:rPr>
              <w:t xml:space="preserve"> </w:t>
            </w:r>
          </w:p>
          <w:p w:rsidR="00900E52" w:rsidRPr="0019226C" w:rsidRDefault="00900E52" w:rsidP="0051788F">
            <w:pPr>
              <w:rPr>
                <w:rFonts w:ascii="Times New Roman" w:hAnsi="Times New Roman" w:cs="Times New Roman"/>
                <w:b/>
              </w:rPr>
            </w:pPr>
          </w:p>
          <w:p w:rsidR="00900E52" w:rsidRPr="0019226C" w:rsidRDefault="00900E52" w:rsidP="0051788F">
            <w:pPr>
              <w:rPr>
                <w:rFonts w:ascii="Times New Roman" w:hAnsi="Times New Roman" w:cs="Times New Roman"/>
              </w:rPr>
            </w:pPr>
            <w:r w:rsidRPr="0019226C">
              <w:rPr>
                <w:rFonts w:ascii="Times New Roman" w:hAnsi="Times New Roman" w:cs="Times New Roman"/>
              </w:rPr>
              <w:t xml:space="preserve"> </w:t>
            </w:r>
          </w:p>
        </w:tc>
      </w:tr>
      <w:tr w:rsidR="00B75CDB" w:rsidRPr="00813A43" w:rsidTr="00B75CDB">
        <w:trPr>
          <w:trHeight w:val="620"/>
        </w:trPr>
        <w:tc>
          <w:tcPr>
            <w:tcW w:w="14328" w:type="dxa"/>
            <w:gridSpan w:val="3"/>
          </w:tcPr>
          <w:p w:rsidR="00B75CDB" w:rsidRPr="004E71D4" w:rsidRDefault="00B75CDB" w:rsidP="0051788F">
            <w:pPr>
              <w:rPr>
                <w:rFonts w:ascii="Times New Roman" w:hAnsi="Times New Roman" w:cs="Times New Roman"/>
              </w:rPr>
            </w:pPr>
            <w:r w:rsidRPr="00813A43">
              <w:rPr>
                <w:rFonts w:ascii="Times New Roman" w:hAnsi="Times New Roman" w:cs="Times New Roman"/>
                <w:b/>
                <w:sz w:val="24"/>
                <w:szCs w:val="24"/>
              </w:rPr>
              <w:t>Goal 2</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community agencies in their work with students and faculty.</w:t>
            </w:r>
          </w:p>
        </w:tc>
      </w:tr>
      <w:tr w:rsidR="00900E52" w:rsidRPr="00813A43" w:rsidTr="00B75CDB">
        <w:trPr>
          <w:trHeight w:val="3257"/>
        </w:trPr>
        <w:tc>
          <w:tcPr>
            <w:tcW w:w="2898" w:type="dxa"/>
          </w:tcPr>
          <w:p w:rsidR="00900E52" w:rsidRDefault="00900E52" w:rsidP="0051788F">
            <w:pPr>
              <w:rPr>
                <w:rFonts w:ascii="Times New Roman" w:hAnsi="Times New Roman" w:cs="Times New Roman"/>
              </w:rPr>
            </w:pPr>
            <w:r w:rsidRPr="004E71D4">
              <w:rPr>
                <w:rFonts w:ascii="Times New Roman" w:hAnsi="Times New Roman" w:cs="Times New Roman"/>
              </w:rPr>
              <w:t xml:space="preserve">Assist community partners </w:t>
            </w:r>
            <w:r w:rsidRPr="0019226C">
              <w:rPr>
                <w:rFonts w:ascii="Times New Roman" w:hAnsi="Times New Roman" w:cs="Times New Roman"/>
              </w:rPr>
              <w:t>with outreach, trainings</w:t>
            </w:r>
            <w:r w:rsidRPr="004E71D4">
              <w:rPr>
                <w:rFonts w:ascii="Times New Roman" w:hAnsi="Times New Roman" w:cs="Times New Roman"/>
              </w:rPr>
              <w:t xml:space="preserve"> and student placements.</w:t>
            </w:r>
          </w:p>
          <w:p w:rsidR="00900E52" w:rsidRPr="004E71D4" w:rsidRDefault="00900E52" w:rsidP="0051788F">
            <w:pPr>
              <w:rPr>
                <w:rFonts w:ascii="Times New Roman" w:hAnsi="Times New Roman" w:cs="Times New Roman"/>
              </w:rPr>
            </w:pPr>
            <w:r w:rsidRPr="004E71D4">
              <w:rPr>
                <w:rFonts w:ascii="Times New Roman" w:hAnsi="Times New Roman" w:cs="Times New Roman"/>
              </w:rPr>
              <w:t>Continue participation with the Turlock Community Collaborative and active outreach to the local community.</w:t>
            </w:r>
          </w:p>
        </w:tc>
        <w:tc>
          <w:tcPr>
            <w:tcW w:w="1890" w:type="dxa"/>
          </w:tcPr>
          <w:p w:rsidR="00900E52" w:rsidRPr="004E71D4" w:rsidRDefault="00900E52" w:rsidP="002D2797">
            <w:pPr>
              <w:rPr>
                <w:rFonts w:ascii="Times New Roman" w:hAnsi="Times New Roman" w:cs="Times New Roman"/>
              </w:rPr>
            </w:pPr>
            <w:r w:rsidRPr="004E71D4">
              <w:rPr>
                <w:rFonts w:ascii="Times New Roman" w:hAnsi="Times New Roman" w:cs="Times New Roman"/>
              </w:rPr>
              <w:t>Fall 201</w:t>
            </w:r>
            <w:r w:rsidR="002D2797">
              <w:rPr>
                <w:rFonts w:ascii="Times New Roman" w:hAnsi="Times New Roman" w:cs="Times New Roman"/>
              </w:rPr>
              <w:t>6</w:t>
            </w:r>
            <w:r w:rsidRPr="004E71D4">
              <w:rPr>
                <w:rFonts w:ascii="Times New Roman" w:hAnsi="Times New Roman" w:cs="Times New Roman"/>
              </w:rPr>
              <w:t>, Spring 201</w:t>
            </w:r>
            <w:r w:rsidR="002D2797">
              <w:rPr>
                <w:rFonts w:ascii="Times New Roman" w:hAnsi="Times New Roman" w:cs="Times New Roman"/>
              </w:rPr>
              <w:t>7</w:t>
            </w:r>
          </w:p>
        </w:tc>
        <w:tc>
          <w:tcPr>
            <w:tcW w:w="9540" w:type="dxa"/>
          </w:tcPr>
          <w:p w:rsidR="00900E52" w:rsidRDefault="00900E52" w:rsidP="0051788F">
            <w:pPr>
              <w:rPr>
                <w:rFonts w:ascii="Times New Roman" w:hAnsi="Times New Roman" w:cs="Times New Roman"/>
              </w:rPr>
            </w:pPr>
            <w:r w:rsidRPr="004E71D4">
              <w:rPr>
                <w:rFonts w:ascii="Times New Roman" w:hAnsi="Times New Roman" w:cs="Times New Roman"/>
              </w:rPr>
              <w:t>The OSL provided active outreach and assistance to community partnerships that include</w:t>
            </w:r>
            <w:r w:rsidR="00FA6CB8">
              <w:rPr>
                <w:rFonts w:ascii="Times New Roman" w:hAnsi="Times New Roman" w:cs="Times New Roman"/>
              </w:rPr>
              <w:t>d</w:t>
            </w:r>
            <w:r w:rsidRPr="004E71D4">
              <w:rPr>
                <w:rFonts w:ascii="Times New Roman" w:hAnsi="Times New Roman" w:cs="Times New Roman"/>
              </w:rPr>
              <w:t>:</w:t>
            </w:r>
          </w:p>
          <w:p w:rsidR="00932076" w:rsidRPr="004E71D4" w:rsidRDefault="00932076" w:rsidP="0051788F">
            <w:pPr>
              <w:rPr>
                <w:rFonts w:ascii="Times New Roman" w:hAnsi="Times New Roman" w:cs="Times New Roman"/>
              </w:rPr>
            </w:pPr>
          </w:p>
          <w:p w:rsidR="00900E52" w:rsidRPr="004E71D4" w:rsidRDefault="00900E52" w:rsidP="0051788F">
            <w:pPr>
              <w:pStyle w:val="ListParagraph"/>
              <w:numPr>
                <w:ilvl w:val="0"/>
                <w:numId w:val="3"/>
              </w:numPr>
              <w:rPr>
                <w:rFonts w:ascii="Times New Roman" w:hAnsi="Times New Roman" w:cs="Times New Roman"/>
              </w:rPr>
            </w:pPr>
            <w:r w:rsidRPr="004E71D4">
              <w:rPr>
                <w:rFonts w:ascii="Times New Roman" w:hAnsi="Times New Roman" w:cs="Times New Roman"/>
              </w:rPr>
              <w:t>The OSL continue</w:t>
            </w:r>
            <w:r w:rsidR="00FA6CB8">
              <w:rPr>
                <w:rFonts w:ascii="Times New Roman" w:hAnsi="Times New Roman" w:cs="Times New Roman"/>
              </w:rPr>
              <w:t>d</w:t>
            </w:r>
            <w:r w:rsidRPr="004E71D4">
              <w:rPr>
                <w:rFonts w:ascii="Times New Roman" w:hAnsi="Times New Roman" w:cs="Times New Roman"/>
              </w:rPr>
              <w:t xml:space="preserve"> to attend and </w:t>
            </w:r>
            <w:r>
              <w:rPr>
                <w:rFonts w:ascii="Times New Roman" w:hAnsi="Times New Roman" w:cs="Times New Roman"/>
              </w:rPr>
              <w:t>organize the</w:t>
            </w:r>
            <w:r w:rsidRPr="004E71D4">
              <w:rPr>
                <w:rFonts w:ascii="Times New Roman" w:hAnsi="Times New Roman" w:cs="Times New Roman"/>
              </w:rPr>
              <w:t xml:space="preserve"> monthly meetings of the Turlock Community Collaborative, which is an association of local non-profit, business, and individuals addressing concerns throughout the City of Turlock. The OSL organized the speakers and maintains an e-list serve of participants to arrange monthly meetings. These meetings provide faculty and students with research and community-based educational opportunities that strongly impact the region.</w:t>
            </w:r>
          </w:p>
          <w:p w:rsidR="00900E52" w:rsidRPr="0019226C" w:rsidRDefault="00900E52" w:rsidP="0051788F">
            <w:pPr>
              <w:pStyle w:val="ListParagraph"/>
              <w:numPr>
                <w:ilvl w:val="0"/>
                <w:numId w:val="3"/>
              </w:numPr>
              <w:rPr>
                <w:rFonts w:ascii="Times New Roman" w:hAnsi="Times New Roman" w:cs="Times New Roman"/>
              </w:rPr>
            </w:pPr>
            <w:r w:rsidRPr="004E71D4">
              <w:rPr>
                <w:rFonts w:ascii="Times New Roman" w:hAnsi="Times New Roman" w:cs="Times New Roman"/>
              </w:rPr>
              <w:t>The OSL work</w:t>
            </w:r>
            <w:r w:rsidR="00FA6CB8">
              <w:rPr>
                <w:rFonts w:ascii="Times New Roman" w:hAnsi="Times New Roman" w:cs="Times New Roman"/>
              </w:rPr>
              <w:t>ed</w:t>
            </w:r>
            <w:r w:rsidRPr="004E71D4">
              <w:rPr>
                <w:rFonts w:ascii="Times New Roman" w:hAnsi="Times New Roman" w:cs="Times New Roman"/>
              </w:rPr>
              <w:t xml:space="preserve"> with Mr. Gil Ogden, Director, Student Services at Turlock Unified School Districts each semester for the placement, training, and orientation of </w:t>
            </w:r>
            <w:r w:rsidRPr="0019226C">
              <w:rPr>
                <w:rFonts w:ascii="Times New Roman" w:hAnsi="Times New Roman" w:cs="Times New Roman"/>
              </w:rPr>
              <w:t>3</w:t>
            </w:r>
            <w:r w:rsidR="002D2797">
              <w:rPr>
                <w:rFonts w:ascii="Times New Roman" w:hAnsi="Times New Roman" w:cs="Times New Roman"/>
              </w:rPr>
              <w:t>00</w:t>
            </w:r>
            <w:r w:rsidRPr="0019226C">
              <w:rPr>
                <w:rFonts w:ascii="Times New Roman" w:hAnsi="Times New Roman" w:cs="Times New Roman"/>
              </w:rPr>
              <w:t xml:space="preserve"> Criminal Justice student mentors for </w:t>
            </w:r>
            <w:r w:rsidR="00FA6CB8">
              <w:rPr>
                <w:rFonts w:ascii="Times New Roman" w:hAnsi="Times New Roman" w:cs="Times New Roman"/>
              </w:rPr>
              <w:t>K</w:t>
            </w:r>
            <w:r w:rsidRPr="0019226C">
              <w:rPr>
                <w:rFonts w:ascii="Times New Roman" w:hAnsi="Times New Roman" w:cs="Times New Roman"/>
              </w:rPr>
              <w:t>-12 students throughout 15 Turlock schools.</w:t>
            </w:r>
          </w:p>
          <w:p w:rsidR="002D2797" w:rsidRDefault="00900E52" w:rsidP="0051788F">
            <w:pPr>
              <w:pStyle w:val="ListParagraph"/>
              <w:numPr>
                <w:ilvl w:val="0"/>
                <w:numId w:val="3"/>
              </w:numPr>
              <w:rPr>
                <w:rFonts w:ascii="Times New Roman" w:hAnsi="Times New Roman" w:cs="Times New Roman"/>
              </w:rPr>
            </w:pPr>
            <w:r w:rsidRPr="002D2797">
              <w:rPr>
                <w:rFonts w:ascii="Times New Roman" w:hAnsi="Times New Roman" w:cs="Times New Roman"/>
              </w:rPr>
              <w:t>The OSL work</w:t>
            </w:r>
            <w:r w:rsidR="00FA6CB8" w:rsidRPr="002D2797">
              <w:rPr>
                <w:rFonts w:ascii="Times New Roman" w:hAnsi="Times New Roman" w:cs="Times New Roman"/>
              </w:rPr>
              <w:t>ed</w:t>
            </w:r>
            <w:r w:rsidRPr="002D2797">
              <w:rPr>
                <w:rFonts w:ascii="Times New Roman" w:hAnsi="Times New Roman" w:cs="Times New Roman"/>
              </w:rPr>
              <w:t xml:space="preserve"> with the Turlock Head Start Policy Committee to provide information and make aware university resources available to Head Start parents and their young children that include parents being able to continue their education. Both parents and children </w:t>
            </w:r>
            <w:r w:rsidR="00FA6CB8" w:rsidRPr="002D2797">
              <w:rPr>
                <w:rFonts w:ascii="Times New Roman" w:hAnsi="Times New Roman" w:cs="Times New Roman"/>
              </w:rPr>
              <w:t>we</w:t>
            </w:r>
            <w:r w:rsidRPr="002D2797">
              <w:rPr>
                <w:rFonts w:ascii="Times New Roman" w:hAnsi="Times New Roman" w:cs="Times New Roman"/>
              </w:rPr>
              <w:t>re invited to an annual spring Fitness Cli</w:t>
            </w:r>
            <w:r w:rsidR="00FA6CB8" w:rsidRPr="002D2797">
              <w:rPr>
                <w:rFonts w:ascii="Times New Roman" w:hAnsi="Times New Roman" w:cs="Times New Roman"/>
              </w:rPr>
              <w:t xml:space="preserve">nic coordinated by the OSL and </w:t>
            </w:r>
            <w:r w:rsidRPr="002D2797">
              <w:rPr>
                <w:rFonts w:ascii="Times New Roman" w:hAnsi="Times New Roman" w:cs="Times New Roman"/>
              </w:rPr>
              <w:t>Stanislaus</w:t>
            </w:r>
            <w:r w:rsidR="000E3CCE" w:rsidRPr="002D2797">
              <w:rPr>
                <w:rFonts w:ascii="Times New Roman" w:hAnsi="Times New Roman" w:cs="Times New Roman"/>
              </w:rPr>
              <w:t xml:space="preserve"> State’s</w:t>
            </w:r>
            <w:r w:rsidRPr="002D2797">
              <w:rPr>
                <w:rFonts w:ascii="Times New Roman" w:hAnsi="Times New Roman" w:cs="Times New Roman"/>
              </w:rPr>
              <w:t xml:space="preserve"> Men’s Basketball Coach, Mr. Larry Reynolds and</w:t>
            </w:r>
            <w:r w:rsidR="000E3CCE" w:rsidRPr="002D2797">
              <w:rPr>
                <w:rFonts w:ascii="Times New Roman" w:hAnsi="Times New Roman" w:cs="Times New Roman"/>
              </w:rPr>
              <w:t xml:space="preserve"> his a</w:t>
            </w:r>
            <w:r w:rsidRPr="002D2797">
              <w:rPr>
                <w:rFonts w:ascii="Times New Roman" w:hAnsi="Times New Roman" w:cs="Times New Roman"/>
              </w:rPr>
              <w:t xml:space="preserve">ssistant </w:t>
            </w:r>
            <w:r w:rsidR="000E3CCE" w:rsidRPr="002D2797">
              <w:rPr>
                <w:rFonts w:ascii="Times New Roman" w:hAnsi="Times New Roman" w:cs="Times New Roman"/>
              </w:rPr>
              <w:t>c</w:t>
            </w:r>
            <w:r w:rsidRPr="002D2797">
              <w:rPr>
                <w:rFonts w:ascii="Times New Roman" w:hAnsi="Times New Roman" w:cs="Times New Roman"/>
              </w:rPr>
              <w:t>oach</w:t>
            </w:r>
            <w:r w:rsidR="002D2797" w:rsidRPr="002D2797">
              <w:rPr>
                <w:rFonts w:ascii="Times New Roman" w:hAnsi="Times New Roman" w:cs="Times New Roman"/>
              </w:rPr>
              <w:t>, Clint Tremmelling</w:t>
            </w:r>
            <w:r w:rsidRPr="002D2797">
              <w:rPr>
                <w:rFonts w:ascii="Times New Roman" w:hAnsi="Times New Roman" w:cs="Times New Roman"/>
              </w:rPr>
              <w:t xml:space="preserve">. </w:t>
            </w:r>
          </w:p>
          <w:p w:rsidR="00900E52" w:rsidRPr="002D2797" w:rsidRDefault="00900E52" w:rsidP="0051788F">
            <w:pPr>
              <w:pStyle w:val="ListParagraph"/>
              <w:numPr>
                <w:ilvl w:val="0"/>
                <w:numId w:val="3"/>
              </w:numPr>
              <w:rPr>
                <w:rFonts w:ascii="Times New Roman" w:hAnsi="Times New Roman" w:cs="Times New Roman"/>
              </w:rPr>
            </w:pPr>
            <w:r w:rsidRPr="002D2797">
              <w:rPr>
                <w:rFonts w:ascii="Times New Roman" w:hAnsi="Times New Roman" w:cs="Times New Roman"/>
              </w:rPr>
              <w:t>The OSL</w:t>
            </w:r>
            <w:r w:rsidR="00EA4086">
              <w:rPr>
                <w:rFonts w:ascii="Times New Roman" w:hAnsi="Times New Roman" w:cs="Times New Roman"/>
              </w:rPr>
              <w:t xml:space="preserve"> </w:t>
            </w:r>
            <w:r w:rsidRPr="002D2797">
              <w:rPr>
                <w:rFonts w:ascii="Times New Roman" w:hAnsi="Times New Roman" w:cs="Times New Roman"/>
              </w:rPr>
              <w:t>made site visits to community agency facilities prior to the placement of students at these sites. Site visits during the 201</w:t>
            </w:r>
            <w:r w:rsidR="00EA4086">
              <w:rPr>
                <w:rFonts w:ascii="Times New Roman" w:hAnsi="Times New Roman" w:cs="Times New Roman"/>
              </w:rPr>
              <w:t>6</w:t>
            </w:r>
            <w:r w:rsidRPr="002D2797">
              <w:rPr>
                <w:rFonts w:ascii="Times New Roman" w:hAnsi="Times New Roman" w:cs="Times New Roman"/>
              </w:rPr>
              <w:t>-1</w:t>
            </w:r>
            <w:r w:rsidR="00EA4086">
              <w:rPr>
                <w:rFonts w:ascii="Times New Roman" w:hAnsi="Times New Roman" w:cs="Times New Roman"/>
              </w:rPr>
              <w:t>7</w:t>
            </w:r>
            <w:r w:rsidRPr="002D2797">
              <w:rPr>
                <w:rFonts w:ascii="Times New Roman" w:hAnsi="Times New Roman" w:cs="Times New Roman"/>
              </w:rPr>
              <w:t xml:space="preserve"> academic year included the Turlock Salvation Army, United Samaritans Foundation, </w:t>
            </w:r>
            <w:r w:rsidR="00EA4086">
              <w:rPr>
                <w:rFonts w:ascii="Times New Roman" w:hAnsi="Times New Roman" w:cs="Times New Roman"/>
              </w:rPr>
              <w:t xml:space="preserve">We Care Program </w:t>
            </w:r>
            <w:r w:rsidRPr="002D2797">
              <w:rPr>
                <w:rFonts w:ascii="Times New Roman" w:hAnsi="Times New Roman" w:cs="Times New Roman"/>
              </w:rPr>
              <w:t xml:space="preserve">and various school sites. </w:t>
            </w:r>
          </w:p>
          <w:p w:rsidR="00900E52" w:rsidRPr="00932076" w:rsidRDefault="00900E52" w:rsidP="0051788F">
            <w:pPr>
              <w:pStyle w:val="ListParagraph"/>
              <w:numPr>
                <w:ilvl w:val="0"/>
                <w:numId w:val="3"/>
              </w:numPr>
              <w:rPr>
                <w:rFonts w:ascii="Times New Roman" w:hAnsi="Times New Roman" w:cs="Times New Roman"/>
              </w:rPr>
            </w:pPr>
            <w:r w:rsidRPr="0019226C">
              <w:rPr>
                <w:rFonts w:ascii="Times New Roman" w:hAnsi="Times New Roman" w:cs="Times New Roman"/>
              </w:rPr>
              <w:t xml:space="preserve">The OSL has been asked to additionally participate in the Turlock Unified School District Collaborative, a monthly meeting of agencies and organization that support the K-12 system. </w:t>
            </w:r>
          </w:p>
        </w:tc>
      </w:tr>
    </w:tbl>
    <w:p w:rsidR="00610072" w:rsidRDefault="00610072">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8976DC">
        <w:trPr>
          <w:trHeight w:val="1106"/>
        </w:trPr>
        <w:tc>
          <w:tcPr>
            <w:tcW w:w="14328" w:type="dxa"/>
            <w:gridSpan w:val="3"/>
            <w:tcBorders>
              <w:top w:val="single" w:sz="4" w:space="0" w:color="auto"/>
            </w:tcBorders>
          </w:tcPr>
          <w:p w:rsidR="00900E52" w:rsidRPr="00813A43" w:rsidRDefault="00900E52" w:rsidP="00E47498">
            <w:pPr>
              <w:rPr>
                <w:rFonts w:ascii="Times New Roman" w:hAnsi="Times New Roman" w:cs="Times New Roman"/>
                <w:b/>
                <w:sz w:val="24"/>
                <w:szCs w:val="24"/>
              </w:rPr>
            </w:pPr>
            <w:r w:rsidRPr="008976DC">
              <w:rPr>
                <w:rFonts w:ascii="Times New Roman" w:hAnsi="Times New Roman" w:cs="Times New Roman"/>
                <w:b/>
                <w:sz w:val="26"/>
                <w:szCs w:val="26"/>
              </w:rPr>
              <w:t>Goal 3</w:t>
            </w:r>
            <w:r w:rsidRPr="00813A43">
              <w:rPr>
                <w:rFonts w:ascii="Times New Roman" w:hAnsi="Times New Roman" w:cs="Times New Roman"/>
                <w:b/>
                <w:sz w:val="24"/>
                <w:szCs w:val="24"/>
              </w:rPr>
              <w:t>: Lead the university in the continued development of a database that tracks community partnership and internship sites, and work toward appropriate storage requirements for Memorandums of Understanding, Student Learning Plan</w:t>
            </w:r>
            <w:r w:rsidR="004065F4">
              <w:rPr>
                <w:rFonts w:ascii="Times New Roman" w:hAnsi="Times New Roman" w:cs="Times New Roman"/>
                <w:b/>
                <w:sz w:val="24"/>
                <w:szCs w:val="24"/>
              </w:rPr>
              <w:t xml:space="preserve">s and Student Liability Waivers. </w:t>
            </w:r>
          </w:p>
        </w:tc>
      </w:tr>
      <w:tr w:rsidR="00900E52" w:rsidRPr="00813A43" w:rsidTr="008976DC">
        <w:trPr>
          <w:trHeight w:val="440"/>
        </w:trPr>
        <w:tc>
          <w:tcPr>
            <w:tcW w:w="2898"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Strategies for Achievement</w:t>
            </w:r>
          </w:p>
        </w:tc>
        <w:tc>
          <w:tcPr>
            <w:tcW w:w="189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Specific Time Line</w:t>
            </w:r>
          </w:p>
        </w:tc>
        <w:tc>
          <w:tcPr>
            <w:tcW w:w="954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Outcome</w:t>
            </w:r>
          </w:p>
        </w:tc>
      </w:tr>
      <w:tr w:rsidR="00900E52" w:rsidRPr="00813A43" w:rsidTr="008976DC">
        <w:trPr>
          <w:trHeight w:val="1394"/>
        </w:trPr>
        <w:tc>
          <w:tcPr>
            <w:tcW w:w="2898" w:type="dxa"/>
          </w:tcPr>
          <w:p w:rsidR="00900E52" w:rsidRPr="00813A43" w:rsidRDefault="004065F4" w:rsidP="00E47498">
            <w:pPr>
              <w:rPr>
                <w:rFonts w:ascii="Times New Roman" w:hAnsi="Times New Roman" w:cs="Times New Roman"/>
              </w:rPr>
            </w:pPr>
            <w:r>
              <w:rPr>
                <w:rFonts w:ascii="Times New Roman" w:hAnsi="Times New Roman" w:cs="Times New Roman"/>
              </w:rPr>
              <w:lastRenderedPageBreak/>
              <w:t xml:space="preserve">Work with </w:t>
            </w:r>
            <w:r w:rsidR="00B30979">
              <w:rPr>
                <w:rFonts w:ascii="Times New Roman" w:hAnsi="Times New Roman" w:cs="Times New Roman"/>
              </w:rPr>
              <w:t>OIT and Risk Management to improve procedural process and efficiency.</w:t>
            </w:r>
          </w:p>
        </w:tc>
        <w:tc>
          <w:tcPr>
            <w:tcW w:w="1890" w:type="dxa"/>
          </w:tcPr>
          <w:p w:rsidR="00900E52" w:rsidRPr="00813A43" w:rsidRDefault="00B30979" w:rsidP="0057369E">
            <w:pPr>
              <w:rPr>
                <w:rFonts w:ascii="Times New Roman" w:hAnsi="Times New Roman" w:cs="Times New Roman"/>
              </w:rPr>
            </w:pPr>
            <w:r>
              <w:rPr>
                <w:rFonts w:ascii="Times New Roman" w:hAnsi="Times New Roman" w:cs="Times New Roman"/>
              </w:rPr>
              <w:t>Ongoing</w:t>
            </w:r>
          </w:p>
        </w:tc>
        <w:tc>
          <w:tcPr>
            <w:tcW w:w="9540" w:type="dxa"/>
          </w:tcPr>
          <w:p w:rsidR="00900E52" w:rsidRDefault="00FE0675" w:rsidP="005E1328">
            <w:pPr>
              <w:rPr>
                <w:rFonts w:ascii="Times New Roman" w:hAnsi="Times New Roman" w:cs="Times New Roman"/>
              </w:rPr>
            </w:pPr>
            <w:r>
              <w:rPr>
                <w:rFonts w:ascii="Times New Roman" w:hAnsi="Times New Roman" w:cs="Times New Roman"/>
              </w:rPr>
              <w:t xml:space="preserve">The OSL </w:t>
            </w:r>
            <w:r w:rsidR="004065F4">
              <w:rPr>
                <w:rFonts w:ascii="Times New Roman" w:hAnsi="Times New Roman" w:cs="Times New Roman"/>
              </w:rPr>
              <w:t>collaborated</w:t>
            </w:r>
            <w:r w:rsidR="00B30979">
              <w:rPr>
                <w:rFonts w:ascii="Times New Roman" w:hAnsi="Times New Roman" w:cs="Times New Roman"/>
              </w:rPr>
              <w:t xml:space="preserve"> with Risk Management and OIT </w:t>
            </w:r>
            <w:r>
              <w:rPr>
                <w:rFonts w:ascii="Times New Roman" w:hAnsi="Times New Roman" w:cs="Times New Roman"/>
              </w:rPr>
              <w:t xml:space="preserve">to </w:t>
            </w:r>
            <w:r w:rsidR="004065F4">
              <w:rPr>
                <w:rFonts w:ascii="Times New Roman" w:hAnsi="Times New Roman" w:cs="Times New Roman"/>
              </w:rPr>
              <w:t>mov</w:t>
            </w:r>
            <w:r>
              <w:rPr>
                <w:rFonts w:ascii="Times New Roman" w:hAnsi="Times New Roman" w:cs="Times New Roman"/>
              </w:rPr>
              <w:t>e</w:t>
            </w:r>
            <w:r w:rsidR="004065F4">
              <w:rPr>
                <w:rFonts w:ascii="Times New Roman" w:hAnsi="Times New Roman" w:cs="Times New Roman"/>
              </w:rPr>
              <w:t xml:space="preserve"> forward on utilizing DocuSign for MOU </w:t>
            </w:r>
            <w:r w:rsidR="00187CD1">
              <w:rPr>
                <w:rFonts w:ascii="Times New Roman" w:hAnsi="Times New Roman" w:cs="Times New Roman"/>
              </w:rPr>
              <w:t>completion.</w:t>
            </w:r>
            <w:r w:rsidR="005E1328">
              <w:rPr>
                <w:rFonts w:ascii="Times New Roman" w:hAnsi="Times New Roman" w:cs="Times New Roman"/>
              </w:rPr>
              <w:t xml:space="preserve"> The campus pu</w:t>
            </w:r>
            <w:r w:rsidR="00ED6C5C">
              <w:rPr>
                <w:rFonts w:ascii="Times New Roman" w:hAnsi="Times New Roman" w:cs="Times New Roman"/>
              </w:rPr>
              <w:t>rchased the DocuSign software and</w:t>
            </w:r>
            <w:r w:rsidR="005E1328">
              <w:rPr>
                <w:rFonts w:ascii="Times New Roman" w:hAnsi="Times New Roman" w:cs="Times New Roman"/>
              </w:rPr>
              <w:t xml:space="preserve"> is currently working on policy</w:t>
            </w:r>
            <w:r w:rsidR="00ED6C5C">
              <w:rPr>
                <w:rFonts w:ascii="Times New Roman" w:hAnsi="Times New Roman" w:cs="Times New Roman"/>
              </w:rPr>
              <w:t xml:space="preserve"> and procedure</w:t>
            </w:r>
            <w:r w:rsidR="005E1328">
              <w:rPr>
                <w:rFonts w:ascii="Times New Roman" w:hAnsi="Times New Roman" w:cs="Times New Roman"/>
              </w:rPr>
              <w:t xml:space="preserve"> prior to utilizing</w:t>
            </w:r>
            <w:r w:rsidR="004065F4">
              <w:rPr>
                <w:rFonts w:ascii="Times New Roman" w:hAnsi="Times New Roman" w:cs="Times New Roman"/>
              </w:rPr>
              <w:t xml:space="preserve"> this online support for MOU generation and storage. </w:t>
            </w:r>
            <w:r w:rsidR="004065F4" w:rsidRPr="00DA7335">
              <w:rPr>
                <w:rFonts w:ascii="Times New Roman" w:hAnsi="Times New Roman" w:cs="Times New Roman"/>
              </w:rPr>
              <w:t xml:space="preserve"> </w:t>
            </w:r>
          </w:p>
          <w:p w:rsidR="00243366" w:rsidRDefault="00243366" w:rsidP="005E1328">
            <w:pPr>
              <w:rPr>
                <w:rFonts w:ascii="Times New Roman" w:hAnsi="Times New Roman" w:cs="Times New Roman"/>
              </w:rPr>
            </w:pPr>
          </w:p>
          <w:p w:rsidR="00243366" w:rsidRDefault="00243366" w:rsidP="005E1328">
            <w:pPr>
              <w:rPr>
                <w:rFonts w:ascii="Times New Roman" w:hAnsi="Times New Roman" w:cs="Times New Roman"/>
              </w:rPr>
            </w:pPr>
          </w:p>
          <w:p w:rsidR="00243366" w:rsidRDefault="00243366" w:rsidP="005E1328">
            <w:pPr>
              <w:rPr>
                <w:rFonts w:ascii="Times New Roman" w:hAnsi="Times New Roman" w:cs="Times New Roman"/>
              </w:rPr>
            </w:pPr>
          </w:p>
          <w:p w:rsidR="00243366" w:rsidRDefault="00243366" w:rsidP="005E1328">
            <w:pPr>
              <w:rPr>
                <w:rFonts w:ascii="Times New Roman" w:hAnsi="Times New Roman" w:cs="Times New Roman"/>
              </w:rPr>
            </w:pPr>
          </w:p>
          <w:p w:rsidR="00243366" w:rsidRPr="00813A43" w:rsidRDefault="00243366" w:rsidP="005E1328">
            <w:pPr>
              <w:rPr>
                <w:rFonts w:ascii="Times New Roman" w:hAnsi="Times New Roman" w:cs="Times New Roman"/>
                <w:highlight w:val="yellow"/>
              </w:rPr>
            </w:pPr>
          </w:p>
        </w:tc>
      </w:tr>
      <w:tr w:rsidR="00AA07FE" w:rsidRPr="00813A43" w:rsidTr="00171162">
        <w:trPr>
          <w:trHeight w:val="58"/>
        </w:trPr>
        <w:tc>
          <w:tcPr>
            <w:tcW w:w="14328" w:type="dxa"/>
            <w:gridSpan w:val="3"/>
          </w:tcPr>
          <w:p w:rsidR="00AA07FE" w:rsidRPr="0019226C" w:rsidRDefault="00AA07FE" w:rsidP="00AA07FE">
            <w:pPr>
              <w:spacing w:after="200"/>
              <w:rPr>
                <w:rFonts w:ascii="Times New Roman" w:hAnsi="Times New Roman" w:cs="Times New Roman"/>
              </w:rPr>
            </w:pPr>
            <w:r w:rsidRPr="00AA07FE">
              <w:rPr>
                <w:rFonts w:ascii="Times New Roman" w:hAnsi="Times New Roman" w:cs="Times New Roman"/>
                <w:b/>
                <w:sz w:val="24"/>
                <w:szCs w:val="24"/>
              </w:rPr>
              <w:t>Goal 3</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Lead the university in the continued development of a database that tracks community partnership and internship sites, and work toward appropriate storage requirements for Memorandums</w:t>
            </w:r>
            <w:r>
              <w:rPr>
                <w:rFonts w:ascii="Times New Roman" w:hAnsi="Times New Roman" w:cs="Times New Roman"/>
                <w:b/>
                <w:sz w:val="24"/>
                <w:szCs w:val="24"/>
              </w:rPr>
              <w:t xml:space="preserve"> </w:t>
            </w:r>
            <w:r w:rsidRPr="00813A43">
              <w:rPr>
                <w:rFonts w:ascii="Times New Roman" w:hAnsi="Times New Roman" w:cs="Times New Roman"/>
                <w:b/>
                <w:sz w:val="24"/>
                <w:szCs w:val="24"/>
              </w:rPr>
              <w:t>of Understanding, Student Learning Plan</w:t>
            </w:r>
            <w:r>
              <w:rPr>
                <w:rFonts w:ascii="Times New Roman" w:hAnsi="Times New Roman" w:cs="Times New Roman"/>
                <w:b/>
                <w:sz w:val="24"/>
                <w:szCs w:val="24"/>
              </w:rPr>
              <w:t>s and Student Liability Waivers.</w:t>
            </w:r>
          </w:p>
        </w:tc>
      </w:tr>
      <w:tr w:rsidR="00900E52" w:rsidRPr="00813A43" w:rsidTr="00AA07FE">
        <w:trPr>
          <w:trHeight w:val="1268"/>
        </w:trPr>
        <w:tc>
          <w:tcPr>
            <w:tcW w:w="2898" w:type="dxa"/>
          </w:tcPr>
          <w:p w:rsidR="00900E52" w:rsidRPr="00813A43" w:rsidRDefault="00900E52" w:rsidP="00A46225">
            <w:pPr>
              <w:rPr>
                <w:rFonts w:ascii="Times New Roman" w:hAnsi="Times New Roman" w:cs="Times New Roman"/>
              </w:rPr>
            </w:pPr>
            <w:r w:rsidRPr="00813A43">
              <w:rPr>
                <w:rFonts w:ascii="Times New Roman" w:hAnsi="Times New Roman" w:cs="Times New Roman"/>
              </w:rPr>
              <w:t>Work with outside agencies and organization</w:t>
            </w:r>
            <w:r w:rsidR="00EE13D2">
              <w:rPr>
                <w:rFonts w:ascii="Times New Roman" w:hAnsi="Times New Roman" w:cs="Times New Roman"/>
              </w:rPr>
              <w:t>s</w:t>
            </w:r>
            <w:r w:rsidRPr="00813A43">
              <w:rPr>
                <w:rFonts w:ascii="Times New Roman" w:hAnsi="Times New Roman" w:cs="Times New Roman"/>
              </w:rPr>
              <w:t xml:space="preserve"> </w:t>
            </w:r>
            <w:r w:rsidR="001723AB">
              <w:rPr>
                <w:rFonts w:ascii="Times New Roman" w:hAnsi="Times New Roman" w:cs="Times New Roman"/>
              </w:rPr>
              <w:t>on completion of MOUs.</w:t>
            </w:r>
          </w:p>
        </w:tc>
        <w:tc>
          <w:tcPr>
            <w:tcW w:w="1890"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900E52" w:rsidRPr="0019226C" w:rsidRDefault="001135BF" w:rsidP="001135BF">
            <w:pPr>
              <w:rPr>
                <w:rFonts w:ascii="Times New Roman" w:hAnsi="Times New Roman" w:cs="Times New Roman"/>
              </w:rPr>
            </w:pPr>
            <w:r>
              <w:rPr>
                <w:rFonts w:ascii="Times New Roman" w:hAnsi="Times New Roman" w:cs="Times New Roman"/>
              </w:rPr>
              <w:t>The OSL negotiated 4</w:t>
            </w:r>
            <w:r w:rsidR="00EE13D2">
              <w:rPr>
                <w:rFonts w:ascii="Times New Roman" w:hAnsi="Times New Roman" w:cs="Times New Roman"/>
              </w:rPr>
              <w:t>9 MOU</w:t>
            </w:r>
            <w:r w:rsidR="00900E52" w:rsidRPr="0019226C">
              <w:rPr>
                <w:rFonts w:ascii="Times New Roman" w:hAnsi="Times New Roman" w:cs="Times New Roman"/>
              </w:rPr>
              <w:t>s in 201</w:t>
            </w:r>
            <w:r>
              <w:rPr>
                <w:rFonts w:ascii="Times New Roman" w:hAnsi="Times New Roman" w:cs="Times New Roman"/>
              </w:rPr>
              <w:t>6</w:t>
            </w:r>
            <w:r w:rsidR="00900E52" w:rsidRPr="0019226C">
              <w:rPr>
                <w:rFonts w:ascii="Times New Roman" w:hAnsi="Times New Roman" w:cs="Times New Roman"/>
              </w:rPr>
              <w:t>/1</w:t>
            </w:r>
            <w:r>
              <w:rPr>
                <w:rFonts w:ascii="Times New Roman" w:hAnsi="Times New Roman" w:cs="Times New Roman"/>
              </w:rPr>
              <w:t>7</w:t>
            </w:r>
            <w:r w:rsidR="00900E52" w:rsidRPr="0019226C">
              <w:rPr>
                <w:rFonts w:ascii="Times New Roman" w:hAnsi="Times New Roman" w:cs="Times New Roman"/>
              </w:rPr>
              <w:t xml:space="preserve"> to successful completion of these agreements in an effective, positive, and professional manner.</w:t>
            </w:r>
          </w:p>
        </w:tc>
      </w:tr>
    </w:tbl>
    <w:p w:rsidR="004F1E8F" w:rsidRPr="00813A43" w:rsidRDefault="004F1E8F" w:rsidP="00B65CB8">
      <w:pPr>
        <w:rPr>
          <w:rFonts w:ascii="Times New Roman" w:hAnsi="Times New Roman" w:cs="Times New Roman"/>
          <w:noProof/>
        </w:rPr>
      </w:pPr>
    </w:p>
    <w:tbl>
      <w:tblPr>
        <w:tblStyle w:val="TableGrid"/>
        <w:tblW w:w="14328" w:type="dxa"/>
        <w:tblLook w:val="04A0" w:firstRow="1" w:lastRow="0" w:firstColumn="1" w:lastColumn="0" w:noHBand="0" w:noVBand="1"/>
      </w:tblPr>
      <w:tblGrid>
        <w:gridCol w:w="2898"/>
        <w:gridCol w:w="1890"/>
        <w:gridCol w:w="9540"/>
      </w:tblGrid>
      <w:tr w:rsidR="00900E52" w:rsidRPr="00813A43" w:rsidTr="00EF1B80">
        <w:trPr>
          <w:trHeight w:val="530"/>
        </w:trPr>
        <w:tc>
          <w:tcPr>
            <w:tcW w:w="14328" w:type="dxa"/>
            <w:gridSpan w:val="3"/>
          </w:tcPr>
          <w:p w:rsidR="00900E52" w:rsidRPr="00813A43" w:rsidRDefault="00900E52" w:rsidP="00B76B2A">
            <w:pPr>
              <w:rPr>
                <w:rFonts w:ascii="Times New Roman" w:hAnsi="Times New Roman" w:cs="Times New Roman"/>
                <w:b/>
                <w:sz w:val="24"/>
                <w:szCs w:val="24"/>
              </w:rPr>
            </w:pPr>
            <w:r w:rsidRPr="00EF1B80">
              <w:rPr>
                <w:rFonts w:ascii="Times New Roman" w:hAnsi="Times New Roman" w:cs="Times New Roman"/>
                <w:b/>
                <w:sz w:val="26"/>
                <w:szCs w:val="26"/>
              </w:rPr>
              <w:t>Goal 4</w:t>
            </w:r>
            <w:r w:rsidRPr="00813A43">
              <w:rPr>
                <w:rFonts w:ascii="Times New Roman" w:hAnsi="Times New Roman" w:cs="Times New Roman"/>
                <w:b/>
                <w:sz w:val="24"/>
                <w:szCs w:val="24"/>
              </w:rPr>
              <w:t xml:space="preserve">:  Work to generate support for community-based education and the value of these efforts to the larger community. </w:t>
            </w:r>
          </w:p>
        </w:tc>
      </w:tr>
      <w:tr w:rsidR="00900E52" w:rsidRPr="00813A43" w:rsidTr="00B65CB8">
        <w:trPr>
          <w:trHeight w:val="449"/>
        </w:trPr>
        <w:tc>
          <w:tcPr>
            <w:tcW w:w="2898"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Default="00900E52" w:rsidP="00E47498">
            <w:pPr>
              <w:rPr>
                <w:rFonts w:ascii="Times New Roman" w:hAnsi="Times New Roman" w:cs="Times New Roman"/>
              </w:rPr>
            </w:pPr>
            <w:r w:rsidRPr="00813A43">
              <w:rPr>
                <w:rFonts w:ascii="Times New Roman" w:hAnsi="Times New Roman" w:cs="Times New Roman"/>
              </w:rPr>
              <w:t>Increase outreach about community-based education at CSU Stanislaus.</w:t>
            </w:r>
            <w:r w:rsidR="00E31F4C">
              <w:rPr>
                <w:rFonts w:ascii="Times New Roman" w:hAnsi="Times New Roman" w:cs="Times New Roman"/>
              </w:rPr>
              <w:t xml:space="preserve">    </w:t>
            </w: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Pr="00813A43" w:rsidRDefault="00E31F4C" w:rsidP="00E47498">
            <w:pPr>
              <w:rPr>
                <w:rFonts w:ascii="Times New Roman" w:hAnsi="Times New Roman" w:cs="Times New Roman"/>
              </w:rPr>
            </w:pPr>
            <w:r>
              <w:rPr>
                <w:rFonts w:ascii="Times New Roman" w:hAnsi="Times New Roman" w:cs="Times New Roman"/>
              </w:rPr>
              <w:t>Support campus community with community-based events</w:t>
            </w:r>
            <w:r w:rsidR="001723AB">
              <w:rPr>
                <w:rFonts w:ascii="Times New Roman" w:hAnsi="Times New Roman" w:cs="Times New Roman"/>
              </w:rPr>
              <w:t>.</w:t>
            </w:r>
            <w:r>
              <w:rPr>
                <w:rFonts w:ascii="Times New Roman" w:hAnsi="Times New Roman" w:cs="Times New Roman"/>
              </w:rPr>
              <w:t xml:space="preserve"> </w:t>
            </w:r>
          </w:p>
        </w:tc>
        <w:tc>
          <w:tcPr>
            <w:tcW w:w="1890" w:type="dxa"/>
          </w:tcPr>
          <w:p w:rsidR="00900E52" w:rsidRPr="00813A43" w:rsidRDefault="00900E52" w:rsidP="00E47498">
            <w:pPr>
              <w:rPr>
                <w:rFonts w:ascii="Times New Roman" w:hAnsi="Times New Roman" w:cs="Times New Roman"/>
              </w:rPr>
            </w:pPr>
            <w:r>
              <w:rPr>
                <w:rFonts w:ascii="Times New Roman" w:hAnsi="Times New Roman" w:cs="Times New Roman"/>
              </w:rPr>
              <w:t xml:space="preserve">Ongoing </w:t>
            </w: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Default="00900E52" w:rsidP="00025ED7">
            <w:pPr>
              <w:rPr>
                <w:rFonts w:ascii="Times New Roman" w:hAnsi="Times New Roman" w:cs="Times New Roman"/>
              </w:rPr>
            </w:pPr>
          </w:p>
          <w:p w:rsidR="00900E52" w:rsidRPr="00813A43" w:rsidRDefault="00900E52" w:rsidP="00463C64">
            <w:pPr>
              <w:rPr>
                <w:rFonts w:ascii="Times New Roman" w:hAnsi="Times New Roman" w:cs="Times New Roman"/>
              </w:rPr>
            </w:pPr>
            <w:r w:rsidRPr="00813A43">
              <w:rPr>
                <w:rFonts w:ascii="Times New Roman" w:hAnsi="Times New Roman" w:cs="Times New Roman"/>
              </w:rPr>
              <w:t>Fall 201</w:t>
            </w:r>
            <w:r w:rsidR="00463C64">
              <w:rPr>
                <w:rFonts w:ascii="Times New Roman" w:hAnsi="Times New Roman" w:cs="Times New Roman"/>
              </w:rPr>
              <w:t>6</w:t>
            </w:r>
            <w:r w:rsidRPr="00813A43">
              <w:rPr>
                <w:rFonts w:ascii="Times New Roman" w:hAnsi="Times New Roman" w:cs="Times New Roman"/>
              </w:rPr>
              <w:t>, Spring 201</w:t>
            </w:r>
            <w:r w:rsidR="00463C64">
              <w:rPr>
                <w:rFonts w:ascii="Times New Roman" w:hAnsi="Times New Roman" w:cs="Times New Roman"/>
              </w:rPr>
              <w:t>7</w:t>
            </w:r>
          </w:p>
        </w:tc>
        <w:tc>
          <w:tcPr>
            <w:tcW w:w="9540" w:type="dxa"/>
          </w:tcPr>
          <w:p w:rsidR="00121B52" w:rsidRDefault="00900E52" w:rsidP="00E47498">
            <w:pPr>
              <w:rPr>
                <w:rFonts w:ascii="Times New Roman" w:hAnsi="Times New Roman" w:cs="Times New Roman"/>
              </w:rPr>
            </w:pPr>
            <w:r>
              <w:rPr>
                <w:rFonts w:ascii="Times New Roman" w:hAnsi="Times New Roman" w:cs="Times New Roman"/>
              </w:rPr>
              <w:t xml:space="preserve">SL supported programs have been highlighted by the media including the following: </w:t>
            </w:r>
          </w:p>
          <w:p w:rsidR="00900E52" w:rsidRPr="00813A43" w:rsidRDefault="00121B52" w:rsidP="00E47498">
            <w:pPr>
              <w:rPr>
                <w:rFonts w:ascii="Times New Roman" w:hAnsi="Times New Roman" w:cs="Times New Roman"/>
              </w:rPr>
            </w:pPr>
            <w:r>
              <w:rPr>
                <w:rFonts w:ascii="Times New Roman" w:hAnsi="Times New Roman" w:cs="Times New Roman"/>
              </w:rPr>
              <w:t xml:space="preserve">AmeriCorp VISTA STEM science programs such as Science Day and Science Saturday, as well as the </w:t>
            </w:r>
            <w:r w:rsidR="00900E52">
              <w:rPr>
                <w:rFonts w:ascii="Times New Roman" w:hAnsi="Times New Roman" w:cs="Times New Roman"/>
              </w:rPr>
              <w:t>Turlock Together University Toy Drive, Head Start Fun and Fitness, United Samaritans Legacy of Hope</w:t>
            </w:r>
            <w:r w:rsidR="00EE13D2">
              <w:rPr>
                <w:rFonts w:ascii="Times New Roman" w:hAnsi="Times New Roman" w:cs="Times New Roman"/>
              </w:rPr>
              <w:t>,</w:t>
            </w:r>
            <w:r w:rsidR="00900E52">
              <w:rPr>
                <w:rFonts w:ascii="Times New Roman" w:hAnsi="Times New Roman" w:cs="Times New Roman"/>
              </w:rPr>
              <w:t xml:space="preserve"> Science Day, VITA Program, Martin Luther King Celebration, We CARE Shelter Project and others. </w:t>
            </w: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19226C" w:rsidRDefault="00900E52" w:rsidP="00E47498">
            <w:pPr>
              <w:rPr>
                <w:rFonts w:ascii="Times New Roman" w:hAnsi="Times New Roman" w:cs="Times New Roman"/>
              </w:rPr>
            </w:pPr>
            <w:r w:rsidRPr="0019226C">
              <w:rPr>
                <w:rFonts w:ascii="Times New Roman" w:hAnsi="Times New Roman" w:cs="Times New Roman"/>
              </w:rPr>
              <w:t>In addition to supporting service learning courses, the OSL help</w:t>
            </w:r>
            <w:r w:rsidR="00EE13D2">
              <w:rPr>
                <w:rFonts w:ascii="Times New Roman" w:hAnsi="Times New Roman" w:cs="Times New Roman"/>
              </w:rPr>
              <w:t>ed to</w:t>
            </w:r>
            <w:r w:rsidRPr="0019226C">
              <w:rPr>
                <w:rFonts w:ascii="Times New Roman" w:hAnsi="Times New Roman" w:cs="Times New Roman"/>
              </w:rPr>
              <w:t xml:space="preserve"> support, organize and staff large scale community-based events such as Science Day, Science Saturdays,</w:t>
            </w:r>
            <w:r w:rsidR="00463C64">
              <w:rPr>
                <w:rFonts w:ascii="Times New Roman" w:hAnsi="Times New Roman" w:cs="Times New Roman"/>
              </w:rPr>
              <w:t xml:space="preserve"> Junior Scientist,</w:t>
            </w:r>
            <w:r w:rsidRPr="0019226C">
              <w:rPr>
                <w:rFonts w:ascii="Times New Roman" w:hAnsi="Times New Roman" w:cs="Times New Roman"/>
              </w:rPr>
              <w:t xml:space="preserve"> Delhi Academy of Science, Cesar Chavez Day of Celebration,</w:t>
            </w:r>
            <w:r w:rsidR="00463C64">
              <w:rPr>
                <w:rFonts w:ascii="Times New Roman" w:hAnsi="Times New Roman" w:cs="Times New Roman"/>
              </w:rPr>
              <w:t xml:space="preserve"> Hazel Mahone STEM Campus Tour, Monache High School STEM Campus Tour,</w:t>
            </w:r>
            <w:r w:rsidR="00422D0A">
              <w:rPr>
                <w:rFonts w:ascii="Times New Roman" w:hAnsi="Times New Roman" w:cs="Times New Roman"/>
              </w:rPr>
              <w:t xml:space="preserve"> Legacy of Hope Fundraiser,</w:t>
            </w:r>
            <w:r w:rsidR="00EE20C8">
              <w:rPr>
                <w:rFonts w:ascii="Times New Roman" w:hAnsi="Times New Roman" w:cs="Times New Roman"/>
              </w:rPr>
              <w:t xml:space="preserve"> Turlock Toy Drive,</w:t>
            </w:r>
            <w:r w:rsidR="001C2555">
              <w:rPr>
                <w:rFonts w:ascii="Times New Roman" w:hAnsi="Times New Roman" w:cs="Times New Roman"/>
              </w:rPr>
              <w:t xml:space="preserve"> VITA Tax Clinics,</w:t>
            </w:r>
            <w:r w:rsidRPr="0019226C">
              <w:rPr>
                <w:rFonts w:ascii="Times New Roman" w:hAnsi="Times New Roman" w:cs="Times New Roman"/>
              </w:rPr>
              <w:t xml:space="preserve"> Head Start Fun and Fitness Day, Nursing Poverty Simulation, Martin Luther King, Jr. Event, and other activities both on and off campus. </w:t>
            </w:r>
          </w:p>
          <w:p w:rsidR="00900E52" w:rsidRPr="0019226C"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r w:rsidRPr="0019226C">
              <w:rPr>
                <w:rFonts w:ascii="Times New Roman" w:hAnsi="Times New Roman" w:cs="Times New Roman"/>
              </w:rPr>
              <w:t>The OSL organized student trainings and ran student led VITA tax clinics for the 201</w:t>
            </w:r>
            <w:r w:rsidR="00AF596E">
              <w:rPr>
                <w:rFonts w:ascii="Times New Roman" w:hAnsi="Times New Roman" w:cs="Times New Roman"/>
              </w:rPr>
              <w:t>6</w:t>
            </w:r>
            <w:r w:rsidRPr="0019226C">
              <w:rPr>
                <w:rFonts w:ascii="Times New Roman" w:hAnsi="Times New Roman" w:cs="Times New Roman"/>
              </w:rPr>
              <w:t xml:space="preserve"> tax season. The OSL worked with the College of Business to coordinate the VITA Scholars program for six outstanding student leaders who work with the VITA program Site Coordinator to prepare, set up and run eight VITA tax clinics. Additionally, over 2</w:t>
            </w:r>
            <w:r w:rsidR="00AF596E">
              <w:rPr>
                <w:rFonts w:ascii="Times New Roman" w:hAnsi="Times New Roman" w:cs="Times New Roman"/>
              </w:rPr>
              <w:t>3</w:t>
            </w:r>
            <w:r w:rsidRPr="0019226C">
              <w:rPr>
                <w:rFonts w:ascii="Times New Roman" w:hAnsi="Times New Roman" w:cs="Times New Roman"/>
              </w:rPr>
              <w:t xml:space="preserve"> Accounting students volunteered during spring 201</w:t>
            </w:r>
            <w:r w:rsidR="00AF596E">
              <w:rPr>
                <w:rFonts w:ascii="Times New Roman" w:hAnsi="Times New Roman" w:cs="Times New Roman"/>
              </w:rPr>
              <w:t>7</w:t>
            </w:r>
            <w:r w:rsidRPr="0019226C">
              <w:rPr>
                <w:rFonts w:ascii="Times New Roman" w:hAnsi="Times New Roman" w:cs="Times New Roman"/>
              </w:rPr>
              <w:t xml:space="preserve"> to complete 9</w:t>
            </w:r>
            <w:r w:rsidR="00AF596E">
              <w:rPr>
                <w:rFonts w:ascii="Times New Roman" w:hAnsi="Times New Roman" w:cs="Times New Roman"/>
              </w:rPr>
              <w:t>8</w:t>
            </w:r>
            <w:r w:rsidRPr="0019226C">
              <w:rPr>
                <w:rFonts w:ascii="Times New Roman" w:hAnsi="Times New Roman" w:cs="Times New Roman"/>
              </w:rPr>
              <w:t xml:space="preserve"> tax returns for low income families and seniors.</w:t>
            </w:r>
          </w:p>
          <w:p w:rsidR="00900E52" w:rsidRPr="00813A43" w:rsidRDefault="00900E52" w:rsidP="00E47498">
            <w:pPr>
              <w:rPr>
                <w:rFonts w:ascii="Times New Roman" w:hAnsi="Times New Roman" w:cs="Times New Roman"/>
              </w:rPr>
            </w:pPr>
          </w:p>
        </w:tc>
      </w:tr>
      <w:tr w:rsidR="00900E52" w:rsidRPr="00813A43" w:rsidTr="00313825">
        <w:tc>
          <w:tcPr>
            <w:tcW w:w="2898" w:type="dxa"/>
          </w:tcPr>
          <w:p w:rsidR="00900E52" w:rsidRPr="00813A43" w:rsidRDefault="00900E52" w:rsidP="00E47498">
            <w:pPr>
              <w:rPr>
                <w:rFonts w:ascii="Times New Roman" w:hAnsi="Times New Roman" w:cs="Times New Roman"/>
              </w:rPr>
            </w:pPr>
            <w:r w:rsidRPr="00813A43">
              <w:rPr>
                <w:rFonts w:ascii="Times New Roman" w:hAnsi="Times New Roman" w:cs="Times New Roman"/>
              </w:rPr>
              <w:t>Communicate with University Advancement on SL Programs.</w:t>
            </w:r>
          </w:p>
        </w:tc>
        <w:tc>
          <w:tcPr>
            <w:tcW w:w="1890" w:type="dxa"/>
          </w:tcPr>
          <w:p w:rsidR="00900E52" w:rsidRPr="00813A43" w:rsidRDefault="00900E52" w:rsidP="00F71FA9">
            <w:pPr>
              <w:rPr>
                <w:rFonts w:ascii="Times New Roman" w:hAnsi="Times New Roman" w:cs="Times New Roman"/>
              </w:rPr>
            </w:pPr>
            <w:r w:rsidRPr="00813A43">
              <w:rPr>
                <w:rFonts w:ascii="Times New Roman" w:hAnsi="Times New Roman" w:cs="Times New Roman"/>
              </w:rPr>
              <w:t>Ongoing</w:t>
            </w:r>
          </w:p>
        </w:tc>
        <w:tc>
          <w:tcPr>
            <w:tcW w:w="9540" w:type="dxa"/>
          </w:tcPr>
          <w:p w:rsidR="00900E52" w:rsidRPr="00813A43" w:rsidRDefault="00900E52" w:rsidP="00DB02C4">
            <w:pPr>
              <w:rPr>
                <w:rFonts w:ascii="Times New Roman" w:hAnsi="Times New Roman" w:cs="Times New Roman"/>
              </w:rPr>
            </w:pPr>
            <w:r w:rsidRPr="00813A43">
              <w:rPr>
                <w:rFonts w:ascii="Times New Roman" w:hAnsi="Times New Roman" w:cs="Times New Roman"/>
              </w:rPr>
              <w:t>University Advancement is made aware of OSL programing needs and to coordinate community-based activities either on or off campus in the best interest for University needs. Additionally, University Advancement is notified when the OSL assist</w:t>
            </w:r>
            <w:r w:rsidR="0087775C">
              <w:rPr>
                <w:rFonts w:ascii="Times New Roman" w:hAnsi="Times New Roman" w:cs="Times New Roman"/>
              </w:rPr>
              <w:t>ed</w:t>
            </w:r>
            <w:r w:rsidRPr="00813A43">
              <w:rPr>
                <w:rFonts w:ascii="Times New Roman" w:hAnsi="Times New Roman" w:cs="Times New Roman"/>
              </w:rPr>
              <w:t xml:space="preserve"> faculty with community leaders who visit the campus to speak to service learning classes.</w:t>
            </w:r>
          </w:p>
          <w:p w:rsidR="00900E52" w:rsidRPr="00813A43" w:rsidRDefault="00900E52" w:rsidP="006D6B9D">
            <w:pPr>
              <w:rPr>
                <w:rFonts w:ascii="Times New Roman" w:hAnsi="Times New Roman" w:cs="Times New Roman"/>
              </w:rPr>
            </w:pPr>
          </w:p>
        </w:tc>
      </w:tr>
    </w:tbl>
    <w:p w:rsidR="00B65CB8" w:rsidRPr="00813A43" w:rsidRDefault="00B65CB8">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B65CB8">
        <w:trPr>
          <w:trHeight w:val="728"/>
        </w:trPr>
        <w:tc>
          <w:tcPr>
            <w:tcW w:w="14328" w:type="dxa"/>
            <w:gridSpan w:val="3"/>
          </w:tcPr>
          <w:p w:rsidR="00900E52" w:rsidRPr="00813A43" w:rsidRDefault="00900E52" w:rsidP="00890B8D">
            <w:pPr>
              <w:rPr>
                <w:rFonts w:ascii="Times New Roman" w:hAnsi="Times New Roman" w:cs="Times New Roman"/>
                <w:b/>
                <w:sz w:val="24"/>
                <w:szCs w:val="24"/>
              </w:rPr>
            </w:pPr>
            <w:r w:rsidRPr="00EF1B80">
              <w:rPr>
                <w:rFonts w:ascii="Times New Roman" w:hAnsi="Times New Roman" w:cs="Times New Roman"/>
                <w:b/>
                <w:sz w:val="26"/>
                <w:szCs w:val="26"/>
              </w:rPr>
              <w:t>Goal 5</w:t>
            </w:r>
            <w:r w:rsidRPr="00813A43">
              <w:rPr>
                <w:rFonts w:ascii="Times New Roman" w:hAnsi="Times New Roman" w:cs="Times New Roman"/>
                <w:b/>
              </w:rPr>
              <w:t xml:space="preserve">: Work towards the reduction of risk in service learning and internships and improve the efficiency of the consistent application of appropriate policy. </w:t>
            </w:r>
          </w:p>
        </w:tc>
      </w:tr>
      <w:tr w:rsidR="00900E52" w:rsidRPr="00813A43" w:rsidTr="00B65CB8">
        <w:trPr>
          <w:trHeight w:val="530"/>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Continue to work with the Chancellor’s</w:t>
            </w:r>
            <w:r w:rsidR="00B65CB8">
              <w:rPr>
                <w:rFonts w:ascii="Times New Roman" w:hAnsi="Times New Roman" w:cs="Times New Roman"/>
              </w:rPr>
              <w:t xml:space="preserve"> Office on software development.</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890B8D">
            <w:pPr>
              <w:rPr>
                <w:rFonts w:ascii="Times New Roman" w:hAnsi="Times New Roman" w:cs="Times New Roman"/>
              </w:rPr>
            </w:pPr>
          </w:p>
        </w:tc>
        <w:tc>
          <w:tcPr>
            <w:tcW w:w="9540" w:type="dxa"/>
          </w:tcPr>
          <w:p w:rsidR="00900E52" w:rsidRDefault="00900E52" w:rsidP="00E669D5">
            <w:pPr>
              <w:rPr>
                <w:rFonts w:ascii="Times New Roman" w:hAnsi="Times New Roman" w:cs="Times New Roman"/>
              </w:rPr>
            </w:pPr>
            <w:r w:rsidRPr="00813A43">
              <w:rPr>
                <w:rFonts w:ascii="Times New Roman" w:hAnsi="Times New Roman" w:cs="Times New Roman"/>
              </w:rPr>
              <w:t xml:space="preserve">All current sites have been </w:t>
            </w:r>
            <w:r>
              <w:rPr>
                <w:rFonts w:ascii="Times New Roman" w:hAnsi="Times New Roman" w:cs="Times New Roman"/>
              </w:rPr>
              <w:t>logged into the system. SL attend</w:t>
            </w:r>
            <w:r w:rsidR="0087775C">
              <w:rPr>
                <w:rFonts w:ascii="Times New Roman" w:hAnsi="Times New Roman" w:cs="Times New Roman"/>
              </w:rPr>
              <w:t>ed</w:t>
            </w:r>
            <w:r>
              <w:rPr>
                <w:rFonts w:ascii="Times New Roman" w:hAnsi="Times New Roman" w:cs="Times New Roman"/>
              </w:rPr>
              <w:t xml:space="preserve"> monthly webinars and training to learn about S4 development. </w:t>
            </w:r>
            <w:r w:rsidR="00ED6C5C">
              <w:rPr>
                <w:rFonts w:ascii="Times New Roman" w:hAnsi="Times New Roman" w:cs="Times New Roman"/>
              </w:rPr>
              <w:t xml:space="preserve">Currently there is an issue with compatibility between the DocuSign software and the S4 system. We are working with the CO’s office to see if this can be corrected.  </w:t>
            </w:r>
          </w:p>
          <w:p w:rsidR="00B65CB8" w:rsidRDefault="00B65CB8" w:rsidP="00E669D5">
            <w:pPr>
              <w:rPr>
                <w:rFonts w:ascii="Times New Roman" w:hAnsi="Times New Roman" w:cs="Times New Roman"/>
              </w:rPr>
            </w:pPr>
          </w:p>
          <w:p w:rsidR="00B65CB8" w:rsidRDefault="00B65CB8" w:rsidP="00E669D5">
            <w:pPr>
              <w:rPr>
                <w:rFonts w:ascii="Times New Roman" w:hAnsi="Times New Roman" w:cs="Times New Roman"/>
              </w:rPr>
            </w:pPr>
          </w:p>
          <w:p w:rsidR="00B65CB8" w:rsidRPr="00813A43" w:rsidRDefault="00B65CB8" w:rsidP="00E669D5">
            <w:pPr>
              <w:rPr>
                <w:rFonts w:ascii="Times New Roman" w:hAnsi="Times New Roman" w:cs="Times New Roman"/>
              </w:rPr>
            </w:pPr>
          </w:p>
        </w:tc>
      </w:tr>
      <w:tr w:rsidR="00EF1B80" w:rsidRPr="00813A43" w:rsidTr="00EF1B80">
        <w:trPr>
          <w:trHeight w:val="710"/>
        </w:trPr>
        <w:tc>
          <w:tcPr>
            <w:tcW w:w="14328" w:type="dxa"/>
            <w:gridSpan w:val="3"/>
          </w:tcPr>
          <w:p w:rsidR="00EF1B80" w:rsidRDefault="00EF1B80" w:rsidP="005C097B">
            <w:pPr>
              <w:rPr>
                <w:rFonts w:ascii="Times New Roman" w:hAnsi="Times New Roman" w:cs="Times New Roman"/>
              </w:rPr>
            </w:pPr>
            <w:r w:rsidRPr="00EF1B80">
              <w:rPr>
                <w:rFonts w:ascii="Times New Roman" w:hAnsi="Times New Roman" w:cs="Times New Roman"/>
                <w:b/>
                <w:sz w:val="24"/>
                <w:szCs w:val="24"/>
              </w:rPr>
              <w:t>Goal 5</w:t>
            </w:r>
            <w:r>
              <w:rPr>
                <w:rFonts w:ascii="Times New Roman" w:hAnsi="Times New Roman" w:cs="Times New Roman"/>
                <w:b/>
              </w:rPr>
              <w:t xml:space="preserve"> continued</w:t>
            </w:r>
            <w:r w:rsidRPr="00813A43">
              <w:rPr>
                <w:rFonts w:ascii="Times New Roman" w:hAnsi="Times New Roman" w:cs="Times New Roman"/>
                <w:b/>
              </w:rPr>
              <w:t>: Work towards the reduction of risk in service learning and internships and improve the efficiency of the consistent application of appropriate policy.</w:t>
            </w:r>
          </w:p>
        </w:tc>
      </w:tr>
      <w:tr w:rsidR="00900E52" w:rsidRPr="00813A43" w:rsidTr="00313825">
        <w:tc>
          <w:tcPr>
            <w:tcW w:w="2898" w:type="dxa"/>
          </w:tcPr>
          <w:p w:rsidR="00900E52" w:rsidRDefault="00900E52" w:rsidP="00890B8D">
            <w:pPr>
              <w:rPr>
                <w:rFonts w:ascii="Times New Roman" w:hAnsi="Times New Roman" w:cs="Times New Roman"/>
              </w:rPr>
            </w:pPr>
            <w:r w:rsidRPr="00813A43">
              <w:rPr>
                <w:rFonts w:ascii="Times New Roman" w:hAnsi="Times New Roman" w:cs="Times New Roman"/>
              </w:rPr>
              <w:t xml:space="preserve">Continue to work with OIT to develop and/or implement </w:t>
            </w:r>
            <w:r w:rsidRPr="00813A43">
              <w:rPr>
                <w:rFonts w:ascii="Times New Roman" w:hAnsi="Times New Roman" w:cs="Times New Roman"/>
              </w:rPr>
              <w:lastRenderedPageBreak/>
              <w:t>supportive software such as E-signature to increase efficiency</w:t>
            </w:r>
            <w:r w:rsidR="00146C9C">
              <w:rPr>
                <w:rFonts w:ascii="Times New Roman" w:hAnsi="Times New Roman" w:cs="Times New Roman"/>
              </w:rPr>
              <w:t>.</w:t>
            </w:r>
          </w:p>
          <w:p w:rsidR="00146C9C" w:rsidRPr="00813A43" w:rsidRDefault="00146C9C" w:rsidP="00890B8D">
            <w:pPr>
              <w:rPr>
                <w:rFonts w:ascii="Times New Roman" w:hAnsi="Times New Roman" w:cs="Times New Roman"/>
              </w:rPr>
            </w:pP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lastRenderedPageBreak/>
              <w:t>Ongoing</w:t>
            </w:r>
          </w:p>
        </w:tc>
        <w:tc>
          <w:tcPr>
            <w:tcW w:w="9540" w:type="dxa"/>
          </w:tcPr>
          <w:p w:rsidR="00900E52" w:rsidRPr="00813A43" w:rsidRDefault="004A4AE3" w:rsidP="00ED6C5C">
            <w:pPr>
              <w:rPr>
                <w:rFonts w:ascii="Times New Roman" w:hAnsi="Times New Roman" w:cs="Times New Roman"/>
              </w:rPr>
            </w:pPr>
            <w:r>
              <w:rPr>
                <w:rFonts w:ascii="Times New Roman" w:hAnsi="Times New Roman" w:cs="Times New Roman"/>
              </w:rPr>
              <w:t xml:space="preserve">The OSL </w:t>
            </w:r>
            <w:r w:rsidR="00ED6C5C">
              <w:rPr>
                <w:rFonts w:ascii="Times New Roman" w:hAnsi="Times New Roman" w:cs="Times New Roman"/>
              </w:rPr>
              <w:t xml:space="preserve">is collaborating with Risk Management, Office of Information Technology and the CO’s office to make programs compatible. </w:t>
            </w:r>
            <w:r w:rsidR="00E31F4C">
              <w:rPr>
                <w:rFonts w:ascii="Times New Roman" w:hAnsi="Times New Roman" w:cs="Times New Roman"/>
              </w:rPr>
              <w:t xml:space="preserv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Continue outreach to faculty on ap</w:t>
            </w:r>
            <w:r w:rsidR="00146C9C">
              <w:rPr>
                <w:rFonts w:ascii="Times New Roman" w:hAnsi="Times New Roman" w:cs="Times New Roman"/>
              </w:rPr>
              <w:t>propriate policy and procedures.</w:t>
            </w:r>
          </w:p>
        </w:tc>
        <w:tc>
          <w:tcPr>
            <w:tcW w:w="1890" w:type="dxa"/>
          </w:tcPr>
          <w:p w:rsidR="00900E52" w:rsidRPr="0019226C" w:rsidRDefault="00900E52" w:rsidP="00890B8D">
            <w:pPr>
              <w:rPr>
                <w:rFonts w:ascii="Times New Roman" w:hAnsi="Times New Roman" w:cs="Times New Roman"/>
              </w:rPr>
            </w:pPr>
            <w:r w:rsidRPr="0019226C">
              <w:rPr>
                <w:rFonts w:ascii="Times New Roman" w:hAnsi="Times New Roman" w:cs="Times New Roman"/>
              </w:rPr>
              <w:t>Ongoing</w:t>
            </w:r>
          </w:p>
        </w:tc>
        <w:tc>
          <w:tcPr>
            <w:tcW w:w="9540" w:type="dxa"/>
          </w:tcPr>
          <w:p w:rsidR="00900E52" w:rsidRDefault="00900E52" w:rsidP="00890B8D">
            <w:pPr>
              <w:rPr>
                <w:rFonts w:ascii="Times New Roman" w:hAnsi="Times New Roman" w:cs="Times New Roman"/>
              </w:rPr>
            </w:pPr>
            <w:r w:rsidRPr="00813A43">
              <w:rPr>
                <w:rFonts w:ascii="Times New Roman" w:hAnsi="Times New Roman" w:cs="Times New Roman"/>
              </w:rPr>
              <w:t xml:space="preserve">SL and internship policy are on University Websites with directives and necessary forms so that faculty may comply with policy directives. </w:t>
            </w:r>
          </w:p>
          <w:p w:rsidR="00146C9C" w:rsidRDefault="00146C9C" w:rsidP="00890B8D">
            <w:pPr>
              <w:rPr>
                <w:rFonts w:ascii="Times New Roman" w:hAnsi="Times New Roman" w:cs="Times New Roman"/>
              </w:rPr>
            </w:pPr>
          </w:p>
          <w:p w:rsidR="00146C9C" w:rsidRPr="00813A43" w:rsidRDefault="00146C9C" w:rsidP="00890B8D">
            <w:pPr>
              <w:rPr>
                <w:rFonts w:ascii="Times New Roman" w:hAnsi="Times New Roman" w:cs="Times New Roman"/>
              </w:rPr>
            </w:pPr>
          </w:p>
        </w:tc>
      </w:tr>
    </w:tbl>
    <w:p w:rsidR="001B2B2A" w:rsidRPr="00813A43" w:rsidRDefault="001B2B2A" w:rsidP="008333B5">
      <w:pPr>
        <w:rPr>
          <w:rFonts w:ascii="Times New Roman" w:hAnsi="Times New Roman" w:cs="Times New Roman"/>
        </w:rPr>
      </w:pPr>
    </w:p>
    <w:tbl>
      <w:tblPr>
        <w:tblStyle w:val="TableGrid"/>
        <w:tblW w:w="0" w:type="auto"/>
        <w:tblLook w:val="04A0" w:firstRow="1" w:lastRow="0" w:firstColumn="1" w:lastColumn="0" w:noHBand="0" w:noVBand="1"/>
      </w:tblPr>
      <w:tblGrid>
        <w:gridCol w:w="2898"/>
        <w:gridCol w:w="1890"/>
        <w:gridCol w:w="9540"/>
      </w:tblGrid>
      <w:tr w:rsidR="00900E52" w:rsidRPr="00813A43" w:rsidTr="00EF1B80">
        <w:trPr>
          <w:trHeight w:val="467"/>
        </w:trPr>
        <w:tc>
          <w:tcPr>
            <w:tcW w:w="14328" w:type="dxa"/>
            <w:gridSpan w:val="3"/>
          </w:tcPr>
          <w:p w:rsidR="00900E52" w:rsidRPr="00813A43" w:rsidRDefault="00EF1B80" w:rsidP="00EF1B80">
            <w:pPr>
              <w:rPr>
                <w:rFonts w:ascii="Times New Roman" w:hAnsi="Times New Roman" w:cs="Times New Roman"/>
                <w:b/>
                <w:sz w:val="24"/>
                <w:szCs w:val="24"/>
              </w:rPr>
            </w:pPr>
            <w:r w:rsidRPr="00EF1B80">
              <w:rPr>
                <w:rFonts w:ascii="Times New Roman" w:hAnsi="Times New Roman" w:cs="Times New Roman"/>
                <w:b/>
                <w:sz w:val="26"/>
                <w:szCs w:val="26"/>
              </w:rPr>
              <w:t>Goal 6</w:t>
            </w:r>
            <w:r>
              <w:rPr>
                <w:rFonts w:ascii="Times New Roman" w:hAnsi="Times New Roman" w:cs="Times New Roman"/>
                <w:b/>
                <w:sz w:val="24"/>
                <w:szCs w:val="24"/>
              </w:rPr>
              <w:t>:</w:t>
            </w:r>
            <w:r w:rsidR="00900E52" w:rsidRPr="00813A43">
              <w:rPr>
                <w:rFonts w:ascii="Times New Roman" w:hAnsi="Times New Roman" w:cs="Times New Roman"/>
                <w:b/>
                <w:sz w:val="24"/>
                <w:szCs w:val="24"/>
              </w:rPr>
              <w:t xml:space="preserve"> Continue to work with other University offices to move forward on issues related to risk and University liability.</w:t>
            </w:r>
          </w:p>
        </w:tc>
      </w:tr>
      <w:tr w:rsidR="00900E52" w:rsidRPr="00813A43" w:rsidTr="00EF1B80">
        <w:trPr>
          <w:trHeight w:val="449"/>
        </w:trPr>
        <w:tc>
          <w:tcPr>
            <w:tcW w:w="2898"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Outcome</w:t>
            </w:r>
          </w:p>
        </w:tc>
      </w:tr>
      <w:tr w:rsidR="00900E52" w:rsidRPr="00813A43" w:rsidTr="00313825">
        <w:tc>
          <w:tcPr>
            <w:tcW w:w="2898" w:type="dxa"/>
          </w:tcPr>
          <w:p w:rsidR="00900E52" w:rsidRPr="00813A43" w:rsidRDefault="00900E52" w:rsidP="008333B5">
            <w:pPr>
              <w:rPr>
                <w:rFonts w:ascii="Times New Roman" w:hAnsi="Times New Roman" w:cs="Times New Roman"/>
              </w:rPr>
            </w:pPr>
            <w:r w:rsidRPr="00813A43">
              <w:rPr>
                <w:rFonts w:ascii="Times New Roman" w:hAnsi="Times New Roman" w:cs="Times New Roman"/>
              </w:rPr>
              <w:t>Collaborate with other University Offices to achieve efficiency.</w:t>
            </w:r>
          </w:p>
        </w:tc>
        <w:tc>
          <w:tcPr>
            <w:tcW w:w="1890" w:type="dxa"/>
          </w:tcPr>
          <w:p w:rsidR="00900E52" w:rsidRPr="00813A43" w:rsidRDefault="00900E52" w:rsidP="008333B5">
            <w:pPr>
              <w:rPr>
                <w:rFonts w:ascii="Times New Roman" w:hAnsi="Times New Roman" w:cs="Times New Roman"/>
              </w:rPr>
            </w:pPr>
            <w:r w:rsidRPr="00813A43">
              <w:rPr>
                <w:rFonts w:ascii="Times New Roman" w:hAnsi="Times New Roman" w:cs="Times New Roman"/>
              </w:rPr>
              <w:t>Ongoing</w:t>
            </w:r>
          </w:p>
        </w:tc>
        <w:tc>
          <w:tcPr>
            <w:tcW w:w="9540" w:type="dxa"/>
          </w:tcPr>
          <w:p w:rsidR="0019668E" w:rsidRPr="00813A43" w:rsidRDefault="00900E52" w:rsidP="007B6E90">
            <w:pPr>
              <w:rPr>
                <w:rFonts w:ascii="Times New Roman" w:hAnsi="Times New Roman" w:cs="Times New Roman"/>
              </w:rPr>
            </w:pPr>
            <w:r w:rsidRPr="00813A43">
              <w:rPr>
                <w:rFonts w:ascii="Times New Roman" w:hAnsi="Times New Roman" w:cs="Times New Roman"/>
              </w:rPr>
              <w:t>The OSL:</w:t>
            </w:r>
          </w:p>
          <w:p w:rsidR="00900E52" w:rsidRPr="00813A43" w:rsidRDefault="00900E52" w:rsidP="007B6E90">
            <w:pPr>
              <w:pStyle w:val="ListParagraph"/>
              <w:numPr>
                <w:ilvl w:val="0"/>
                <w:numId w:val="7"/>
              </w:numPr>
              <w:rPr>
                <w:rFonts w:ascii="Times New Roman" w:hAnsi="Times New Roman" w:cs="Times New Roman"/>
              </w:rPr>
            </w:pPr>
            <w:r>
              <w:rPr>
                <w:rFonts w:ascii="Times New Roman" w:hAnsi="Times New Roman" w:cs="Times New Roman"/>
              </w:rPr>
              <w:t>Communicate</w:t>
            </w:r>
            <w:r w:rsidR="00E071FF">
              <w:rPr>
                <w:rFonts w:ascii="Times New Roman" w:hAnsi="Times New Roman" w:cs="Times New Roman"/>
              </w:rPr>
              <w:t>d</w:t>
            </w:r>
            <w:r>
              <w:rPr>
                <w:rFonts w:ascii="Times New Roman" w:hAnsi="Times New Roman" w:cs="Times New Roman"/>
              </w:rPr>
              <w:t xml:space="preserve"> continually </w:t>
            </w:r>
            <w:r w:rsidRPr="00813A43">
              <w:rPr>
                <w:rFonts w:ascii="Times New Roman" w:hAnsi="Times New Roman" w:cs="Times New Roman"/>
              </w:rPr>
              <w:t>with the Contracts Office to ensure efficient workflow for MOUs and to update the contracts office on MOU workflow.</w:t>
            </w:r>
          </w:p>
          <w:p w:rsidR="00900E52" w:rsidRPr="00813A43" w:rsidRDefault="00900E52" w:rsidP="007B6E90">
            <w:pPr>
              <w:pStyle w:val="ListParagraph"/>
              <w:numPr>
                <w:ilvl w:val="0"/>
                <w:numId w:val="8"/>
              </w:numPr>
              <w:rPr>
                <w:rFonts w:ascii="Times New Roman" w:hAnsi="Times New Roman" w:cs="Times New Roman"/>
              </w:rPr>
            </w:pPr>
            <w:r w:rsidRPr="00813A43">
              <w:rPr>
                <w:rFonts w:ascii="Times New Roman" w:hAnsi="Times New Roman" w:cs="Times New Roman"/>
              </w:rPr>
              <w:t xml:space="preserve">Worked jointly with Risk Management staff on event coordination and safety, MOU issues, student volunteer risk issues, faculty project risk issues to ensure appropriate management of risk to the University. </w:t>
            </w:r>
          </w:p>
          <w:p w:rsidR="00900E52" w:rsidRDefault="00900E52" w:rsidP="00ED3047">
            <w:pPr>
              <w:pStyle w:val="ListParagraph"/>
              <w:numPr>
                <w:ilvl w:val="0"/>
                <w:numId w:val="8"/>
              </w:numPr>
              <w:rPr>
                <w:rFonts w:ascii="Times New Roman" w:hAnsi="Times New Roman" w:cs="Times New Roman"/>
              </w:rPr>
            </w:pPr>
            <w:r w:rsidRPr="00813A43">
              <w:rPr>
                <w:rFonts w:ascii="Times New Roman" w:hAnsi="Times New Roman" w:cs="Times New Roman"/>
              </w:rPr>
              <w:t>Organized consistent communication and meetings with Risk Management, Contracts Office, and OIT Staff to ensure SL policy implementation is moving forward.</w:t>
            </w:r>
          </w:p>
          <w:p w:rsidR="00146C9C" w:rsidRPr="00813A43" w:rsidRDefault="00146C9C" w:rsidP="00146C9C">
            <w:pPr>
              <w:pStyle w:val="ListParagraph"/>
              <w:rPr>
                <w:rFonts w:ascii="Times New Roman" w:hAnsi="Times New Roman" w:cs="Times New Roman"/>
              </w:rPr>
            </w:pPr>
          </w:p>
        </w:tc>
      </w:tr>
    </w:tbl>
    <w:p w:rsidR="00236001" w:rsidRPr="00813A43" w:rsidRDefault="00236001" w:rsidP="008333B5">
      <w:pPr>
        <w:rPr>
          <w:rFonts w:ascii="Times New Roman" w:hAnsi="Times New Roman" w:cs="Times New Roman"/>
        </w:rPr>
      </w:pPr>
    </w:p>
    <w:tbl>
      <w:tblPr>
        <w:tblStyle w:val="TableGrid"/>
        <w:tblW w:w="0" w:type="auto"/>
        <w:tblLook w:val="04A0" w:firstRow="1" w:lastRow="0" w:firstColumn="1" w:lastColumn="0" w:noHBand="0" w:noVBand="1"/>
      </w:tblPr>
      <w:tblGrid>
        <w:gridCol w:w="2898"/>
        <w:gridCol w:w="1890"/>
        <w:gridCol w:w="9540"/>
      </w:tblGrid>
      <w:tr w:rsidR="00900E52" w:rsidRPr="00813A43" w:rsidTr="00146C9C">
        <w:trPr>
          <w:trHeight w:val="431"/>
        </w:trPr>
        <w:tc>
          <w:tcPr>
            <w:tcW w:w="14328" w:type="dxa"/>
            <w:gridSpan w:val="3"/>
          </w:tcPr>
          <w:p w:rsidR="00900E52" w:rsidRPr="00813A43" w:rsidRDefault="00900E52" w:rsidP="008333B5">
            <w:pPr>
              <w:rPr>
                <w:rFonts w:ascii="Times New Roman" w:hAnsi="Times New Roman" w:cs="Times New Roman"/>
                <w:b/>
                <w:sz w:val="24"/>
                <w:szCs w:val="24"/>
              </w:rPr>
            </w:pPr>
            <w:r w:rsidRPr="00EF1B80">
              <w:rPr>
                <w:rFonts w:ascii="Times New Roman" w:hAnsi="Times New Roman" w:cs="Times New Roman"/>
                <w:b/>
                <w:sz w:val="26"/>
                <w:szCs w:val="26"/>
              </w:rPr>
              <w:t>Goal 7</w:t>
            </w:r>
            <w:r w:rsidRPr="00813A43">
              <w:rPr>
                <w:rFonts w:ascii="Times New Roman" w:hAnsi="Times New Roman" w:cs="Times New Roman"/>
                <w:b/>
                <w:sz w:val="24"/>
                <w:szCs w:val="24"/>
              </w:rPr>
              <w:t>: Continue to lead the effort to further implement Service Learning and Internship Policy.</w:t>
            </w:r>
          </w:p>
        </w:tc>
      </w:tr>
      <w:tr w:rsidR="00900E52" w:rsidRPr="00813A43" w:rsidTr="00146C9C">
        <w:trPr>
          <w:trHeight w:val="431"/>
        </w:trPr>
        <w:tc>
          <w:tcPr>
            <w:tcW w:w="2898"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Strategies for Achievement</w:t>
            </w:r>
          </w:p>
        </w:tc>
        <w:tc>
          <w:tcPr>
            <w:tcW w:w="1890"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Specific Time Line</w:t>
            </w:r>
          </w:p>
        </w:tc>
        <w:tc>
          <w:tcPr>
            <w:tcW w:w="9540"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Outcome</w:t>
            </w:r>
          </w:p>
        </w:tc>
      </w:tr>
      <w:tr w:rsidR="00900E52" w:rsidRPr="00813A43" w:rsidTr="00146C9C">
        <w:tc>
          <w:tcPr>
            <w:tcW w:w="2898"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Offer faculty support and training on policy and implementation</w:t>
            </w:r>
            <w:r w:rsidR="001723AB">
              <w:rPr>
                <w:rFonts w:ascii="Times New Roman" w:hAnsi="Times New Roman" w:cs="Times New Roman"/>
              </w:rPr>
              <w:t>.</w:t>
            </w:r>
          </w:p>
        </w:tc>
        <w:tc>
          <w:tcPr>
            <w:tcW w:w="1890"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655FE7">
            <w:pPr>
              <w:rPr>
                <w:rFonts w:ascii="Times New Roman" w:hAnsi="Times New Roman" w:cs="Times New Roman"/>
              </w:rPr>
            </w:pPr>
          </w:p>
          <w:p w:rsidR="00900E52" w:rsidRPr="00813A43" w:rsidRDefault="00900E52" w:rsidP="00655FE7">
            <w:pPr>
              <w:rPr>
                <w:rFonts w:ascii="Times New Roman" w:hAnsi="Times New Roman" w:cs="Times New Roman"/>
              </w:rPr>
            </w:pPr>
          </w:p>
        </w:tc>
        <w:tc>
          <w:tcPr>
            <w:tcW w:w="9540" w:type="dxa"/>
          </w:tcPr>
          <w:p w:rsidR="004065F4" w:rsidRDefault="00900E52" w:rsidP="00655FE7">
            <w:pPr>
              <w:rPr>
                <w:rFonts w:ascii="Times New Roman" w:hAnsi="Times New Roman" w:cs="Times New Roman"/>
              </w:rPr>
            </w:pPr>
            <w:r w:rsidRPr="00813A43">
              <w:rPr>
                <w:rFonts w:ascii="Times New Roman" w:hAnsi="Times New Roman" w:cs="Times New Roman"/>
              </w:rPr>
              <w:t>The OSL hosted group training sessions for faculty during the</w:t>
            </w:r>
            <w:r w:rsidR="00E071FF">
              <w:rPr>
                <w:rFonts w:ascii="Times New Roman" w:hAnsi="Times New Roman" w:cs="Times New Roman"/>
              </w:rPr>
              <w:t xml:space="preserve"> 201</w:t>
            </w:r>
            <w:r w:rsidR="006A4296">
              <w:rPr>
                <w:rFonts w:ascii="Times New Roman" w:hAnsi="Times New Roman" w:cs="Times New Roman"/>
              </w:rPr>
              <w:t xml:space="preserve">6-17 </w:t>
            </w:r>
            <w:r w:rsidRPr="00813A43">
              <w:rPr>
                <w:rFonts w:ascii="Times New Roman" w:hAnsi="Times New Roman" w:cs="Times New Roman"/>
              </w:rPr>
              <w:t>academic year</w:t>
            </w:r>
            <w:r w:rsidR="004065F4">
              <w:rPr>
                <w:rFonts w:ascii="Times New Roman" w:hAnsi="Times New Roman" w:cs="Times New Roman"/>
              </w:rPr>
              <w:t xml:space="preserve">. </w:t>
            </w:r>
          </w:p>
          <w:p w:rsidR="00900E52" w:rsidRPr="00813A43" w:rsidRDefault="004065F4" w:rsidP="00655FE7">
            <w:pPr>
              <w:rPr>
                <w:rFonts w:ascii="Times New Roman" w:hAnsi="Times New Roman" w:cs="Times New Roman"/>
              </w:rPr>
            </w:pPr>
            <w:r>
              <w:rPr>
                <w:rFonts w:ascii="Times New Roman" w:hAnsi="Times New Roman" w:cs="Times New Roman"/>
              </w:rPr>
              <w:t>Additionally, one on-o</w:t>
            </w:r>
            <w:r w:rsidR="00900E52" w:rsidRPr="00813A43">
              <w:rPr>
                <w:rFonts w:ascii="Times New Roman" w:hAnsi="Times New Roman" w:cs="Times New Roman"/>
              </w:rPr>
              <w:t xml:space="preserve">ne support </w:t>
            </w:r>
            <w:r w:rsidR="00E071FF">
              <w:rPr>
                <w:rFonts w:ascii="Times New Roman" w:hAnsi="Times New Roman" w:cs="Times New Roman"/>
              </w:rPr>
              <w:t>wa</w:t>
            </w:r>
            <w:r>
              <w:rPr>
                <w:rFonts w:ascii="Times New Roman" w:hAnsi="Times New Roman" w:cs="Times New Roman"/>
              </w:rPr>
              <w:t>s offered</w:t>
            </w:r>
            <w:r w:rsidR="0019668E">
              <w:rPr>
                <w:rFonts w:ascii="Times New Roman" w:hAnsi="Times New Roman" w:cs="Times New Roman"/>
              </w:rPr>
              <w:t xml:space="preserve"> </w:t>
            </w:r>
            <w:r w:rsidR="00900E52" w:rsidRPr="00813A43">
              <w:rPr>
                <w:rFonts w:ascii="Times New Roman" w:hAnsi="Times New Roman" w:cs="Times New Roman"/>
              </w:rPr>
              <w:t>to faculty</w:t>
            </w:r>
            <w:r w:rsidR="00E071FF">
              <w:rPr>
                <w:rFonts w:ascii="Times New Roman" w:hAnsi="Times New Roman" w:cs="Times New Roman"/>
              </w:rPr>
              <w:t xml:space="preserve"> as requested to</w:t>
            </w:r>
            <w:r w:rsidR="00900E52" w:rsidRPr="00813A43">
              <w:rPr>
                <w:rFonts w:ascii="Times New Roman" w:hAnsi="Times New Roman" w:cs="Times New Roman"/>
              </w:rPr>
              <w:t xml:space="preserve"> implement service learning and internship policy. </w:t>
            </w:r>
          </w:p>
          <w:p w:rsidR="00900E52" w:rsidRDefault="00900E52" w:rsidP="001B2B2A">
            <w:pPr>
              <w:rPr>
                <w:rFonts w:ascii="Times New Roman" w:hAnsi="Times New Roman" w:cs="Times New Roman"/>
              </w:rPr>
            </w:pPr>
            <w:r w:rsidRPr="00813A43">
              <w:rPr>
                <w:rFonts w:ascii="Times New Roman" w:hAnsi="Times New Roman" w:cs="Times New Roman"/>
              </w:rPr>
              <w:t xml:space="preserve">Service Learning/Internship Policy is on the Stanislaus </w:t>
            </w:r>
            <w:r w:rsidR="001B2B2A">
              <w:rPr>
                <w:rFonts w:ascii="Times New Roman" w:hAnsi="Times New Roman" w:cs="Times New Roman"/>
              </w:rPr>
              <w:t xml:space="preserve">State </w:t>
            </w:r>
            <w:r w:rsidRPr="00813A43">
              <w:rPr>
                <w:rFonts w:ascii="Times New Roman" w:hAnsi="Times New Roman" w:cs="Times New Roman"/>
              </w:rPr>
              <w:t>website, including the</w:t>
            </w:r>
            <w:r w:rsidR="004065F4">
              <w:rPr>
                <w:rFonts w:ascii="Times New Roman" w:hAnsi="Times New Roman" w:cs="Times New Roman"/>
              </w:rPr>
              <w:t xml:space="preserve"> necessary forms and directions</w:t>
            </w:r>
            <w:r w:rsidR="00E071FF">
              <w:rPr>
                <w:rFonts w:ascii="Times New Roman" w:hAnsi="Times New Roman" w:cs="Times New Roman"/>
              </w:rPr>
              <w:t>,</w:t>
            </w:r>
            <w:r w:rsidR="004065F4">
              <w:rPr>
                <w:rFonts w:ascii="Times New Roman" w:hAnsi="Times New Roman" w:cs="Times New Roman"/>
              </w:rPr>
              <w:t xml:space="preserve"> and a form</w:t>
            </w:r>
            <w:r w:rsidR="00E071FF">
              <w:rPr>
                <w:rFonts w:ascii="Times New Roman" w:hAnsi="Times New Roman" w:cs="Times New Roman"/>
              </w:rPr>
              <w:t xml:space="preserve"> to initiate community partnerships</w:t>
            </w:r>
            <w:r w:rsidR="004065F4">
              <w:rPr>
                <w:rFonts w:ascii="Times New Roman" w:hAnsi="Times New Roman" w:cs="Times New Roman"/>
              </w:rPr>
              <w:t xml:space="preserve"> that can be filled out online and sent to SL staff. </w:t>
            </w:r>
          </w:p>
          <w:p w:rsidR="00146C9C" w:rsidRDefault="00146C9C" w:rsidP="001B2B2A">
            <w:pPr>
              <w:rPr>
                <w:rFonts w:ascii="Times New Roman" w:hAnsi="Times New Roman" w:cs="Times New Roman"/>
              </w:rPr>
            </w:pPr>
          </w:p>
          <w:p w:rsidR="00146C9C" w:rsidRPr="00813A43" w:rsidRDefault="00146C9C" w:rsidP="001B2B2A">
            <w:pPr>
              <w:rPr>
                <w:rFonts w:ascii="Times New Roman" w:hAnsi="Times New Roman" w:cs="Times New Roman"/>
              </w:rPr>
            </w:pPr>
          </w:p>
        </w:tc>
      </w:tr>
      <w:tr w:rsidR="00900E52" w:rsidRPr="00813A43" w:rsidTr="00146C9C">
        <w:trPr>
          <w:trHeight w:val="494"/>
        </w:trPr>
        <w:tc>
          <w:tcPr>
            <w:tcW w:w="14328" w:type="dxa"/>
            <w:gridSpan w:val="3"/>
          </w:tcPr>
          <w:p w:rsidR="00900E52" w:rsidRPr="00813A43" w:rsidRDefault="00900E52" w:rsidP="004E21EC">
            <w:pPr>
              <w:rPr>
                <w:rFonts w:ascii="Times New Roman" w:hAnsi="Times New Roman" w:cs="Times New Roman"/>
                <w:b/>
                <w:sz w:val="24"/>
                <w:szCs w:val="24"/>
              </w:rPr>
            </w:pPr>
            <w:r w:rsidRPr="00DA3F0D">
              <w:rPr>
                <w:rFonts w:ascii="Times New Roman" w:hAnsi="Times New Roman" w:cs="Times New Roman"/>
                <w:b/>
                <w:sz w:val="26"/>
                <w:szCs w:val="26"/>
              </w:rPr>
              <w:t>Goal 8</w:t>
            </w:r>
            <w:r w:rsidRPr="00813A43">
              <w:rPr>
                <w:rFonts w:ascii="Times New Roman" w:hAnsi="Times New Roman" w:cs="Times New Roman"/>
                <w:b/>
                <w:sz w:val="24"/>
                <w:szCs w:val="24"/>
              </w:rPr>
              <w:t>: Continue to develop the needs of the office with the needs of the larger University</w:t>
            </w:r>
          </w:p>
        </w:tc>
      </w:tr>
      <w:tr w:rsidR="00900E52" w:rsidRPr="00813A43" w:rsidTr="00146C9C">
        <w:trPr>
          <w:trHeight w:val="386"/>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146C9C">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Work with other departments to meet University goals</w:t>
            </w:r>
            <w:r w:rsidR="001723AB">
              <w:rPr>
                <w:rFonts w:ascii="Times New Roman" w:hAnsi="Times New Roman" w:cs="Times New Roman"/>
              </w:rPr>
              <w:t>.</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890B8D">
            <w:pPr>
              <w:rPr>
                <w:rFonts w:ascii="Times New Roman" w:hAnsi="Times New Roman" w:cs="Times New Roman"/>
              </w:rPr>
            </w:pPr>
          </w:p>
        </w:tc>
        <w:tc>
          <w:tcPr>
            <w:tcW w:w="9540" w:type="dxa"/>
          </w:tcPr>
          <w:p w:rsidR="006A4296" w:rsidRDefault="006A4296" w:rsidP="006A4296">
            <w:pPr>
              <w:pStyle w:val="ListParagraph"/>
              <w:ind w:left="72"/>
              <w:rPr>
                <w:rFonts w:ascii="Times New Roman" w:hAnsi="Times New Roman" w:cs="Times New Roman"/>
              </w:rPr>
            </w:pPr>
            <w:r>
              <w:rPr>
                <w:rFonts w:ascii="Times New Roman" w:hAnsi="Times New Roman" w:cs="Times New Roman"/>
              </w:rPr>
              <w:t>The OSL:</w:t>
            </w:r>
          </w:p>
          <w:p w:rsidR="006A4296" w:rsidRPr="0019226C" w:rsidRDefault="006A4296" w:rsidP="006A4296">
            <w:pPr>
              <w:pStyle w:val="ListParagraph"/>
              <w:numPr>
                <w:ilvl w:val="0"/>
                <w:numId w:val="6"/>
              </w:numPr>
              <w:rPr>
                <w:rFonts w:ascii="Times New Roman" w:hAnsi="Times New Roman" w:cs="Times New Roman"/>
              </w:rPr>
            </w:pPr>
            <w:r w:rsidRPr="0019226C">
              <w:rPr>
                <w:rFonts w:ascii="Times New Roman" w:hAnsi="Times New Roman" w:cs="Times New Roman"/>
              </w:rPr>
              <w:t>Worked with the College of Science on Delhi Academy of Science event</w:t>
            </w:r>
            <w:r>
              <w:rPr>
                <w:rFonts w:ascii="Times New Roman" w:hAnsi="Times New Roman" w:cs="Times New Roman"/>
              </w:rPr>
              <w:t>, Science Saturdays, Science Day,</w:t>
            </w:r>
            <w:r w:rsidRPr="0019226C">
              <w:rPr>
                <w:rFonts w:ascii="Times New Roman" w:hAnsi="Times New Roman" w:cs="Times New Roman"/>
              </w:rPr>
              <w:t xml:space="preserve"> and </w:t>
            </w:r>
            <w:r>
              <w:rPr>
                <w:rFonts w:ascii="Times New Roman" w:hAnsi="Times New Roman" w:cs="Times New Roman"/>
              </w:rPr>
              <w:t xml:space="preserve">the </w:t>
            </w:r>
            <w:r w:rsidRPr="0019226C">
              <w:rPr>
                <w:rFonts w:ascii="Times New Roman" w:hAnsi="Times New Roman" w:cs="Times New Roman"/>
              </w:rPr>
              <w:t>2016 Lagomorph conference</w:t>
            </w:r>
            <w:r>
              <w:rPr>
                <w:rFonts w:ascii="Times New Roman" w:hAnsi="Times New Roman" w:cs="Times New Roman"/>
              </w:rPr>
              <w:t>.</w:t>
            </w:r>
          </w:p>
          <w:p w:rsidR="006A4296" w:rsidRDefault="006A4296" w:rsidP="006A4296">
            <w:pPr>
              <w:pStyle w:val="ListParagraph"/>
              <w:numPr>
                <w:ilvl w:val="0"/>
                <w:numId w:val="6"/>
              </w:numPr>
              <w:rPr>
                <w:rFonts w:ascii="Times New Roman" w:hAnsi="Times New Roman" w:cs="Times New Roman"/>
              </w:rPr>
            </w:pPr>
            <w:r w:rsidRPr="0019226C">
              <w:rPr>
                <w:rFonts w:ascii="Times New Roman" w:hAnsi="Times New Roman" w:cs="Times New Roman"/>
              </w:rPr>
              <w:t>Worked</w:t>
            </w:r>
            <w:r w:rsidRPr="00813A43">
              <w:rPr>
                <w:rFonts w:ascii="Times New Roman" w:hAnsi="Times New Roman" w:cs="Times New Roman"/>
              </w:rPr>
              <w:t xml:space="preserve"> with campus-wide community o</w:t>
            </w:r>
            <w:r>
              <w:rPr>
                <w:rFonts w:ascii="Times New Roman" w:hAnsi="Times New Roman" w:cs="Times New Roman"/>
              </w:rPr>
              <w:t xml:space="preserve">n the following: Cesar Chavez Celebration, Science Day, Science Saturday, College of Business Student Recognition Dinner, Ag Summer Camp,  and MPA Alumni Event. </w:t>
            </w:r>
          </w:p>
          <w:p w:rsidR="006A4296" w:rsidRDefault="006A4296" w:rsidP="006A4296">
            <w:pPr>
              <w:pStyle w:val="ListParagraph"/>
              <w:numPr>
                <w:ilvl w:val="0"/>
                <w:numId w:val="6"/>
              </w:numPr>
              <w:rPr>
                <w:rFonts w:ascii="Times New Roman" w:hAnsi="Times New Roman" w:cs="Times New Roman"/>
              </w:rPr>
            </w:pPr>
            <w:r>
              <w:rPr>
                <w:rFonts w:ascii="Times New Roman" w:hAnsi="Times New Roman" w:cs="Times New Roman"/>
              </w:rPr>
              <w:t xml:space="preserve">Work successfully with Finance Office on completion of contracts. </w:t>
            </w:r>
          </w:p>
          <w:p w:rsidR="006A4296" w:rsidRDefault="006A4296" w:rsidP="006A4296">
            <w:pPr>
              <w:pStyle w:val="ListParagraph"/>
              <w:numPr>
                <w:ilvl w:val="0"/>
                <w:numId w:val="6"/>
              </w:numPr>
              <w:rPr>
                <w:rFonts w:ascii="Times New Roman" w:hAnsi="Times New Roman" w:cs="Times New Roman"/>
              </w:rPr>
            </w:pPr>
            <w:r>
              <w:rPr>
                <w:rFonts w:ascii="Times New Roman" w:hAnsi="Times New Roman" w:cs="Times New Roman"/>
              </w:rPr>
              <w:t>Worked successfully with Risk Management Office on compliance issues.</w:t>
            </w:r>
          </w:p>
          <w:p w:rsidR="006A4296" w:rsidRDefault="006A4296" w:rsidP="006A4296">
            <w:pPr>
              <w:pStyle w:val="ListParagraph"/>
              <w:numPr>
                <w:ilvl w:val="0"/>
                <w:numId w:val="6"/>
              </w:numPr>
              <w:rPr>
                <w:rFonts w:ascii="Times New Roman" w:hAnsi="Times New Roman" w:cs="Times New Roman"/>
              </w:rPr>
            </w:pPr>
            <w:r>
              <w:rPr>
                <w:rFonts w:ascii="Times New Roman" w:hAnsi="Times New Roman" w:cs="Times New Roman"/>
              </w:rPr>
              <w:t>Worked with faculty on procedural compliance with University policy with internships and service learning.</w:t>
            </w:r>
          </w:p>
          <w:p w:rsidR="006A4296" w:rsidRDefault="006A4296" w:rsidP="006A4296">
            <w:pPr>
              <w:pStyle w:val="ListParagraph"/>
              <w:numPr>
                <w:ilvl w:val="0"/>
                <w:numId w:val="6"/>
              </w:numPr>
              <w:rPr>
                <w:rFonts w:ascii="Times New Roman" w:hAnsi="Times New Roman" w:cs="Times New Roman"/>
              </w:rPr>
            </w:pPr>
            <w:r>
              <w:rPr>
                <w:rFonts w:ascii="Times New Roman" w:hAnsi="Times New Roman" w:cs="Times New Roman"/>
              </w:rPr>
              <w:t>Worked with numerous academic departments on events and service learning projects as detailed previously in this report.</w:t>
            </w:r>
          </w:p>
          <w:p w:rsidR="00900E52" w:rsidRPr="006A4296" w:rsidRDefault="00900E52" w:rsidP="006A4296">
            <w:pPr>
              <w:rPr>
                <w:rFonts w:ascii="Times New Roman" w:hAnsi="Times New Roman" w:cs="Times New Roman"/>
              </w:rPr>
            </w:pPr>
          </w:p>
          <w:p w:rsidR="004E2F75" w:rsidRPr="00813A43" w:rsidRDefault="004E2F75" w:rsidP="004E2F75">
            <w:pPr>
              <w:pStyle w:val="ListParagraph"/>
              <w:rPr>
                <w:rFonts w:ascii="Times New Roman" w:hAnsi="Times New Roman" w:cs="Times New Roman"/>
              </w:rPr>
            </w:pPr>
          </w:p>
          <w:p w:rsidR="00900E52" w:rsidRPr="00813A43" w:rsidRDefault="00900E52" w:rsidP="00890B8D">
            <w:pPr>
              <w:rPr>
                <w:rFonts w:ascii="Times New Roman" w:hAnsi="Times New Roman" w:cs="Times New Roman"/>
              </w:rPr>
            </w:pPr>
          </w:p>
        </w:tc>
      </w:tr>
    </w:tbl>
    <w:p w:rsidR="001A1981" w:rsidRPr="00813A43" w:rsidRDefault="001A1981" w:rsidP="008333B5">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DA3F0D" w:rsidRPr="00813A43" w:rsidTr="00DA3F0D">
        <w:trPr>
          <w:trHeight w:val="539"/>
        </w:trPr>
        <w:tc>
          <w:tcPr>
            <w:tcW w:w="14328" w:type="dxa"/>
            <w:gridSpan w:val="3"/>
          </w:tcPr>
          <w:p w:rsidR="00DA3F0D" w:rsidRPr="00813A43" w:rsidRDefault="00DA3F0D" w:rsidP="00BB5B75">
            <w:pPr>
              <w:rPr>
                <w:rFonts w:ascii="Times New Roman" w:hAnsi="Times New Roman" w:cs="Times New Roman"/>
                <w:b/>
                <w:sz w:val="24"/>
                <w:szCs w:val="24"/>
              </w:rPr>
            </w:pPr>
            <w:r w:rsidRPr="00DA3F0D">
              <w:rPr>
                <w:rFonts w:ascii="Times New Roman" w:hAnsi="Times New Roman" w:cs="Times New Roman"/>
                <w:b/>
                <w:sz w:val="26"/>
                <w:szCs w:val="26"/>
              </w:rPr>
              <w:t>Goal 9</w:t>
            </w:r>
            <w:r w:rsidRPr="00813A43">
              <w:rPr>
                <w:rFonts w:ascii="Times New Roman" w:hAnsi="Times New Roman" w:cs="Times New Roman"/>
                <w:b/>
                <w:sz w:val="24"/>
                <w:szCs w:val="24"/>
              </w:rPr>
              <w:t>: Continue to manage Resources effectively and efficiently</w:t>
            </w:r>
          </w:p>
        </w:tc>
      </w:tr>
      <w:tr w:rsidR="00900E52" w:rsidRPr="00813A43" w:rsidTr="00DA3F0D">
        <w:trPr>
          <w:trHeight w:val="440"/>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Manage base budget and Chancellor’s Office allocation to meet</w:t>
            </w:r>
            <w:r w:rsidR="004E2F75">
              <w:rPr>
                <w:rFonts w:ascii="Times New Roman" w:hAnsi="Times New Roman" w:cs="Times New Roman"/>
              </w:rPr>
              <w:t xml:space="preserve"> office needs and program costs.</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900E52" w:rsidRDefault="00900E52" w:rsidP="002F791C">
            <w:pPr>
              <w:rPr>
                <w:rFonts w:ascii="Times New Roman" w:hAnsi="Times New Roman" w:cs="Times New Roman"/>
              </w:rPr>
            </w:pPr>
            <w:r w:rsidRPr="00813A43">
              <w:rPr>
                <w:rFonts w:ascii="Times New Roman" w:hAnsi="Times New Roman" w:cs="Times New Roman"/>
              </w:rPr>
              <w:t>OSL successfully worked within budget to run multiple programs, events and projects. The OSL managed multiple program</w:t>
            </w:r>
            <w:r>
              <w:rPr>
                <w:rFonts w:ascii="Times New Roman" w:hAnsi="Times New Roman" w:cs="Times New Roman"/>
              </w:rPr>
              <w:t>s and program</w:t>
            </w:r>
            <w:r w:rsidRPr="00813A43">
              <w:rPr>
                <w:rFonts w:ascii="Times New Roman" w:hAnsi="Times New Roman" w:cs="Times New Roman"/>
              </w:rPr>
              <w:t xml:space="preserve"> budgets to successfully continue ongoing projects and events. </w:t>
            </w:r>
          </w:p>
          <w:p w:rsidR="004E2F75" w:rsidRDefault="004E2F75" w:rsidP="002F791C">
            <w:pPr>
              <w:rPr>
                <w:rFonts w:ascii="Times New Roman" w:hAnsi="Times New Roman" w:cs="Times New Roman"/>
              </w:rPr>
            </w:pPr>
          </w:p>
          <w:p w:rsidR="004E2F75" w:rsidRDefault="004E2F75" w:rsidP="002F791C">
            <w:pPr>
              <w:rPr>
                <w:rFonts w:ascii="Times New Roman" w:hAnsi="Times New Roman" w:cs="Times New Roman"/>
              </w:rPr>
            </w:pPr>
          </w:p>
          <w:p w:rsidR="004E2F75" w:rsidRDefault="004E2F75" w:rsidP="002F791C">
            <w:pPr>
              <w:rPr>
                <w:rFonts w:ascii="Times New Roman" w:hAnsi="Times New Roman" w:cs="Times New Roman"/>
              </w:rPr>
            </w:pPr>
          </w:p>
          <w:p w:rsidR="00146C9C" w:rsidRPr="00813A43" w:rsidRDefault="00146C9C" w:rsidP="002F791C">
            <w:pPr>
              <w:rPr>
                <w:rFonts w:ascii="Times New Roman" w:hAnsi="Times New Roman" w:cs="Times New Roman"/>
              </w:rPr>
            </w:pPr>
          </w:p>
        </w:tc>
      </w:tr>
      <w:tr w:rsidR="00900E52" w:rsidRPr="00813A43" w:rsidTr="004E2F75">
        <w:trPr>
          <w:trHeight w:val="2123"/>
        </w:trPr>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lastRenderedPageBreak/>
              <w:t>Collaborate with other Universit</w:t>
            </w:r>
            <w:r w:rsidR="004E2F75">
              <w:rPr>
                <w:rFonts w:ascii="Times New Roman" w:hAnsi="Times New Roman" w:cs="Times New Roman"/>
              </w:rPr>
              <w:t>y Offices to achieve efficiency.</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6A4296" w:rsidRPr="00813A43" w:rsidRDefault="006A4296" w:rsidP="006A4296">
            <w:pPr>
              <w:rPr>
                <w:rFonts w:ascii="Times New Roman" w:hAnsi="Times New Roman" w:cs="Times New Roman"/>
              </w:rPr>
            </w:pPr>
            <w:r w:rsidRPr="00813A43">
              <w:rPr>
                <w:rFonts w:ascii="Times New Roman" w:hAnsi="Times New Roman" w:cs="Times New Roman"/>
              </w:rPr>
              <w:t>The OSL:</w:t>
            </w:r>
          </w:p>
          <w:p w:rsidR="006A4296" w:rsidRPr="00813A43" w:rsidRDefault="006A4296" w:rsidP="006A4296">
            <w:pPr>
              <w:pStyle w:val="ListParagraph"/>
              <w:numPr>
                <w:ilvl w:val="0"/>
                <w:numId w:val="7"/>
              </w:numPr>
              <w:rPr>
                <w:rFonts w:ascii="Times New Roman" w:hAnsi="Times New Roman" w:cs="Times New Roman"/>
              </w:rPr>
            </w:pPr>
            <w:r w:rsidRPr="00813A43">
              <w:rPr>
                <w:rFonts w:ascii="Times New Roman" w:hAnsi="Times New Roman" w:cs="Times New Roman"/>
              </w:rPr>
              <w:t xml:space="preserve">Met </w:t>
            </w:r>
            <w:r w:rsidRPr="00E31F4C">
              <w:rPr>
                <w:rFonts w:ascii="Times New Roman" w:hAnsi="Times New Roman" w:cs="Times New Roman"/>
              </w:rPr>
              <w:t>as needed</w:t>
            </w:r>
            <w:r w:rsidRPr="00813A43">
              <w:rPr>
                <w:rFonts w:ascii="Times New Roman" w:hAnsi="Times New Roman" w:cs="Times New Roman"/>
              </w:rPr>
              <w:t xml:space="preserve"> with the Contracts Office to en</w:t>
            </w:r>
            <w:r>
              <w:rPr>
                <w:rFonts w:ascii="Times New Roman" w:hAnsi="Times New Roman" w:cs="Times New Roman"/>
              </w:rPr>
              <w:t>sure efficient workflow for MOU</w:t>
            </w:r>
            <w:r w:rsidRPr="00813A43">
              <w:rPr>
                <w:rFonts w:ascii="Times New Roman" w:hAnsi="Times New Roman" w:cs="Times New Roman"/>
              </w:rPr>
              <w:t>s and to update the contracts office on MOU workflow.</w:t>
            </w:r>
          </w:p>
          <w:p w:rsidR="006A4296" w:rsidRPr="00813A43" w:rsidRDefault="006A4296" w:rsidP="006A4296">
            <w:pPr>
              <w:pStyle w:val="ListParagraph"/>
              <w:numPr>
                <w:ilvl w:val="0"/>
                <w:numId w:val="8"/>
              </w:numPr>
              <w:rPr>
                <w:rFonts w:ascii="Times New Roman" w:hAnsi="Times New Roman" w:cs="Times New Roman"/>
              </w:rPr>
            </w:pPr>
            <w:r w:rsidRPr="00813A43">
              <w:rPr>
                <w:rFonts w:ascii="Times New Roman" w:hAnsi="Times New Roman" w:cs="Times New Roman"/>
              </w:rPr>
              <w:t>Worked jointly with Risk Management staff on event coordination and safety, MOU issues, student volunteer risk issues,</w:t>
            </w:r>
            <w:r>
              <w:rPr>
                <w:rFonts w:ascii="Times New Roman" w:hAnsi="Times New Roman" w:cs="Times New Roman"/>
              </w:rPr>
              <w:t xml:space="preserve"> and</w:t>
            </w:r>
            <w:r w:rsidRPr="00813A43">
              <w:rPr>
                <w:rFonts w:ascii="Times New Roman" w:hAnsi="Times New Roman" w:cs="Times New Roman"/>
              </w:rPr>
              <w:t xml:space="preserve"> faculty project risk issues to ensure appropriate management of risk to the University. </w:t>
            </w:r>
          </w:p>
          <w:p w:rsidR="006A4296" w:rsidRDefault="006A4296" w:rsidP="006A4296">
            <w:pPr>
              <w:pStyle w:val="ListParagraph"/>
              <w:numPr>
                <w:ilvl w:val="0"/>
                <w:numId w:val="8"/>
              </w:numPr>
              <w:rPr>
                <w:rFonts w:ascii="Times New Roman" w:hAnsi="Times New Roman" w:cs="Times New Roman"/>
              </w:rPr>
            </w:pPr>
            <w:r w:rsidRPr="00813A43">
              <w:rPr>
                <w:rFonts w:ascii="Times New Roman" w:hAnsi="Times New Roman" w:cs="Times New Roman"/>
              </w:rPr>
              <w:t>Organized consistent communication and meetings with Risk Management, Contracts Office, and OIT Staff to ensure SL policy implementation is moving forward.</w:t>
            </w:r>
          </w:p>
          <w:p w:rsidR="006A4296" w:rsidRDefault="006A4296" w:rsidP="006A4296">
            <w:pPr>
              <w:pStyle w:val="ListParagraph"/>
              <w:rPr>
                <w:rFonts w:ascii="Times New Roman" w:hAnsi="Times New Roman" w:cs="Times New Roman"/>
              </w:rPr>
            </w:pPr>
          </w:p>
          <w:p w:rsidR="00146C9C" w:rsidRPr="00146C9C" w:rsidRDefault="00146C9C" w:rsidP="00146C9C">
            <w:pPr>
              <w:rPr>
                <w:rFonts w:ascii="Times New Roman" w:hAnsi="Times New Roman" w:cs="Times New Roman"/>
              </w:rPr>
            </w:pPr>
          </w:p>
          <w:p w:rsidR="00146C9C" w:rsidRPr="00813A43" w:rsidRDefault="00146C9C" w:rsidP="004E2F75">
            <w:pPr>
              <w:pStyle w:val="ListParagraph"/>
              <w:rPr>
                <w:rFonts w:ascii="Times New Roman" w:hAnsi="Times New Roman" w:cs="Times New Roman"/>
              </w:rPr>
            </w:pPr>
          </w:p>
        </w:tc>
      </w:tr>
    </w:tbl>
    <w:p w:rsidR="00BD7C3D" w:rsidRDefault="00BD7C3D" w:rsidP="008333B5">
      <w:pPr>
        <w:rPr>
          <w:rFonts w:ascii="Times New Roman" w:hAnsi="Times New Roman" w:cs="Times New Roman"/>
        </w:rPr>
      </w:pPr>
    </w:p>
    <w:p w:rsidR="00146C9C" w:rsidRDefault="00146C9C" w:rsidP="008333B5">
      <w:pPr>
        <w:rPr>
          <w:rFonts w:ascii="Times New Roman" w:hAnsi="Times New Roman" w:cs="Times New Roman"/>
        </w:rPr>
      </w:pPr>
    </w:p>
    <w:p w:rsidR="00900E52" w:rsidRDefault="00900E52" w:rsidP="008333B5">
      <w:pPr>
        <w:rPr>
          <w:rFonts w:ascii="Times New Roman" w:hAnsi="Times New Roman" w:cs="Times New Roman"/>
        </w:rPr>
      </w:pPr>
    </w:p>
    <w:p w:rsidR="00CE46DB" w:rsidRPr="00813A43" w:rsidRDefault="00CE46DB" w:rsidP="006A4296">
      <w:pPr>
        <w:rPr>
          <w:rFonts w:ascii="Times New Roman" w:hAnsi="Times New Roman" w:cs="Times New Roman"/>
          <w:b/>
        </w:rPr>
      </w:pPr>
    </w:p>
    <w:sectPr w:rsidR="00CE46DB" w:rsidRPr="00813A43" w:rsidSect="004161CE">
      <w:footerReference w:type="default" r:id="rId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45" w:rsidRDefault="00377C45" w:rsidP="002D3748">
      <w:pPr>
        <w:spacing w:after="0" w:line="240" w:lineRule="auto"/>
      </w:pPr>
      <w:r>
        <w:separator/>
      </w:r>
    </w:p>
  </w:endnote>
  <w:endnote w:type="continuationSeparator" w:id="0">
    <w:p w:rsidR="00377C45" w:rsidRDefault="00377C45" w:rsidP="002D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38418"/>
      <w:docPartObj>
        <w:docPartGallery w:val="Page Numbers (Bottom of Page)"/>
        <w:docPartUnique/>
      </w:docPartObj>
    </w:sdtPr>
    <w:sdtEndPr>
      <w:rPr>
        <w:noProof/>
      </w:rPr>
    </w:sdtEndPr>
    <w:sdtContent>
      <w:p w:rsidR="000B74A7" w:rsidRDefault="000B74A7">
        <w:pPr>
          <w:pStyle w:val="Footer"/>
          <w:jc w:val="right"/>
        </w:pPr>
        <w:r>
          <w:fldChar w:fldCharType="begin"/>
        </w:r>
        <w:r>
          <w:instrText xml:space="preserve"> PAGE   \* MERGEFORMAT </w:instrText>
        </w:r>
        <w:r>
          <w:fldChar w:fldCharType="separate"/>
        </w:r>
        <w:r w:rsidR="00377DC3">
          <w:rPr>
            <w:noProof/>
          </w:rPr>
          <w:t>3</w:t>
        </w:r>
        <w:r>
          <w:rPr>
            <w:noProof/>
          </w:rPr>
          <w:fldChar w:fldCharType="end"/>
        </w:r>
      </w:p>
    </w:sdtContent>
  </w:sdt>
  <w:p w:rsidR="002D3748" w:rsidRDefault="002D3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45" w:rsidRDefault="00377C45" w:rsidP="002D3748">
      <w:pPr>
        <w:spacing w:after="0" w:line="240" w:lineRule="auto"/>
      </w:pPr>
      <w:r>
        <w:separator/>
      </w:r>
    </w:p>
  </w:footnote>
  <w:footnote w:type="continuationSeparator" w:id="0">
    <w:p w:rsidR="00377C45" w:rsidRDefault="00377C45" w:rsidP="002D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124"/>
    <w:multiLevelType w:val="hybridMultilevel"/>
    <w:tmpl w:val="B9EC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228"/>
    <w:multiLevelType w:val="hybridMultilevel"/>
    <w:tmpl w:val="950C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965971"/>
    <w:multiLevelType w:val="hybridMultilevel"/>
    <w:tmpl w:val="B2A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317A"/>
    <w:multiLevelType w:val="hybridMultilevel"/>
    <w:tmpl w:val="C18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2119"/>
    <w:multiLevelType w:val="hybridMultilevel"/>
    <w:tmpl w:val="D31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71073"/>
    <w:multiLevelType w:val="hybridMultilevel"/>
    <w:tmpl w:val="68005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987B76"/>
    <w:multiLevelType w:val="hybridMultilevel"/>
    <w:tmpl w:val="8A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D7092"/>
    <w:multiLevelType w:val="hybridMultilevel"/>
    <w:tmpl w:val="C0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9479C"/>
    <w:multiLevelType w:val="hybridMultilevel"/>
    <w:tmpl w:val="F6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61DA9"/>
    <w:multiLevelType w:val="hybridMultilevel"/>
    <w:tmpl w:val="49C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742A"/>
    <w:multiLevelType w:val="hybridMultilevel"/>
    <w:tmpl w:val="906C197E"/>
    <w:lvl w:ilvl="0" w:tplc="8B3ACC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A1482"/>
    <w:multiLevelType w:val="hybridMultilevel"/>
    <w:tmpl w:val="08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11"/>
  </w:num>
  <w:num w:numId="6">
    <w:abstractNumId w:val="9"/>
  </w:num>
  <w:num w:numId="7">
    <w:abstractNumId w:val="6"/>
  </w:num>
  <w:num w:numId="8">
    <w:abstractNumId w:val="2"/>
  </w:num>
  <w:num w:numId="9">
    <w:abstractNumId w:val="3"/>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8"/>
    <w:rsid w:val="00000CAE"/>
    <w:rsid w:val="0000151F"/>
    <w:rsid w:val="0000183D"/>
    <w:rsid w:val="000023A3"/>
    <w:rsid w:val="000029F0"/>
    <w:rsid w:val="00003887"/>
    <w:rsid w:val="000072A8"/>
    <w:rsid w:val="00011119"/>
    <w:rsid w:val="000123E5"/>
    <w:rsid w:val="00017946"/>
    <w:rsid w:val="00020BA7"/>
    <w:rsid w:val="00025ED7"/>
    <w:rsid w:val="00042BCF"/>
    <w:rsid w:val="000522E8"/>
    <w:rsid w:val="00052329"/>
    <w:rsid w:val="00052D31"/>
    <w:rsid w:val="000578E8"/>
    <w:rsid w:val="00060B8C"/>
    <w:rsid w:val="000615BC"/>
    <w:rsid w:val="00062004"/>
    <w:rsid w:val="000737A7"/>
    <w:rsid w:val="00075441"/>
    <w:rsid w:val="00080E0A"/>
    <w:rsid w:val="00085907"/>
    <w:rsid w:val="000A1F50"/>
    <w:rsid w:val="000A2AF6"/>
    <w:rsid w:val="000A5A93"/>
    <w:rsid w:val="000A743F"/>
    <w:rsid w:val="000B1781"/>
    <w:rsid w:val="000B74A7"/>
    <w:rsid w:val="000E2C7E"/>
    <w:rsid w:val="000E362A"/>
    <w:rsid w:val="000E3CCE"/>
    <w:rsid w:val="000E5D78"/>
    <w:rsid w:val="000F1D24"/>
    <w:rsid w:val="000F4A76"/>
    <w:rsid w:val="0010012E"/>
    <w:rsid w:val="00103868"/>
    <w:rsid w:val="001135BF"/>
    <w:rsid w:val="00115020"/>
    <w:rsid w:val="00121754"/>
    <w:rsid w:val="00121B52"/>
    <w:rsid w:val="00122193"/>
    <w:rsid w:val="001275C2"/>
    <w:rsid w:val="00130B6B"/>
    <w:rsid w:val="0013292E"/>
    <w:rsid w:val="00135E24"/>
    <w:rsid w:val="00135FE7"/>
    <w:rsid w:val="00137114"/>
    <w:rsid w:val="00137B44"/>
    <w:rsid w:val="00146064"/>
    <w:rsid w:val="00146C9C"/>
    <w:rsid w:val="00150C05"/>
    <w:rsid w:val="00154C62"/>
    <w:rsid w:val="00155D6D"/>
    <w:rsid w:val="00156615"/>
    <w:rsid w:val="00164B4B"/>
    <w:rsid w:val="0016520D"/>
    <w:rsid w:val="0017151A"/>
    <w:rsid w:val="001723AB"/>
    <w:rsid w:val="00172B04"/>
    <w:rsid w:val="00175ED9"/>
    <w:rsid w:val="00185267"/>
    <w:rsid w:val="001855BA"/>
    <w:rsid w:val="00187CD1"/>
    <w:rsid w:val="00190A7D"/>
    <w:rsid w:val="0019226C"/>
    <w:rsid w:val="0019668E"/>
    <w:rsid w:val="001A1981"/>
    <w:rsid w:val="001A2E69"/>
    <w:rsid w:val="001A3AA3"/>
    <w:rsid w:val="001B2B2A"/>
    <w:rsid w:val="001B577B"/>
    <w:rsid w:val="001C1413"/>
    <w:rsid w:val="001C2555"/>
    <w:rsid w:val="001C468B"/>
    <w:rsid w:val="001D1A0B"/>
    <w:rsid w:val="001D3AE1"/>
    <w:rsid w:val="001E6F3C"/>
    <w:rsid w:val="00204479"/>
    <w:rsid w:val="00206CAA"/>
    <w:rsid w:val="00207B71"/>
    <w:rsid w:val="00214DB5"/>
    <w:rsid w:val="002204AD"/>
    <w:rsid w:val="00222331"/>
    <w:rsid w:val="0022387C"/>
    <w:rsid w:val="00224722"/>
    <w:rsid w:val="002259E8"/>
    <w:rsid w:val="00226A12"/>
    <w:rsid w:val="00231320"/>
    <w:rsid w:val="00236001"/>
    <w:rsid w:val="00243366"/>
    <w:rsid w:val="002465CD"/>
    <w:rsid w:val="00251C11"/>
    <w:rsid w:val="0025340C"/>
    <w:rsid w:val="00255387"/>
    <w:rsid w:val="00257303"/>
    <w:rsid w:val="00267BDC"/>
    <w:rsid w:val="00273780"/>
    <w:rsid w:val="002853C6"/>
    <w:rsid w:val="00296342"/>
    <w:rsid w:val="002B09E2"/>
    <w:rsid w:val="002C3715"/>
    <w:rsid w:val="002C7131"/>
    <w:rsid w:val="002D2797"/>
    <w:rsid w:val="002D3748"/>
    <w:rsid w:val="002E02A0"/>
    <w:rsid w:val="002E429F"/>
    <w:rsid w:val="002E546A"/>
    <w:rsid w:val="002E7575"/>
    <w:rsid w:val="002F0639"/>
    <w:rsid w:val="002F0CEF"/>
    <w:rsid w:val="002F1313"/>
    <w:rsid w:val="002F44C1"/>
    <w:rsid w:val="002F791C"/>
    <w:rsid w:val="003022FC"/>
    <w:rsid w:val="00313825"/>
    <w:rsid w:val="00317F7F"/>
    <w:rsid w:val="0032029D"/>
    <w:rsid w:val="00324FBF"/>
    <w:rsid w:val="0032575A"/>
    <w:rsid w:val="00337001"/>
    <w:rsid w:val="0034268E"/>
    <w:rsid w:val="00342927"/>
    <w:rsid w:val="003463D5"/>
    <w:rsid w:val="00346863"/>
    <w:rsid w:val="00353005"/>
    <w:rsid w:val="0035447E"/>
    <w:rsid w:val="00355062"/>
    <w:rsid w:val="003658CD"/>
    <w:rsid w:val="00367AAD"/>
    <w:rsid w:val="00377C45"/>
    <w:rsid w:val="00377DC3"/>
    <w:rsid w:val="00381C50"/>
    <w:rsid w:val="0038650A"/>
    <w:rsid w:val="0038722D"/>
    <w:rsid w:val="0038763D"/>
    <w:rsid w:val="003A5C3A"/>
    <w:rsid w:val="003B3A5A"/>
    <w:rsid w:val="003B4798"/>
    <w:rsid w:val="003C15F4"/>
    <w:rsid w:val="003C27BF"/>
    <w:rsid w:val="003C65CA"/>
    <w:rsid w:val="003C6C64"/>
    <w:rsid w:val="003C738E"/>
    <w:rsid w:val="003D0835"/>
    <w:rsid w:val="003D29CB"/>
    <w:rsid w:val="003D4E33"/>
    <w:rsid w:val="003D6803"/>
    <w:rsid w:val="003E43B8"/>
    <w:rsid w:val="003F41E7"/>
    <w:rsid w:val="003F716E"/>
    <w:rsid w:val="0040127B"/>
    <w:rsid w:val="00401597"/>
    <w:rsid w:val="00402116"/>
    <w:rsid w:val="00404FF0"/>
    <w:rsid w:val="00404FF1"/>
    <w:rsid w:val="00405170"/>
    <w:rsid w:val="004065F4"/>
    <w:rsid w:val="004076BD"/>
    <w:rsid w:val="00412E65"/>
    <w:rsid w:val="004161CE"/>
    <w:rsid w:val="00422D0A"/>
    <w:rsid w:val="004234D0"/>
    <w:rsid w:val="00423992"/>
    <w:rsid w:val="0043257C"/>
    <w:rsid w:val="00434C2F"/>
    <w:rsid w:val="00434FC3"/>
    <w:rsid w:val="00440DE1"/>
    <w:rsid w:val="00447E30"/>
    <w:rsid w:val="00450CDA"/>
    <w:rsid w:val="00463614"/>
    <w:rsid w:val="00463C64"/>
    <w:rsid w:val="004674F0"/>
    <w:rsid w:val="00467E6D"/>
    <w:rsid w:val="004763D4"/>
    <w:rsid w:val="004815B5"/>
    <w:rsid w:val="00487FD7"/>
    <w:rsid w:val="0049027E"/>
    <w:rsid w:val="00497E3B"/>
    <w:rsid w:val="004A085F"/>
    <w:rsid w:val="004A4AE3"/>
    <w:rsid w:val="004A59BA"/>
    <w:rsid w:val="004A74C0"/>
    <w:rsid w:val="004B226A"/>
    <w:rsid w:val="004B3E64"/>
    <w:rsid w:val="004B50D6"/>
    <w:rsid w:val="004B515E"/>
    <w:rsid w:val="004B605B"/>
    <w:rsid w:val="004C1F91"/>
    <w:rsid w:val="004C2E9B"/>
    <w:rsid w:val="004C5BFE"/>
    <w:rsid w:val="004C60CE"/>
    <w:rsid w:val="004D3EE0"/>
    <w:rsid w:val="004D5E53"/>
    <w:rsid w:val="004E1C73"/>
    <w:rsid w:val="004E21EC"/>
    <w:rsid w:val="004E2F42"/>
    <w:rsid w:val="004E2F75"/>
    <w:rsid w:val="004E460F"/>
    <w:rsid w:val="004E5743"/>
    <w:rsid w:val="004E71D4"/>
    <w:rsid w:val="004F0EC1"/>
    <w:rsid w:val="004F1E8F"/>
    <w:rsid w:val="004F3863"/>
    <w:rsid w:val="004F5763"/>
    <w:rsid w:val="00500588"/>
    <w:rsid w:val="00500D85"/>
    <w:rsid w:val="00506954"/>
    <w:rsid w:val="00506E36"/>
    <w:rsid w:val="0051359B"/>
    <w:rsid w:val="00514088"/>
    <w:rsid w:val="0052244D"/>
    <w:rsid w:val="005233B6"/>
    <w:rsid w:val="00530E62"/>
    <w:rsid w:val="00531D42"/>
    <w:rsid w:val="00535B12"/>
    <w:rsid w:val="00535B1B"/>
    <w:rsid w:val="005531ED"/>
    <w:rsid w:val="00560BC6"/>
    <w:rsid w:val="00563EFD"/>
    <w:rsid w:val="0057369E"/>
    <w:rsid w:val="00574332"/>
    <w:rsid w:val="0058180D"/>
    <w:rsid w:val="00585681"/>
    <w:rsid w:val="00590512"/>
    <w:rsid w:val="00596C9A"/>
    <w:rsid w:val="005977A9"/>
    <w:rsid w:val="005A1AC0"/>
    <w:rsid w:val="005A7186"/>
    <w:rsid w:val="005B0643"/>
    <w:rsid w:val="005B3875"/>
    <w:rsid w:val="005B5A02"/>
    <w:rsid w:val="005B6548"/>
    <w:rsid w:val="005C097B"/>
    <w:rsid w:val="005C69DD"/>
    <w:rsid w:val="005D7095"/>
    <w:rsid w:val="005E1328"/>
    <w:rsid w:val="005F1061"/>
    <w:rsid w:val="005F1642"/>
    <w:rsid w:val="005F2B3C"/>
    <w:rsid w:val="005F4560"/>
    <w:rsid w:val="005F79D9"/>
    <w:rsid w:val="005F7EE9"/>
    <w:rsid w:val="00603AD1"/>
    <w:rsid w:val="006060F2"/>
    <w:rsid w:val="00610072"/>
    <w:rsid w:val="00621E9A"/>
    <w:rsid w:val="0062427C"/>
    <w:rsid w:val="00624F60"/>
    <w:rsid w:val="0063065F"/>
    <w:rsid w:val="00633555"/>
    <w:rsid w:val="006427BA"/>
    <w:rsid w:val="006440DA"/>
    <w:rsid w:val="0064424F"/>
    <w:rsid w:val="006476C3"/>
    <w:rsid w:val="006511A5"/>
    <w:rsid w:val="006556B6"/>
    <w:rsid w:val="00666CF5"/>
    <w:rsid w:val="00675D46"/>
    <w:rsid w:val="00680495"/>
    <w:rsid w:val="00687476"/>
    <w:rsid w:val="00692B0C"/>
    <w:rsid w:val="0069392F"/>
    <w:rsid w:val="0069467A"/>
    <w:rsid w:val="00697774"/>
    <w:rsid w:val="006A1767"/>
    <w:rsid w:val="006A3862"/>
    <w:rsid w:val="006A3D6B"/>
    <w:rsid w:val="006A4296"/>
    <w:rsid w:val="006A69E0"/>
    <w:rsid w:val="006A7506"/>
    <w:rsid w:val="006B1C0B"/>
    <w:rsid w:val="006B214E"/>
    <w:rsid w:val="006B29C0"/>
    <w:rsid w:val="006C4313"/>
    <w:rsid w:val="006C6E87"/>
    <w:rsid w:val="006D6652"/>
    <w:rsid w:val="006D6B9D"/>
    <w:rsid w:val="006E056F"/>
    <w:rsid w:val="006E4FD8"/>
    <w:rsid w:val="006E50BC"/>
    <w:rsid w:val="006E6A6C"/>
    <w:rsid w:val="006E7B4A"/>
    <w:rsid w:val="0071281C"/>
    <w:rsid w:val="00714968"/>
    <w:rsid w:val="00727454"/>
    <w:rsid w:val="00731461"/>
    <w:rsid w:val="007317AD"/>
    <w:rsid w:val="00731A21"/>
    <w:rsid w:val="0073213C"/>
    <w:rsid w:val="00733A70"/>
    <w:rsid w:val="00737E9E"/>
    <w:rsid w:val="007457E0"/>
    <w:rsid w:val="00746707"/>
    <w:rsid w:val="00765666"/>
    <w:rsid w:val="0078043C"/>
    <w:rsid w:val="007835CF"/>
    <w:rsid w:val="0079394E"/>
    <w:rsid w:val="0079465D"/>
    <w:rsid w:val="00794862"/>
    <w:rsid w:val="007A06C3"/>
    <w:rsid w:val="007A0A18"/>
    <w:rsid w:val="007A5E5A"/>
    <w:rsid w:val="007A6004"/>
    <w:rsid w:val="007A71F3"/>
    <w:rsid w:val="007B344E"/>
    <w:rsid w:val="007B5C04"/>
    <w:rsid w:val="007B62BD"/>
    <w:rsid w:val="007B6E90"/>
    <w:rsid w:val="007B71A3"/>
    <w:rsid w:val="007C179F"/>
    <w:rsid w:val="007D4CA7"/>
    <w:rsid w:val="007D71B0"/>
    <w:rsid w:val="007E3C24"/>
    <w:rsid w:val="007E4B83"/>
    <w:rsid w:val="007F35B0"/>
    <w:rsid w:val="007F40FA"/>
    <w:rsid w:val="00805523"/>
    <w:rsid w:val="0081166A"/>
    <w:rsid w:val="0081214E"/>
    <w:rsid w:val="00813A43"/>
    <w:rsid w:val="00815263"/>
    <w:rsid w:val="00816333"/>
    <w:rsid w:val="008333B5"/>
    <w:rsid w:val="008379D6"/>
    <w:rsid w:val="00842B45"/>
    <w:rsid w:val="00843946"/>
    <w:rsid w:val="00843BDB"/>
    <w:rsid w:val="008466DA"/>
    <w:rsid w:val="00850EBC"/>
    <w:rsid w:val="0087775C"/>
    <w:rsid w:val="0088188F"/>
    <w:rsid w:val="00881E9B"/>
    <w:rsid w:val="0089288B"/>
    <w:rsid w:val="00895B38"/>
    <w:rsid w:val="00895E63"/>
    <w:rsid w:val="0089657A"/>
    <w:rsid w:val="008976DC"/>
    <w:rsid w:val="008A027F"/>
    <w:rsid w:val="008A36B5"/>
    <w:rsid w:val="008B1A65"/>
    <w:rsid w:val="008B4575"/>
    <w:rsid w:val="008C695E"/>
    <w:rsid w:val="008D1265"/>
    <w:rsid w:val="008D4A5A"/>
    <w:rsid w:val="008E1FFF"/>
    <w:rsid w:val="008E4748"/>
    <w:rsid w:val="008F0059"/>
    <w:rsid w:val="008F195A"/>
    <w:rsid w:val="008F21F3"/>
    <w:rsid w:val="008F33FC"/>
    <w:rsid w:val="008F651C"/>
    <w:rsid w:val="00900E52"/>
    <w:rsid w:val="00901B34"/>
    <w:rsid w:val="00901B85"/>
    <w:rsid w:val="00903BAF"/>
    <w:rsid w:val="00911211"/>
    <w:rsid w:val="00912597"/>
    <w:rsid w:val="009165BA"/>
    <w:rsid w:val="009250BA"/>
    <w:rsid w:val="00930D1E"/>
    <w:rsid w:val="00932076"/>
    <w:rsid w:val="009373F9"/>
    <w:rsid w:val="00944DC7"/>
    <w:rsid w:val="0095614A"/>
    <w:rsid w:val="00961AF0"/>
    <w:rsid w:val="009645C5"/>
    <w:rsid w:val="009757BA"/>
    <w:rsid w:val="00982F44"/>
    <w:rsid w:val="00985B90"/>
    <w:rsid w:val="009A3841"/>
    <w:rsid w:val="009B2E97"/>
    <w:rsid w:val="009C1B11"/>
    <w:rsid w:val="009D2121"/>
    <w:rsid w:val="009E07F3"/>
    <w:rsid w:val="009E4B04"/>
    <w:rsid w:val="009E622C"/>
    <w:rsid w:val="009F12C3"/>
    <w:rsid w:val="00A02C51"/>
    <w:rsid w:val="00A11256"/>
    <w:rsid w:val="00A1244B"/>
    <w:rsid w:val="00A1402D"/>
    <w:rsid w:val="00A175C5"/>
    <w:rsid w:val="00A21467"/>
    <w:rsid w:val="00A2471D"/>
    <w:rsid w:val="00A46225"/>
    <w:rsid w:val="00A472A1"/>
    <w:rsid w:val="00A52A32"/>
    <w:rsid w:val="00A534CD"/>
    <w:rsid w:val="00A54EF0"/>
    <w:rsid w:val="00A60382"/>
    <w:rsid w:val="00A62188"/>
    <w:rsid w:val="00A70C91"/>
    <w:rsid w:val="00A718C8"/>
    <w:rsid w:val="00A71903"/>
    <w:rsid w:val="00A72828"/>
    <w:rsid w:val="00A74EDE"/>
    <w:rsid w:val="00A7601D"/>
    <w:rsid w:val="00A817F6"/>
    <w:rsid w:val="00A82E97"/>
    <w:rsid w:val="00A85A72"/>
    <w:rsid w:val="00A923CC"/>
    <w:rsid w:val="00A96B35"/>
    <w:rsid w:val="00AA07FE"/>
    <w:rsid w:val="00AA310F"/>
    <w:rsid w:val="00AC137D"/>
    <w:rsid w:val="00AC471E"/>
    <w:rsid w:val="00AD674F"/>
    <w:rsid w:val="00AE0F51"/>
    <w:rsid w:val="00AE48FE"/>
    <w:rsid w:val="00AE62BF"/>
    <w:rsid w:val="00AF48AA"/>
    <w:rsid w:val="00AF596E"/>
    <w:rsid w:val="00AF7418"/>
    <w:rsid w:val="00AF77C0"/>
    <w:rsid w:val="00B00ABE"/>
    <w:rsid w:val="00B039A0"/>
    <w:rsid w:val="00B03ADA"/>
    <w:rsid w:val="00B10681"/>
    <w:rsid w:val="00B12143"/>
    <w:rsid w:val="00B124C4"/>
    <w:rsid w:val="00B20A2B"/>
    <w:rsid w:val="00B23EE9"/>
    <w:rsid w:val="00B24EED"/>
    <w:rsid w:val="00B30979"/>
    <w:rsid w:val="00B313BD"/>
    <w:rsid w:val="00B316D9"/>
    <w:rsid w:val="00B32C1D"/>
    <w:rsid w:val="00B35676"/>
    <w:rsid w:val="00B35C62"/>
    <w:rsid w:val="00B40B48"/>
    <w:rsid w:val="00B40F80"/>
    <w:rsid w:val="00B442A3"/>
    <w:rsid w:val="00B46A80"/>
    <w:rsid w:val="00B51350"/>
    <w:rsid w:val="00B514ED"/>
    <w:rsid w:val="00B62081"/>
    <w:rsid w:val="00B6232E"/>
    <w:rsid w:val="00B641AD"/>
    <w:rsid w:val="00B64CF5"/>
    <w:rsid w:val="00B65CB8"/>
    <w:rsid w:val="00B67D91"/>
    <w:rsid w:val="00B70779"/>
    <w:rsid w:val="00B71757"/>
    <w:rsid w:val="00B75CDB"/>
    <w:rsid w:val="00B75FBE"/>
    <w:rsid w:val="00B76B2A"/>
    <w:rsid w:val="00B82367"/>
    <w:rsid w:val="00B867F0"/>
    <w:rsid w:val="00B93452"/>
    <w:rsid w:val="00B93847"/>
    <w:rsid w:val="00B9485E"/>
    <w:rsid w:val="00B95596"/>
    <w:rsid w:val="00B95974"/>
    <w:rsid w:val="00BA5556"/>
    <w:rsid w:val="00BA7C99"/>
    <w:rsid w:val="00BB27C6"/>
    <w:rsid w:val="00BB5B75"/>
    <w:rsid w:val="00BB5D80"/>
    <w:rsid w:val="00BC2D78"/>
    <w:rsid w:val="00BC7300"/>
    <w:rsid w:val="00BC7327"/>
    <w:rsid w:val="00BC7609"/>
    <w:rsid w:val="00BD7C3D"/>
    <w:rsid w:val="00BE37CF"/>
    <w:rsid w:val="00BE6128"/>
    <w:rsid w:val="00BF165D"/>
    <w:rsid w:val="00BF4A13"/>
    <w:rsid w:val="00C24962"/>
    <w:rsid w:val="00C31927"/>
    <w:rsid w:val="00C354CF"/>
    <w:rsid w:val="00C3574A"/>
    <w:rsid w:val="00C35866"/>
    <w:rsid w:val="00C37307"/>
    <w:rsid w:val="00C3752A"/>
    <w:rsid w:val="00C44A49"/>
    <w:rsid w:val="00C45613"/>
    <w:rsid w:val="00C45CBC"/>
    <w:rsid w:val="00C46A3E"/>
    <w:rsid w:val="00C5436A"/>
    <w:rsid w:val="00C62E30"/>
    <w:rsid w:val="00C630F6"/>
    <w:rsid w:val="00C7430B"/>
    <w:rsid w:val="00C760E2"/>
    <w:rsid w:val="00C76883"/>
    <w:rsid w:val="00C80069"/>
    <w:rsid w:val="00C8048B"/>
    <w:rsid w:val="00C82D8C"/>
    <w:rsid w:val="00C8633F"/>
    <w:rsid w:val="00C87981"/>
    <w:rsid w:val="00C9287B"/>
    <w:rsid w:val="00C943C7"/>
    <w:rsid w:val="00C945FB"/>
    <w:rsid w:val="00CC21F3"/>
    <w:rsid w:val="00CC7C76"/>
    <w:rsid w:val="00CD761F"/>
    <w:rsid w:val="00CE27BA"/>
    <w:rsid w:val="00CE46DB"/>
    <w:rsid w:val="00CE766A"/>
    <w:rsid w:val="00CF3980"/>
    <w:rsid w:val="00CF70AB"/>
    <w:rsid w:val="00D004FD"/>
    <w:rsid w:val="00D00A09"/>
    <w:rsid w:val="00D0541E"/>
    <w:rsid w:val="00D05CF4"/>
    <w:rsid w:val="00D11084"/>
    <w:rsid w:val="00D13040"/>
    <w:rsid w:val="00D15948"/>
    <w:rsid w:val="00D24B7B"/>
    <w:rsid w:val="00D32B64"/>
    <w:rsid w:val="00D334EE"/>
    <w:rsid w:val="00D368FA"/>
    <w:rsid w:val="00D40F0C"/>
    <w:rsid w:val="00D46CBE"/>
    <w:rsid w:val="00D56CBB"/>
    <w:rsid w:val="00D71ED1"/>
    <w:rsid w:val="00D72416"/>
    <w:rsid w:val="00D7245B"/>
    <w:rsid w:val="00D804D5"/>
    <w:rsid w:val="00D80B6C"/>
    <w:rsid w:val="00D85764"/>
    <w:rsid w:val="00D865D4"/>
    <w:rsid w:val="00D902D0"/>
    <w:rsid w:val="00D91530"/>
    <w:rsid w:val="00D93190"/>
    <w:rsid w:val="00D9479A"/>
    <w:rsid w:val="00DA059D"/>
    <w:rsid w:val="00DA08D8"/>
    <w:rsid w:val="00DA0CDD"/>
    <w:rsid w:val="00DA364A"/>
    <w:rsid w:val="00DA3F0D"/>
    <w:rsid w:val="00DA7335"/>
    <w:rsid w:val="00DB02C4"/>
    <w:rsid w:val="00DB25D9"/>
    <w:rsid w:val="00DB698E"/>
    <w:rsid w:val="00DC2B1A"/>
    <w:rsid w:val="00DD4CF0"/>
    <w:rsid w:val="00DD5869"/>
    <w:rsid w:val="00DD65FA"/>
    <w:rsid w:val="00DE5033"/>
    <w:rsid w:val="00DE7568"/>
    <w:rsid w:val="00DF11B8"/>
    <w:rsid w:val="00DF1903"/>
    <w:rsid w:val="00DF3C45"/>
    <w:rsid w:val="00E01211"/>
    <w:rsid w:val="00E01496"/>
    <w:rsid w:val="00E02B3F"/>
    <w:rsid w:val="00E071FF"/>
    <w:rsid w:val="00E07D50"/>
    <w:rsid w:val="00E105F9"/>
    <w:rsid w:val="00E176E0"/>
    <w:rsid w:val="00E31F4C"/>
    <w:rsid w:val="00E37A62"/>
    <w:rsid w:val="00E44D54"/>
    <w:rsid w:val="00E47498"/>
    <w:rsid w:val="00E527CB"/>
    <w:rsid w:val="00E546BB"/>
    <w:rsid w:val="00E56BAC"/>
    <w:rsid w:val="00E60BC8"/>
    <w:rsid w:val="00E646F0"/>
    <w:rsid w:val="00E669D5"/>
    <w:rsid w:val="00E7161A"/>
    <w:rsid w:val="00E74005"/>
    <w:rsid w:val="00E75765"/>
    <w:rsid w:val="00E76AC0"/>
    <w:rsid w:val="00E771EA"/>
    <w:rsid w:val="00E907B0"/>
    <w:rsid w:val="00E90984"/>
    <w:rsid w:val="00E90F5A"/>
    <w:rsid w:val="00E91317"/>
    <w:rsid w:val="00E92002"/>
    <w:rsid w:val="00E920A1"/>
    <w:rsid w:val="00E9401C"/>
    <w:rsid w:val="00E968CB"/>
    <w:rsid w:val="00EA4086"/>
    <w:rsid w:val="00EB2802"/>
    <w:rsid w:val="00EB6691"/>
    <w:rsid w:val="00EB7AE2"/>
    <w:rsid w:val="00EC29E0"/>
    <w:rsid w:val="00EC2CBB"/>
    <w:rsid w:val="00EC420D"/>
    <w:rsid w:val="00EC5A8C"/>
    <w:rsid w:val="00ED1032"/>
    <w:rsid w:val="00ED3047"/>
    <w:rsid w:val="00ED3F90"/>
    <w:rsid w:val="00ED4879"/>
    <w:rsid w:val="00ED6C5C"/>
    <w:rsid w:val="00EE13D2"/>
    <w:rsid w:val="00EE1E48"/>
    <w:rsid w:val="00EE20C8"/>
    <w:rsid w:val="00EE7E7C"/>
    <w:rsid w:val="00EF03DF"/>
    <w:rsid w:val="00EF1B80"/>
    <w:rsid w:val="00EF251E"/>
    <w:rsid w:val="00EF2CC3"/>
    <w:rsid w:val="00EF2D78"/>
    <w:rsid w:val="00EF3688"/>
    <w:rsid w:val="00EF36E1"/>
    <w:rsid w:val="00F04D9E"/>
    <w:rsid w:val="00F061BC"/>
    <w:rsid w:val="00F147DD"/>
    <w:rsid w:val="00F15083"/>
    <w:rsid w:val="00F21437"/>
    <w:rsid w:val="00F21C98"/>
    <w:rsid w:val="00F238E7"/>
    <w:rsid w:val="00F307F5"/>
    <w:rsid w:val="00F311DE"/>
    <w:rsid w:val="00F43018"/>
    <w:rsid w:val="00F54A6A"/>
    <w:rsid w:val="00F57838"/>
    <w:rsid w:val="00F67484"/>
    <w:rsid w:val="00F71DF7"/>
    <w:rsid w:val="00F71FA9"/>
    <w:rsid w:val="00F80B36"/>
    <w:rsid w:val="00F87640"/>
    <w:rsid w:val="00F92C67"/>
    <w:rsid w:val="00F94C8F"/>
    <w:rsid w:val="00F950AE"/>
    <w:rsid w:val="00F958D9"/>
    <w:rsid w:val="00FA6CB8"/>
    <w:rsid w:val="00FA7293"/>
    <w:rsid w:val="00FB002D"/>
    <w:rsid w:val="00FB0B76"/>
    <w:rsid w:val="00FB4995"/>
    <w:rsid w:val="00FC01E9"/>
    <w:rsid w:val="00FC2A4D"/>
    <w:rsid w:val="00FC34B0"/>
    <w:rsid w:val="00FC5182"/>
    <w:rsid w:val="00FC70D1"/>
    <w:rsid w:val="00FD1BC0"/>
    <w:rsid w:val="00FD3B16"/>
    <w:rsid w:val="00FD6CCB"/>
    <w:rsid w:val="00FD7412"/>
    <w:rsid w:val="00FD7D74"/>
    <w:rsid w:val="00FE0675"/>
    <w:rsid w:val="00FF37E2"/>
    <w:rsid w:val="00FF4D16"/>
    <w:rsid w:val="00FF5A13"/>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F4E1F-171F-46B9-8B2E-377A77AE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2943">
      <w:bodyDiv w:val="1"/>
      <w:marLeft w:val="0"/>
      <w:marRight w:val="0"/>
      <w:marTop w:val="0"/>
      <w:marBottom w:val="0"/>
      <w:divBdr>
        <w:top w:val="none" w:sz="0" w:space="0" w:color="auto"/>
        <w:left w:val="none" w:sz="0" w:space="0" w:color="auto"/>
        <w:bottom w:val="none" w:sz="0" w:space="0" w:color="auto"/>
        <w:right w:val="none" w:sz="0" w:space="0" w:color="auto"/>
      </w:divBdr>
    </w:div>
    <w:div w:id="21197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F59A7613126E40A680694EFE5FC5F8" ma:contentTypeVersion="14" ma:contentTypeDescription="Create a new document." ma:contentTypeScope="" ma:versionID="b9acb554aad69d307d789ba0ba24ce41">
  <xsd:schema xmlns:xsd="http://www.w3.org/2001/XMLSchema" xmlns:xs="http://www.w3.org/2001/XMLSchema" xmlns:p="http://schemas.microsoft.com/office/2006/metadata/properties" xmlns:ns1="http://schemas.microsoft.com/sharepoint/v3" xmlns:ns2="367bc441-ee7f-4285-b98a-51f1bbdcb932" xmlns:ns3="540f9e3f-508d-434f-8b78-b0555b18b3ef" targetNamespace="http://schemas.microsoft.com/office/2006/metadata/properties" ma:root="true" ma:fieldsID="0e4e166a998104c5ad55a2c2bd17bb12" ns1:_="" ns2:_="" ns3:_="">
    <xsd:import namespace="http://schemas.microsoft.com/sharepoint/v3"/>
    <xsd:import namespace="367bc441-ee7f-4285-b98a-51f1bbdcb932"/>
    <xsd:import namespace="540f9e3f-508d-434f-8b78-b0555b18b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c441-ee7f-4285-b98a-51f1bbdcb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9e3f-508d-434f-8b78-b0555b18b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950D15-CEF1-4983-BCD0-2DCF2C389357}">
  <ds:schemaRefs>
    <ds:schemaRef ds:uri="http://schemas.openxmlformats.org/officeDocument/2006/bibliography"/>
  </ds:schemaRefs>
</ds:datastoreItem>
</file>

<file path=customXml/itemProps2.xml><?xml version="1.0" encoding="utf-8"?>
<ds:datastoreItem xmlns:ds="http://schemas.openxmlformats.org/officeDocument/2006/customXml" ds:itemID="{FF97E942-EA62-41F9-88F4-764E54A640F3}"/>
</file>

<file path=customXml/itemProps3.xml><?xml version="1.0" encoding="utf-8"?>
<ds:datastoreItem xmlns:ds="http://schemas.openxmlformats.org/officeDocument/2006/customXml" ds:itemID="{FC7B2BDD-4553-4159-BBA3-25BCAF6DD631}"/>
</file>

<file path=customXml/itemProps4.xml><?xml version="1.0" encoding="utf-8"?>
<ds:datastoreItem xmlns:ds="http://schemas.openxmlformats.org/officeDocument/2006/customXml" ds:itemID="{DD7615C0-F3D2-4EBB-9F47-18782286BC9C}"/>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17943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Forray</dc:creator>
  <cp:lastModifiedBy>Jen Sturtevant</cp:lastModifiedBy>
  <cp:revision>2</cp:revision>
  <cp:lastPrinted>2017-10-13T21:49:00Z</cp:lastPrinted>
  <dcterms:created xsi:type="dcterms:W3CDTF">2018-03-21T20:27:00Z</dcterms:created>
  <dcterms:modified xsi:type="dcterms:W3CDTF">2018-03-21T20:27:00Z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0x010100CDF59A7613126E40A680694EFE5FC5F8</vt:lpwstr>
  </property>
  <property fmtid="{D5CDD505-2E9C-101B-9397-08002B2CF9AE}" pid="3" name="OnPremModified">
    <vt:filetime>2018-03-21T20:27:29Z</vt:filetime>
  </property>
  <property fmtid="{D5CDD505-2E9C-101B-9397-08002B2CF9AE}" pid="4" name="OnPremMd5">
    <vt:lpwstr>5CB393E84E6CE6255E564ADF3C7EA82D</vt:lpwstr>
  </property>
</Properties>
</file>