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C9" w:rsidRDefault="0015153C">
      <w:pPr>
        <w:pStyle w:val="Heading1"/>
        <w:ind w:left="1727"/>
      </w:pPr>
      <w:r>
        <w:rPr>
          <w:w w:val="105"/>
          <w:u w:val="single"/>
        </w:rPr>
        <w:t>3/AS/16/UEPC Change in Time Modules for Course Scheduling</w:t>
      </w:r>
    </w:p>
    <w:p w:rsidR="006D7CC9" w:rsidRDefault="006D7CC9">
      <w:pPr>
        <w:pStyle w:val="BodyText"/>
        <w:spacing w:before="2"/>
        <w:rPr>
          <w:b/>
          <w:sz w:val="15"/>
        </w:rPr>
      </w:pPr>
    </w:p>
    <w:p w:rsidR="006D7CC9" w:rsidRDefault="0015153C">
      <w:pPr>
        <w:pStyle w:val="BodyText"/>
        <w:spacing w:before="106" w:line="252" w:lineRule="auto"/>
        <w:ind w:left="1145" w:hanging="1008"/>
      </w:pPr>
      <w:r>
        <w:rPr>
          <w:b/>
          <w:w w:val="105"/>
          <w:u w:val="single"/>
        </w:rPr>
        <w:t>Resolved</w:t>
      </w:r>
      <w:r>
        <w:rPr>
          <w:b/>
          <w:w w:val="105"/>
        </w:rPr>
        <w:t xml:space="preserve">: </w:t>
      </w:r>
      <w:r>
        <w:rPr>
          <w:w w:val="105"/>
        </w:rPr>
        <w:t>that the Academic Senate, California State University, Stanislaus recommend the attached time modules for course scheduling; and be it further,</w:t>
      </w:r>
    </w:p>
    <w:p w:rsidR="006D7CC9" w:rsidRDefault="006D7CC9">
      <w:pPr>
        <w:pStyle w:val="BodyText"/>
        <w:spacing w:before="8"/>
      </w:pPr>
    </w:p>
    <w:p w:rsidR="006D7CC9" w:rsidRDefault="0015153C">
      <w:pPr>
        <w:pStyle w:val="BodyText"/>
        <w:spacing w:before="1"/>
        <w:ind w:left="137"/>
      </w:pPr>
      <w:r>
        <w:rPr>
          <w:b/>
          <w:w w:val="105"/>
          <w:u w:val="single"/>
        </w:rPr>
        <w:t>Resolved</w:t>
      </w:r>
      <w:r>
        <w:rPr>
          <w:b/>
          <w:w w:val="105"/>
        </w:rPr>
        <w:t xml:space="preserve">: </w:t>
      </w:r>
      <w:r>
        <w:rPr>
          <w:w w:val="105"/>
        </w:rPr>
        <w:t xml:space="preserve">that the attached policy for using these time modules </w:t>
      </w:r>
      <w:proofErr w:type="gramStart"/>
      <w:r>
        <w:rPr>
          <w:w w:val="105"/>
        </w:rPr>
        <w:t>be approved</w:t>
      </w:r>
      <w:proofErr w:type="gramEnd"/>
      <w:r>
        <w:rPr>
          <w:w w:val="105"/>
        </w:rPr>
        <w:t>; and be it further,</w:t>
      </w:r>
    </w:p>
    <w:p w:rsidR="006D7CC9" w:rsidRDefault="006D7CC9">
      <w:pPr>
        <w:pStyle w:val="BodyText"/>
        <w:spacing w:before="3"/>
        <w:rPr>
          <w:sz w:val="15"/>
        </w:rPr>
      </w:pPr>
    </w:p>
    <w:p w:rsidR="006D7CC9" w:rsidRDefault="0015153C">
      <w:pPr>
        <w:pStyle w:val="BodyText"/>
        <w:spacing w:before="106" w:line="252" w:lineRule="auto"/>
        <w:ind w:left="1145" w:hanging="1008"/>
      </w:pPr>
      <w:r>
        <w:rPr>
          <w:b/>
          <w:w w:val="105"/>
          <w:u w:val="single"/>
        </w:rPr>
        <w:t>Resolved</w:t>
      </w:r>
      <w:r>
        <w:rPr>
          <w:b/>
          <w:w w:val="105"/>
        </w:rPr>
        <w:t xml:space="preserve">: </w:t>
      </w:r>
      <w:r>
        <w:rPr>
          <w:w w:val="105"/>
        </w:rPr>
        <w:t>that this policy and the time modules be in effect for the Fall 2017 registration; and be it further,</w:t>
      </w:r>
    </w:p>
    <w:p w:rsidR="006D7CC9" w:rsidRDefault="006D7CC9">
      <w:pPr>
        <w:pStyle w:val="BodyText"/>
        <w:spacing w:before="8"/>
      </w:pPr>
    </w:p>
    <w:p w:rsidR="006D7CC9" w:rsidRDefault="0015153C">
      <w:pPr>
        <w:pStyle w:val="BodyText"/>
        <w:spacing w:before="1"/>
        <w:ind w:left="137"/>
      </w:pPr>
      <w:r>
        <w:rPr>
          <w:b/>
          <w:w w:val="105"/>
          <w:u w:val="single"/>
        </w:rPr>
        <w:t>Resolved</w:t>
      </w:r>
      <w:r>
        <w:rPr>
          <w:b/>
          <w:w w:val="105"/>
        </w:rPr>
        <w:t xml:space="preserve">: </w:t>
      </w:r>
      <w:r>
        <w:rPr>
          <w:w w:val="105"/>
        </w:rPr>
        <w:t xml:space="preserve">that the </w:t>
      </w:r>
      <w:proofErr w:type="gramStart"/>
      <w:r>
        <w:rPr>
          <w:w w:val="105"/>
        </w:rPr>
        <w:t>course time module policy</w:t>
      </w:r>
      <w:proofErr w:type="gramEnd"/>
      <w:r>
        <w:rPr>
          <w:w w:val="105"/>
        </w:rPr>
        <w:t xml:space="preserve"> will be rev</w:t>
      </w:r>
      <w:r>
        <w:rPr>
          <w:w w:val="105"/>
        </w:rPr>
        <w:t>iewed by the UEPC every five years.</w:t>
      </w:r>
    </w:p>
    <w:p w:rsidR="006D7CC9" w:rsidRDefault="006D7CC9">
      <w:pPr>
        <w:pStyle w:val="BodyText"/>
        <w:spacing w:before="3"/>
        <w:rPr>
          <w:sz w:val="15"/>
        </w:rPr>
      </w:pPr>
    </w:p>
    <w:p w:rsidR="006D7CC9" w:rsidRDefault="0015153C">
      <w:pPr>
        <w:pStyle w:val="BodyText"/>
        <w:spacing w:before="106" w:line="252" w:lineRule="auto"/>
        <w:ind w:left="137" w:right="560"/>
        <w:jc w:val="both"/>
      </w:pPr>
      <w:r>
        <w:rPr>
          <w:b/>
          <w:w w:val="105"/>
          <w:u w:val="single"/>
        </w:rPr>
        <w:t>Rationale</w:t>
      </w:r>
      <w:r>
        <w:rPr>
          <w:b/>
          <w:w w:val="105"/>
        </w:rPr>
        <w:t xml:space="preserve">: </w:t>
      </w:r>
      <w:r>
        <w:rPr>
          <w:w w:val="105"/>
        </w:rPr>
        <w:t xml:space="preserve">The attached time modules will provide </w:t>
      </w:r>
      <w:proofErr w:type="gramStart"/>
      <w:r>
        <w:rPr>
          <w:w w:val="105"/>
        </w:rPr>
        <w:t>more efficient use of classroom space</w:t>
      </w:r>
      <w:proofErr w:type="gramEnd"/>
      <w:r>
        <w:rPr>
          <w:w w:val="105"/>
        </w:rPr>
        <w:t xml:space="preserve"> and better serve students. It </w:t>
      </w:r>
      <w:proofErr w:type="gramStart"/>
      <w:r>
        <w:rPr>
          <w:w w:val="105"/>
        </w:rPr>
        <w:t>is expected</w:t>
      </w:r>
      <w:proofErr w:type="gramEnd"/>
      <w:r>
        <w:rPr>
          <w:w w:val="105"/>
        </w:rPr>
        <w:t xml:space="preserve"> that course scheduling will adhere to these time modules. </w:t>
      </w:r>
      <w:proofErr w:type="gramStart"/>
      <w:r>
        <w:rPr>
          <w:w w:val="105"/>
        </w:rPr>
        <w:t>Exceptions to these time module</w:t>
      </w:r>
      <w:r>
        <w:rPr>
          <w:w w:val="105"/>
        </w:rPr>
        <w:t>s will be approved by each college dean</w:t>
      </w:r>
      <w:proofErr w:type="gramEnd"/>
      <w:r>
        <w:rPr>
          <w:w w:val="105"/>
        </w:rPr>
        <w:t>.</w:t>
      </w:r>
    </w:p>
    <w:p w:rsidR="006D7CC9" w:rsidRDefault="006D7CC9">
      <w:pPr>
        <w:pStyle w:val="BodyText"/>
        <w:rPr>
          <w:sz w:val="20"/>
        </w:rPr>
      </w:pPr>
    </w:p>
    <w:p w:rsidR="006D7CC9" w:rsidRDefault="0015153C">
      <w:pPr>
        <w:pStyle w:val="BodyText"/>
        <w:spacing w:before="11"/>
      </w:pPr>
      <w:r>
        <w:pict>
          <v:line id="_x0000_s1026" style="position:absolute;z-index:251657728;mso-wrap-distance-left:0;mso-wrap-distance-right:0;mso-position-horizontal-relative:page" from="70.45pt,17.05pt" to="550.45pt,17.05pt" strokeweight=".72pt">
            <w10:wrap type="topAndBottom" anchorx="page"/>
          </v:line>
        </w:pict>
      </w:r>
    </w:p>
    <w:p w:rsidR="006D7CC9" w:rsidRDefault="006D7CC9">
      <w:pPr>
        <w:pStyle w:val="BodyText"/>
        <w:rPr>
          <w:sz w:val="20"/>
        </w:rPr>
      </w:pPr>
    </w:p>
    <w:p w:rsidR="006D7CC9" w:rsidRDefault="006D7CC9">
      <w:pPr>
        <w:pStyle w:val="BodyText"/>
        <w:spacing w:before="6"/>
        <w:rPr>
          <w:sz w:val="14"/>
        </w:rPr>
      </w:pPr>
    </w:p>
    <w:p w:rsidR="006D7CC9" w:rsidRDefault="0015153C">
      <w:pPr>
        <w:pStyle w:val="Heading1"/>
        <w:spacing w:before="106"/>
      </w:pPr>
      <w:r>
        <w:rPr>
          <w:w w:val="105"/>
          <w:u w:val="single"/>
        </w:rPr>
        <w:t>Course Module Scheduling Policy</w:t>
      </w:r>
    </w:p>
    <w:p w:rsidR="006D7CC9" w:rsidRDefault="006D7CC9">
      <w:pPr>
        <w:pStyle w:val="BodyText"/>
        <w:spacing w:before="2"/>
        <w:rPr>
          <w:b/>
          <w:sz w:val="15"/>
        </w:rPr>
      </w:pPr>
    </w:p>
    <w:p w:rsidR="006D7CC9" w:rsidRDefault="0015153C">
      <w:pPr>
        <w:pStyle w:val="ListParagraph"/>
        <w:numPr>
          <w:ilvl w:val="0"/>
          <w:numId w:val="1"/>
        </w:numPr>
        <w:tabs>
          <w:tab w:val="left" w:pos="498"/>
        </w:tabs>
        <w:spacing w:before="107" w:line="249" w:lineRule="auto"/>
        <w:ind w:right="220"/>
        <w:rPr>
          <w:sz w:val="21"/>
        </w:rPr>
      </w:pP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following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course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modules</w:t>
      </w:r>
      <w:r>
        <w:rPr>
          <w:spacing w:val="-4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will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used</w:t>
      </w:r>
      <w:proofErr w:type="gramEnd"/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classrooms,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attached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grid.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Scheduling </w:t>
      </w:r>
      <w:proofErr w:type="gramStart"/>
      <w:r>
        <w:rPr>
          <w:w w:val="105"/>
          <w:sz w:val="21"/>
        </w:rPr>
        <w:t>of</w:t>
      </w:r>
      <w:proofErr w:type="gramEnd"/>
      <w:r>
        <w:rPr>
          <w:w w:val="105"/>
          <w:sz w:val="21"/>
        </w:rPr>
        <w:t xml:space="preserve"> rooms outfitted with specialized equipment, e.g. fume hoods, pianos, etc., shall </w:t>
      </w:r>
      <w:r>
        <w:rPr>
          <w:w w:val="105"/>
          <w:sz w:val="21"/>
        </w:rPr>
        <w:t>be exempt from 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grid.</w:t>
      </w:r>
    </w:p>
    <w:p w:rsidR="006D7CC9" w:rsidRDefault="0015153C">
      <w:pPr>
        <w:pStyle w:val="ListParagraph"/>
        <w:numPr>
          <w:ilvl w:val="0"/>
          <w:numId w:val="1"/>
        </w:numPr>
        <w:tabs>
          <w:tab w:val="left" w:pos="498"/>
        </w:tabs>
        <w:spacing w:before="2" w:line="252" w:lineRule="auto"/>
        <w:ind w:right="157"/>
        <w:jc w:val="both"/>
        <w:rPr>
          <w:sz w:val="21"/>
        </w:rPr>
      </w:pPr>
      <w:r>
        <w:rPr>
          <w:spacing w:val="1"/>
          <w:w w:val="102"/>
          <w:sz w:val="21"/>
        </w:rPr>
        <w:t>Cou</w:t>
      </w:r>
      <w:r>
        <w:rPr>
          <w:w w:val="102"/>
          <w:sz w:val="21"/>
        </w:rPr>
        <w:t>rse</w:t>
      </w:r>
      <w:r>
        <w:rPr>
          <w:w w:val="102"/>
          <w:sz w:val="21"/>
        </w:rPr>
        <w:t>s</w:t>
      </w:r>
      <w:r>
        <w:rPr>
          <w:spacing w:val="3"/>
          <w:sz w:val="21"/>
        </w:rPr>
        <w:t xml:space="preserve"> </w:t>
      </w:r>
      <w:r>
        <w:rPr>
          <w:w w:val="102"/>
          <w:sz w:val="21"/>
        </w:rPr>
        <w:t>(face</w:t>
      </w:r>
      <w:r>
        <w:rPr>
          <w:w w:val="25"/>
          <w:sz w:val="21"/>
        </w:rPr>
        <w:t>-­‐</w:t>
      </w:r>
      <w:r>
        <w:rPr>
          <w:w w:val="25"/>
          <w:sz w:val="21"/>
        </w:rPr>
        <w:t>‑</w:t>
      </w:r>
      <w:r>
        <w:rPr>
          <w:w w:val="102"/>
          <w:sz w:val="21"/>
        </w:rPr>
        <w:t>t</w:t>
      </w:r>
      <w:r>
        <w:rPr>
          <w:spacing w:val="1"/>
          <w:w w:val="102"/>
          <w:sz w:val="21"/>
        </w:rPr>
        <w:t>o</w:t>
      </w:r>
      <w:r>
        <w:rPr>
          <w:w w:val="25"/>
          <w:sz w:val="21"/>
        </w:rPr>
        <w:t>-­‐</w:t>
      </w:r>
      <w:r>
        <w:rPr>
          <w:w w:val="25"/>
          <w:sz w:val="21"/>
        </w:rPr>
        <w:t>‑</w:t>
      </w:r>
      <w:r>
        <w:rPr>
          <w:w w:val="102"/>
          <w:sz w:val="21"/>
        </w:rPr>
        <w:t>fac</w:t>
      </w:r>
      <w:r>
        <w:rPr>
          <w:w w:val="102"/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o</w:t>
      </w:r>
      <w:r>
        <w:rPr>
          <w:w w:val="102"/>
          <w:sz w:val="21"/>
        </w:rPr>
        <w:t>r</w:t>
      </w:r>
      <w:r>
        <w:rPr>
          <w:spacing w:val="2"/>
          <w:sz w:val="21"/>
        </w:rPr>
        <w:t xml:space="preserve"> </w:t>
      </w:r>
      <w:r>
        <w:rPr>
          <w:spacing w:val="1"/>
          <w:w w:val="102"/>
          <w:sz w:val="21"/>
        </w:rPr>
        <w:t>hyb</w:t>
      </w:r>
      <w:r>
        <w:rPr>
          <w:w w:val="102"/>
          <w:sz w:val="21"/>
        </w:rPr>
        <w:t>ri</w:t>
      </w:r>
      <w:r>
        <w:rPr>
          <w:spacing w:val="1"/>
          <w:w w:val="102"/>
          <w:sz w:val="21"/>
        </w:rPr>
        <w:t>d</w:t>
      </w:r>
      <w:r>
        <w:rPr>
          <w:w w:val="102"/>
          <w:sz w:val="21"/>
        </w:rPr>
        <w:t>)</w:t>
      </w:r>
      <w:r>
        <w:rPr>
          <w:spacing w:val="2"/>
          <w:sz w:val="21"/>
        </w:rPr>
        <w:t xml:space="preserve"> </w:t>
      </w:r>
      <w:r>
        <w:rPr>
          <w:w w:val="102"/>
          <w:sz w:val="21"/>
        </w:rPr>
        <w:t>sc</w:t>
      </w:r>
      <w:r>
        <w:rPr>
          <w:spacing w:val="1"/>
          <w:w w:val="102"/>
          <w:sz w:val="21"/>
        </w:rPr>
        <w:t>h</w:t>
      </w:r>
      <w:r>
        <w:rPr>
          <w:w w:val="102"/>
          <w:sz w:val="21"/>
        </w:rPr>
        <w:t>e</w:t>
      </w:r>
      <w:r>
        <w:rPr>
          <w:spacing w:val="1"/>
          <w:w w:val="102"/>
          <w:sz w:val="21"/>
        </w:rPr>
        <w:t>du</w:t>
      </w:r>
      <w:r>
        <w:rPr>
          <w:w w:val="102"/>
          <w:sz w:val="21"/>
        </w:rPr>
        <w:t>le</w:t>
      </w:r>
      <w:r>
        <w:rPr>
          <w:w w:val="102"/>
          <w:sz w:val="21"/>
        </w:rPr>
        <w:t>d</w:t>
      </w:r>
      <w:r>
        <w:rPr>
          <w:spacing w:val="3"/>
          <w:sz w:val="21"/>
        </w:rPr>
        <w:t xml:space="preserve"> </w:t>
      </w:r>
      <w:r>
        <w:rPr>
          <w:spacing w:val="2"/>
          <w:w w:val="102"/>
          <w:sz w:val="21"/>
        </w:rPr>
        <w:t>w</w:t>
      </w:r>
      <w:r>
        <w:rPr>
          <w:w w:val="102"/>
          <w:sz w:val="21"/>
        </w:rPr>
        <w:t>it</w:t>
      </w:r>
      <w:r>
        <w:rPr>
          <w:spacing w:val="1"/>
          <w:w w:val="102"/>
          <w:sz w:val="21"/>
        </w:rPr>
        <w:t>h</w:t>
      </w:r>
      <w:r>
        <w:rPr>
          <w:w w:val="102"/>
          <w:sz w:val="21"/>
        </w:rPr>
        <w:t>i</w:t>
      </w:r>
      <w:r>
        <w:rPr>
          <w:w w:val="102"/>
          <w:sz w:val="21"/>
        </w:rPr>
        <w:t>n</w:t>
      </w:r>
      <w:r>
        <w:rPr>
          <w:spacing w:val="3"/>
          <w:sz w:val="21"/>
        </w:rPr>
        <w:t xml:space="preserve"> </w:t>
      </w:r>
      <w:r>
        <w:rPr>
          <w:w w:val="102"/>
          <w:sz w:val="21"/>
        </w:rPr>
        <w:t>t</w:t>
      </w:r>
      <w:r>
        <w:rPr>
          <w:spacing w:val="1"/>
          <w:w w:val="102"/>
          <w:sz w:val="21"/>
        </w:rPr>
        <w:t>h</w:t>
      </w:r>
      <w:r>
        <w:rPr>
          <w:w w:val="102"/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w w:val="102"/>
          <w:sz w:val="21"/>
        </w:rPr>
        <w:t>ti</w:t>
      </w:r>
      <w:r>
        <w:rPr>
          <w:spacing w:val="2"/>
          <w:w w:val="102"/>
          <w:sz w:val="21"/>
        </w:rPr>
        <w:t>m</w:t>
      </w:r>
      <w:r>
        <w:rPr>
          <w:w w:val="102"/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pacing w:val="2"/>
          <w:w w:val="102"/>
          <w:sz w:val="21"/>
        </w:rPr>
        <w:t>m</w:t>
      </w:r>
      <w:r>
        <w:rPr>
          <w:spacing w:val="1"/>
          <w:w w:val="102"/>
          <w:sz w:val="21"/>
        </w:rPr>
        <w:t>odu</w:t>
      </w:r>
      <w:r>
        <w:rPr>
          <w:w w:val="102"/>
          <w:sz w:val="21"/>
        </w:rPr>
        <w:t>le</w:t>
      </w:r>
      <w:r>
        <w:rPr>
          <w:w w:val="102"/>
          <w:sz w:val="21"/>
        </w:rPr>
        <w:t>s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o</w:t>
      </w:r>
      <w:r>
        <w:rPr>
          <w:w w:val="102"/>
          <w:sz w:val="21"/>
        </w:rPr>
        <w:t>n</w:t>
      </w:r>
      <w:r>
        <w:rPr>
          <w:spacing w:val="3"/>
          <w:sz w:val="21"/>
        </w:rPr>
        <w:t xml:space="preserve"> </w:t>
      </w:r>
      <w:r>
        <w:rPr>
          <w:w w:val="102"/>
          <w:sz w:val="21"/>
        </w:rPr>
        <w:t>t</w:t>
      </w:r>
      <w:r>
        <w:rPr>
          <w:spacing w:val="1"/>
          <w:w w:val="102"/>
          <w:sz w:val="21"/>
        </w:rPr>
        <w:t>h</w:t>
      </w:r>
      <w:r>
        <w:rPr>
          <w:w w:val="102"/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g</w:t>
      </w:r>
      <w:r>
        <w:rPr>
          <w:w w:val="102"/>
          <w:sz w:val="21"/>
        </w:rPr>
        <w:t>ri</w:t>
      </w:r>
      <w:r>
        <w:rPr>
          <w:w w:val="102"/>
          <w:sz w:val="21"/>
        </w:rPr>
        <w:t>d</w:t>
      </w:r>
      <w:r>
        <w:rPr>
          <w:spacing w:val="3"/>
          <w:sz w:val="21"/>
        </w:rPr>
        <w:t xml:space="preserve"> </w:t>
      </w:r>
      <w:proofErr w:type="gramStart"/>
      <w:r>
        <w:rPr>
          <w:spacing w:val="2"/>
          <w:w w:val="102"/>
          <w:sz w:val="21"/>
        </w:rPr>
        <w:t>w</w:t>
      </w:r>
      <w:r>
        <w:rPr>
          <w:w w:val="102"/>
          <w:sz w:val="21"/>
        </w:rPr>
        <w:t>il</w:t>
      </w:r>
      <w:r>
        <w:rPr>
          <w:w w:val="102"/>
          <w:sz w:val="21"/>
        </w:rPr>
        <w:t>l</w:t>
      </w:r>
      <w:r>
        <w:rPr>
          <w:spacing w:val="2"/>
          <w:sz w:val="21"/>
        </w:rPr>
        <w:t xml:space="preserve"> </w:t>
      </w:r>
      <w:r>
        <w:rPr>
          <w:spacing w:val="1"/>
          <w:w w:val="102"/>
          <w:sz w:val="21"/>
        </w:rPr>
        <w:t>b</w:t>
      </w:r>
      <w:r>
        <w:rPr>
          <w:w w:val="102"/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p</w:t>
      </w:r>
      <w:r>
        <w:rPr>
          <w:w w:val="102"/>
          <w:sz w:val="21"/>
        </w:rPr>
        <w:t>l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ce</w:t>
      </w:r>
      <w:r>
        <w:rPr>
          <w:w w:val="102"/>
          <w:sz w:val="21"/>
        </w:rPr>
        <w:t>d</w:t>
      </w:r>
      <w:proofErr w:type="gramEnd"/>
      <w:r>
        <w:rPr>
          <w:w w:val="102"/>
          <w:sz w:val="21"/>
        </w:rPr>
        <w:t xml:space="preserve"> </w:t>
      </w:r>
      <w:r>
        <w:rPr>
          <w:sz w:val="21"/>
        </w:rPr>
        <w:t xml:space="preserve">first. Exceptions </w:t>
      </w:r>
      <w:proofErr w:type="gramStart"/>
      <w:r>
        <w:rPr>
          <w:sz w:val="21"/>
        </w:rPr>
        <w:t>must be requested</w:t>
      </w:r>
      <w:proofErr w:type="gramEnd"/>
      <w:r>
        <w:rPr>
          <w:sz w:val="21"/>
        </w:rPr>
        <w:t xml:space="preserve"> using an Exception Request Form submitted to the college dean</w:t>
      </w:r>
      <w:r>
        <w:rPr>
          <w:spacing w:val="25"/>
          <w:sz w:val="21"/>
        </w:rPr>
        <w:t xml:space="preserve"> </w:t>
      </w:r>
      <w:r>
        <w:rPr>
          <w:sz w:val="21"/>
        </w:rPr>
        <w:t>and</w:t>
      </w:r>
      <w:r>
        <w:rPr>
          <w:spacing w:val="25"/>
          <w:sz w:val="21"/>
        </w:rPr>
        <w:t xml:space="preserve"> </w:t>
      </w:r>
      <w:r>
        <w:rPr>
          <w:sz w:val="21"/>
        </w:rPr>
        <w:t>will</w:t>
      </w:r>
      <w:r>
        <w:rPr>
          <w:spacing w:val="25"/>
          <w:sz w:val="21"/>
        </w:rPr>
        <w:t xml:space="preserve"> </w:t>
      </w:r>
      <w:r>
        <w:rPr>
          <w:sz w:val="21"/>
        </w:rPr>
        <w:t>be</w:t>
      </w:r>
      <w:r>
        <w:rPr>
          <w:spacing w:val="25"/>
          <w:sz w:val="21"/>
        </w:rPr>
        <w:t xml:space="preserve"> </w:t>
      </w:r>
      <w:r>
        <w:rPr>
          <w:sz w:val="21"/>
        </w:rPr>
        <w:t>considered</w:t>
      </w:r>
      <w:r>
        <w:rPr>
          <w:spacing w:val="25"/>
          <w:sz w:val="21"/>
        </w:rPr>
        <w:t xml:space="preserve"> </w:t>
      </w:r>
      <w:r>
        <w:rPr>
          <w:sz w:val="21"/>
        </w:rPr>
        <w:t>after</w:t>
      </w:r>
      <w:r>
        <w:rPr>
          <w:spacing w:val="25"/>
          <w:sz w:val="21"/>
        </w:rPr>
        <w:t xml:space="preserve"> </w:t>
      </w:r>
      <w:r>
        <w:rPr>
          <w:sz w:val="21"/>
        </w:rPr>
        <w:t>all</w:t>
      </w:r>
      <w:r>
        <w:rPr>
          <w:spacing w:val="25"/>
          <w:sz w:val="21"/>
        </w:rPr>
        <w:t xml:space="preserve"> </w:t>
      </w:r>
      <w:r>
        <w:rPr>
          <w:sz w:val="21"/>
        </w:rPr>
        <w:t>courses</w:t>
      </w:r>
      <w:r>
        <w:rPr>
          <w:spacing w:val="25"/>
          <w:sz w:val="21"/>
        </w:rPr>
        <w:t xml:space="preserve"> </w:t>
      </w:r>
      <w:r>
        <w:rPr>
          <w:sz w:val="21"/>
        </w:rPr>
        <w:t>in</w:t>
      </w:r>
      <w:r>
        <w:rPr>
          <w:spacing w:val="25"/>
          <w:sz w:val="21"/>
        </w:rPr>
        <w:t xml:space="preserve"> </w:t>
      </w:r>
      <w:r>
        <w:rPr>
          <w:sz w:val="21"/>
        </w:rPr>
        <w:t>approved</w:t>
      </w:r>
      <w:r>
        <w:rPr>
          <w:spacing w:val="25"/>
          <w:sz w:val="21"/>
        </w:rPr>
        <w:t xml:space="preserve"> </w:t>
      </w:r>
      <w:r>
        <w:rPr>
          <w:sz w:val="21"/>
        </w:rPr>
        <w:t>time</w:t>
      </w:r>
      <w:r>
        <w:rPr>
          <w:spacing w:val="25"/>
          <w:sz w:val="21"/>
        </w:rPr>
        <w:t xml:space="preserve"> </w:t>
      </w:r>
      <w:r>
        <w:rPr>
          <w:sz w:val="21"/>
        </w:rPr>
        <w:t>modules</w:t>
      </w:r>
      <w:r>
        <w:rPr>
          <w:spacing w:val="25"/>
          <w:sz w:val="21"/>
        </w:rPr>
        <w:t xml:space="preserve"> </w:t>
      </w:r>
      <w:r>
        <w:rPr>
          <w:sz w:val="21"/>
        </w:rPr>
        <w:t>have</w:t>
      </w:r>
      <w:r>
        <w:rPr>
          <w:spacing w:val="25"/>
          <w:sz w:val="21"/>
        </w:rPr>
        <w:t xml:space="preserve"> </w:t>
      </w:r>
      <w:r>
        <w:rPr>
          <w:sz w:val="21"/>
        </w:rPr>
        <w:t>been</w:t>
      </w:r>
      <w:r>
        <w:rPr>
          <w:spacing w:val="25"/>
          <w:sz w:val="21"/>
        </w:rPr>
        <w:t xml:space="preserve"> </w:t>
      </w:r>
      <w:r>
        <w:rPr>
          <w:sz w:val="21"/>
        </w:rPr>
        <w:t>scheduled.</w:t>
      </w:r>
    </w:p>
    <w:p w:rsidR="006D7CC9" w:rsidRDefault="0015153C">
      <w:pPr>
        <w:pStyle w:val="ListParagraph"/>
        <w:numPr>
          <w:ilvl w:val="0"/>
          <w:numId w:val="1"/>
        </w:numPr>
        <w:tabs>
          <w:tab w:val="left" w:pos="498"/>
        </w:tabs>
        <w:rPr>
          <w:sz w:val="21"/>
        </w:rPr>
      </w:pPr>
      <w:r>
        <w:rPr>
          <w:w w:val="105"/>
          <w:sz w:val="21"/>
        </w:rPr>
        <w:t>Hybrid classes must indicate which days/times they will</w:t>
      </w:r>
      <w:r>
        <w:rPr>
          <w:spacing w:val="-39"/>
          <w:w w:val="105"/>
          <w:sz w:val="21"/>
        </w:rPr>
        <w:t xml:space="preserve"> </w:t>
      </w:r>
      <w:r>
        <w:rPr>
          <w:w w:val="105"/>
          <w:sz w:val="21"/>
        </w:rPr>
        <w:t>meet.</w:t>
      </w:r>
    </w:p>
    <w:p w:rsidR="006D7CC9" w:rsidRDefault="0015153C">
      <w:pPr>
        <w:pStyle w:val="ListParagraph"/>
        <w:numPr>
          <w:ilvl w:val="0"/>
          <w:numId w:val="1"/>
        </w:numPr>
        <w:tabs>
          <w:tab w:val="left" w:pos="498"/>
        </w:tabs>
        <w:spacing w:before="15" w:line="247" w:lineRule="auto"/>
        <w:ind w:right="239"/>
        <w:rPr>
          <w:sz w:val="21"/>
        </w:rPr>
      </w:pPr>
      <w:r>
        <w:rPr>
          <w:w w:val="105"/>
          <w:sz w:val="21"/>
        </w:rPr>
        <w:t>Normally,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more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80%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department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schedule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start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times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between</w:t>
      </w:r>
      <w:r>
        <w:rPr>
          <w:spacing w:val="-4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9</w:t>
      </w:r>
      <w:proofErr w:type="gramEnd"/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2 </w:t>
      </w:r>
      <w:r>
        <w:rPr>
          <w:spacing w:val="1"/>
          <w:w w:val="102"/>
          <w:sz w:val="21"/>
        </w:rPr>
        <w:t>o</w:t>
      </w:r>
      <w:r>
        <w:rPr>
          <w:w w:val="102"/>
          <w:sz w:val="21"/>
        </w:rPr>
        <w:t>n</w:t>
      </w:r>
      <w:r>
        <w:rPr>
          <w:spacing w:val="3"/>
          <w:sz w:val="21"/>
        </w:rPr>
        <w:t xml:space="preserve"> </w:t>
      </w:r>
      <w:r>
        <w:rPr>
          <w:spacing w:val="2"/>
          <w:w w:val="102"/>
          <w:sz w:val="21"/>
        </w:rPr>
        <w:t>M</w:t>
      </w:r>
      <w:r>
        <w:rPr>
          <w:w w:val="25"/>
          <w:sz w:val="21"/>
        </w:rPr>
        <w:t>-­‐</w:t>
      </w:r>
      <w:r>
        <w:rPr>
          <w:w w:val="25"/>
          <w:sz w:val="21"/>
        </w:rPr>
        <w:t>‑</w:t>
      </w:r>
      <w:r>
        <w:rPr>
          <w:spacing w:val="1"/>
          <w:w w:val="102"/>
          <w:sz w:val="21"/>
        </w:rPr>
        <w:t>R</w:t>
      </w:r>
      <w:r>
        <w:rPr>
          <w:w w:val="102"/>
          <w:sz w:val="21"/>
        </w:rPr>
        <w:t>,</w:t>
      </w:r>
      <w:r>
        <w:rPr>
          <w:spacing w:val="2"/>
          <w:sz w:val="21"/>
        </w:rPr>
        <w:t xml:space="preserve"> </w:t>
      </w:r>
      <w:r>
        <w:rPr>
          <w:spacing w:val="1"/>
          <w:w w:val="102"/>
          <w:sz w:val="21"/>
        </w:rPr>
        <w:t>un</w:t>
      </w:r>
      <w:r>
        <w:rPr>
          <w:w w:val="102"/>
          <w:sz w:val="21"/>
        </w:rPr>
        <w:t>l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s</w:t>
      </w:r>
      <w:r>
        <w:rPr>
          <w:w w:val="102"/>
          <w:sz w:val="21"/>
        </w:rPr>
        <w:t>s</w:t>
      </w:r>
      <w:r>
        <w:rPr>
          <w:spacing w:val="3"/>
          <w:sz w:val="21"/>
        </w:rPr>
        <w:t xml:space="preserve"> </w:t>
      </w:r>
      <w:r>
        <w:rPr>
          <w:w w:val="102"/>
          <w:sz w:val="21"/>
        </w:rPr>
        <w:t>r</w:t>
      </w:r>
      <w:r>
        <w:rPr>
          <w:spacing w:val="1"/>
          <w:w w:val="102"/>
          <w:sz w:val="21"/>
        </w:rPr>
        <w:t>oo</w:t>
      </w:r>
      <w:r>
        <w:rPr>
          <w:spacing w:val="2"/>
          <w:w w:val="102"/>
          <w:sz w:val="21"/>
        </w:rPr>
        <w:t>m</w:t>
      </w:r>
      <w:r>
        <w:rPr>
          <w:w w:val="102"/>
          <w:sz w:val="21"/>
        </w:rPr>
        <w:t>s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r</w:t>
      </w:r>
      <w:r>
        <w:rPr>
          <w:w w:val="102"/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ava</w:t>
      </w:r>
      <w:r>
        <w:rPr>
          <w:w w:val="102"/>
          <w:sz w:val="21"/>
        </w:rPr>
        <w:t>il</w:t>
      </w:r>
      <w:r>
        <w:rPr>
          <w:spacing w:val="1"/>
          <w:w w:val="102"/>
          <w:sz w:val="21"/>
        </w:rPr>
        <w:t>ab</w:t>
      </w:r>
      <w:r>
        <w:rPr>
          <w:w w:val="102"/>
          <w:sz w:val="21"/>
        </w:rPr>
        <w:t>l</w:t>
      </w:r>
      <w:r>
        <w:rPr>
          <w:w w:val="102"/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ft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r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no</w:t>
      </w:r>
      <w:r>
        <w:rPr>
          <w:w w:val="102"/>
          <w:sz w:val="21"/>
        </w:rPr>
        <w:t>r</w:t>
      </w:r>
      <w:r>
        <w:rPr>
          <w:spacing w:val="2"/>
          <w:w w:val="102"/>
          <w:sz w:val="21"/>
        </w:rPr>
        <w:t>m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l</w:t>
      </w:r>
      <w:r>
        <w:rPr>
          <w:spacing w:val="2"/>
          <w:sz w:val="21"/>
        </w:rPr>
        <w:t xml:space="preserve"> </w:t>
      </w:r>
      <w:r>
        <w:rPr>
          <w:w w:val="102"/>
          <w:sz w:val="21"/>
        </w:rPr>
        <w:t>sc</w:t>
      </w:r>
      <w:r>
        <w:rPr>
          <w:spacing w:val="1"/>
          <w:w w:val="102"/>
          <w:sz w:val="21"/>
        </w:rPr>
        <w:t>hedu</w:t>
      </w:r>
      <w:r>
        <w:rPr>
          <w:w w:val="102"/>
          <w:sz w:val="21"/>
        </w:rPr>
        <w:t>li</w:t>
      </w:r>
      <w:r>
        <w:rPr>
          <w:spacing w:val="1"/>
          <w:w w:val="102"/>
          <w:sz w:val="21"/>
        </w:rPr>
        <w:t>ng</w:t>
      </w:r>
      <w:r>
        <w:rPr>
          <w:w w:val="102"/>
          <w:sz w:val="21"/>
        </w:rPr>
        <w:t>.</w:t>
      </w:r>
    </w:p>
    <w:p w:rsidR="006D7CC9" w:rsidRDefault="0015153C">
      <w:pPr>
        <w:pStyle w:val="ListParagraph"/>
        <w:numPr>
          <w:ilvl w:val="0"/>
          <w:numId w:val="1"/>
        </w:numPr>
        <w:tabs>
          <w:tab w:val="left" w:pos="498"/>
        </w:tabs>
        <w:spacing w:before="6"/>
        <w:rPr>
          <w:sz w:val="21"/>
        </w:rPr>
      </w:pPr>
      <w:r>
        <w:rPr>
          <w:w w:val="105"/>
          <w:sz w:val="21"/>
        </w:rPr>
        <w:t xml:space="preserve">This policy </w:t>
      </w:r>
      <w:proofErr w:type="gramStart"/>
      <w:r>
        <w:rPr>
          <w:w w:val="105"/>
          <w:sz w:val="21"/>
        </w:rPr>
        <w:t>will be reviewed</w:t>
      </w:r>
      <w:proofErr w:type="gramEnd"/>
      <w:r>
        <w:rPr>
          <w:w w:val="105"/>
          <w:sz w:val="21"/>
        </w:rPr>
        <w:t xml:space="preserve"> by the UEPC every five</w:t>
      </w:r>
      <w:r>
        <w:rPr>
          <w:spacing w:val="-36"/>
          <w:w w:val="105"/>
          <w:sz w:val="21"/>
        </w:rPr>
        <w:t xml:space="preserve"> </w:t>
      </w:r>
      <w:r>
        <w:rPr>
          <w:w w:val="105"/>
          <w:sz w:val="21"/>
        </w:rPr>
        <w:t>years.</w:t>
      </w:r>
    </w:p>
    <w:p w:rsidR="006D7CC9" w:rsidRDefault="006D7CC9">
      <w:pPr>
        <w:pStyle w:val="BodyText"/>
        <w:rPr>
          <w:sz w:val="28"/>
        </w:rPr>
      </w:pPr>
    </w:p>
    <w:p w:rsidR="006D7CC9" w:rsidRDefault="0015153C">
      <w:pPr>
        <w:pStyle w:val="BodyText"/>
        <w:spacing w:before="232" w:line="252" w:lineRule="auto"/>
        <w:ind w:left="137" w:right="3594"/>
        <w:rPr>
          <w:w w:val="105"/>
        </w:rPr>
      </w:pPr>
      <w:r>
        <w:rPr>
          <w:w w:val="105"/>
        </w:rPr>
        <w:t xml:space="preserve">Approved by the Academic Senate on April 26, 2016 Approved by President Joseph F. </w:t>
      </w:r>
      <w:proofErr w:type="spellStart"/>
      <w:r>
        <w:rPr>
          <w:w w:val="105"/>
        </w:rPr>
        <w:t>Sheley</w:t>
      </w:r>
      <w:proofErr w:type="spellEnd"/>
      <w:r>
        <w:rPr>
          <w:w w:val="105"/>
        </w:rPr>
        <w:t xml:space="preserve"> on May 19, 2016</w:t>
      </w:r>
    </w:p>
    <w:p w:rsidR="0015153C" w:rsidRDefault="0015153C">
      <w:pPr>
        <w:pStyle w:val="BodyText"/>
        <w:spacing w:before="232" w:line="252" w:lineRule="auto"/>
        <w:ind w:left="137" w:right="3594"/>
        <w:rPr>
          <w:w w:val="105"/>
        </w:rPr>
      </w:pPr>
    </w:p>
    <w:p w:rsidR="0015153C" w:rsidRDefault="0015153C">
      <w:pPr>
        <w:pStyle w:val="BodyText"/>
        <w:spacing w:before="232" w:line="252" w:lineRule="auto"/>
        <w:ind w:left="137" w:right="3594"/>
        <w:rPr>
          <w:w w:val="105"/>
        </w:rPr>
      </w:pPr>
    </w:p>
    <w:p w:rsidR="0015153C" w:rsidRDefault="0015153C" w:rsidP="0015153C">
      <w:pPr>
        <w:pStyle w:val="NoSpacing"/>
        <w:rPr>
          <w:w w:val="105"/>
        </w:rPr>
      </w:pPr>
      <w:r>
        <w:rPr>
          <w:w w:val="105"/>
        </w:rPr>
        <w:t>History:</w:t>
      </w:r>
    </w:p>
    <w:p w:rsidR="0015153C" w:rsidRDefault="0015153C" w:rsidP="0015153C">
      <w:pPr>
        <w:pStyle w:val="NoSpacing"/>
        <w:rPr>
          <w:w w:val="105"/>
        </w:rPr>
      </w:pPr>
      <w:r>
        <w:rPr>
          <w:w w:val="105"/>
        </w:rPr>
        <w:t>19/AS/05/SEC Approved by President 12/5/05</w:t>
      </w:r>
      <w:bookmarkStart w:id="0" w:name="_GoBack"/>
      <w:bookmarkEnd w:id="0"/>
    </w:p>
    <w:p w:rsidR="0015153C" w:rsidRDefault="0015153C">
      <w:pPr>
        <w:pStyle w:val="BodyText"/>
        <w:spacing w:before="232" w:line="252" w:lineRule="auto"/>
        <w:ind w:left="137" w:right="3594"/>
      </w:pPr>
      <w:r>
        <w:rPr>
          <w:w w:val="105"/>
        </w:rPr>
        <w:t xml:space="preserve"> </w:t>
      </w:r>
    </w:p>
    <w:sectPr w:rsidR="0015153C">
      <w:type w:val="continuous"/>
      <w:pgSz w:w="12240" w:h="15840"/>
      <w:pgMar w:top="136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4CE7"/>
    <w:multiLevelType w:val="hybridMultilevel"/>
    <w:tmpl w:val="E862764E"/>
    <w:lvl w:ilvl="0" w:tplc="E8CC8C8A">
      <w:start w:val="1"/>
      <w:numFmt w:val="decimal"/>
      <w:lvlText w:val="%1."/>
      <w:lvlJc w:val="left"/>
      <w:pPr>
        <w:ind w:left="49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2"/>
        <w:sz w:val="21"/>
        <w:szCs w:val="21"/>
      </w:rPr>
    </w:lvl>
    <w:lvl w:ilvl="1" w:tplc="0F8AA142"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D9C03EBC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21B23238">
      <w:numFmt w:val="bullet"/>
      <w:lvlText w:val="•"/>
      <w:lvlJc w:val="left"/>
      <w:pPr>
        <w:ind w:left="3296" w:hanging="360"/>
      </w:pPr>
      <w:rPr>
        <w:rFonts w:hint="default"/>
      </w:rPr>
    </w:lvl>
    <w:lvl w:ilvl="4" w:tplc="DC1831D2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CF9E9B66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7BCCC06"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93B4D7E8">
      <w:numFmt w:val="bullet"/>
      <w:lvlText w:val="•"/>
      <w:lvlJc w:val="left"/>
      <w:pPr>
        <w:ind w:left="7024" w:hanging="360"/>
      </w:pPr>
      <w:rPr>
        <w:rFonts w:hint="default"/>
      </w:rPr>
    </w:lvl>
    <w:lvl w:ilvl="8" w:tplc="8BD60552"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7CC9"/>
    <w:rsid w:val="0015153C"/>
    <w:rsid w:val="006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888898"/>
  <w15:docId w15:val="{EB23A86B-A2A6-450E-A629-C5D8A27D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spacing w:before="82"/>
      <w:ind w:left="13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9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5153C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Whitney Placido</cp:lastModifiedBy>
  <cp:revision>2</cp:revision>
  <dcterms:created xsi:type="dcterms:W3CDTF">2017-06-15T11:34:00Z</dcterms:created>
  <dcterms:modified xsi:type="dcterms:W3CDTF">2017-06-15T18:35:00Z</dcterms:modified>
</cp:coreProperties>
</file>