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DE" w:rsidRPr="00E96CC2" w:rsidRDefault="003A42A5" w:rsidP="00114EDE">
      <w:pPr>
        <w:jc w:val="center"/>
        <w:rPr>
          <w:b/>
          <w:color w:val="000000" w:themeColor="text1"/>
        </w:rPr>
      </w:pPr>
      <w:r w:rsidRPr="00E96CC2">
        <w:rPr>
          <w:b/>
          <w:color w:val="000000" w:themeColor="text1"/>
        </w:rPr>
        <w:t>HONS</w:t>
      </w:r>
      <w:r w:rsidR="00114EDE" w:rsidRPr="00E96CC2">
        <w:rPr>
          <w:b/>
          <w:color w:val="000000" w:themeColor="text1"/>
        </w:rPr>
        <w:t xml:space="preserve"> </w:t>
      </w:r>
      <w:r w:rsidRPr="00E96CC2">
        <w:rPr>
          <w:b/>
          <w:color w:val="000000" w:themeColor="text1"/>
        </w:rPr>
        <w:t>3000: Intellectual Methods in the Humanities</w:t>
      </w:r>
      <w:r w:rsidR="00114EDE" w:rsidRPr="00E96CC2">
        <w:rPr>
          <w:b/>
          <w:color w:val="000000" w:themeColor="text1"/>
        </w:rPr>
        <w:t xml:space="preserve"> </w:t>
      </w:r>
    </w:p>
    <w:p w:rsidR="00114EDE" w:rsidRPr="00E96CC2" w:rsidRDefault="00632684" w:rsidP="00114EDE">
      <w:pPr>
        <w:jc w:val="center"/>
        <w:rPr>
          <w:color w:val="000000" w:themeColor="text1"/>
        </w:rPr>
      </w:pPr>
      <w:r w:rsidRPr="00E96CC2">
        <w:rPr>
          <w:color w:val="000000" w:themeColor="text1"/>
        </w:rPr>
        <w:t>M/W</w:t>
      </w:r>
      <w:r w:rsidR="00114EDE" w:rsidRPr="00E96CC2">
        <w:rPr>
          <w:color w:val="000000" w:themeColor="text1"/>
        </w:rPr>
        <w:t xml:space="preserve"> – </w:t>
      </w:r>
      <w:r w:rsidR="00C51AD7" w:rsidRPr="00E96CC2">
        <w:rPr>
          <w:color w:val="000000" w:themeColor="text1"/>
        </w:rPr>
        <w:t>2</w:t>
      </w:r>
      <w:r w:rsidRPr="00E96CC2">
        <w:rPr>
          <w:color w:val="000000" w:themeColor="text1"/>
        </w:rPr>
        <w:t>:</w:t>
      </w:r>
      <w:r w:rsidR="00C51AD7" w:rsidRPr="00E96CC2">
        <w:rPr>
          <w:color w:val="000000" w:themeColor="text1"/>
        </w:rPr>
        <w:t>0</w:t>
      </w:r>
      <w:r w:rsidRPr="00E96CC2">
        <w:rPr>
          <w:color w:val="000000" w:themeColor="text1"/>
        </w:rPr>
        <w:t>0-</w:t>
      </w:r>
      <w:r w:rsidR="00C51AD7" w:rsidRPr="00E96CC2">
        <w:rPr>
          <w:color w:val="000000" w:themeColor="text1"/>
        </w:rPr>
        <w:t>3</w:t>
      </w:r>
      <w:r w:rsidRPr="00E96CC2">
        <w:rPr>
          <w:color w:val="000000" w:themeColor="text1"/>
        </w:rPr>
        <w:t>:</w:t>
      </w:r>
      <w:r w:rsidR="00C51AD7" w:rsidRPr="00E96CC2">
        <w:rPr>
          <w:color w:val="000000" w:themeColor="text1"/>
        </w:rPr>
        <w:t>1</w:t>
      </w:r>
      <w:r w:rsidRPr="00E96CC2">
        <w:rPr>
          <w:color w:val="000000" w:themeColor="text1"/>
        </w:rPr>
        <w:t>5 p</w:t>
      </w:r>
      <w:r w:rsidR="00114EDE" w:rsidRPr="00E96CC2">
        <w:rPr>
          <w:color w:val="000000" w:themeColor="text1"/>
        </w:rPr>
        <w:t xml:space="preserve">.m. – </w:t>
      </w:r>
      <w:proofErr w:type="spellStart"/>
      <w:r w:rsidR="00C51AD7" w:rsidRPr="00E96CC2">
        <w:rPr>
          <w:color w:val="000000" w:themeColor="text1"/>
        </w:rPr>
        <w:t>Bizzini</w:t>
      </w:r>
      <w:proofErr w:type="spellEnd"/>
      <w:r w:rsidR="00C51AD7" w:rsidRPr="00E96CC2">
        <w:rPr>
          <w:color w:val="000000" w:themeColor="text1"/>
        </w:rPr>
        <w:t xml:space="preserve"> 233</w:t>
      </w:r>
      <w:r w:rsidR="00613292" w:rsidRPr="00E96CC2">
        <w:rPr>
          <w:color w:val="000000" w:themeColor="text1"/>
        </w:rPr>
        <w:t xml:space="preserve"> </w:t>
      </w:r>
    </w:p>
    <w:p w:rsidR="00114EDE" w:rsidRPr="00E96CC2" w:rsidRDefault="00C92575" w:rsidP="00114EDE">
      <w:pPr>
        <w:jc w:val="center"/>
        <w:rPr>
          <w:color w:val="000000" w:themeColor="text1"/>
        </w:rPr>
      </w:pPr>
      <w:r>
        <w:rPr>
          <w:color w:val="000000" w:themeColor="text1"/>
        </w:rPr>
        <w:t>Fall</w:t>
      </w:r>
      <w:bookmarkStart w:id="0" w:name="_GoBack"/>
      <w:bookmarkEnd w:id="0"/>
      <w:r w:rsidR="00632684" w:rsidRPr="00E96CC2">
        <w:rPr>
          <w:color w:val="000000" w:themeColor="text1"/>
        </w:rPr>
        <w:t xml:space="preserve"> 2017</w:t>
      </w:r>
    </w:p>
    <w:p w:rsidR="00114EDE" w:rsidRPr="00E96CC2" w:rsidRDefault="00114EDE" w:rsidP="00114EDE">
      <w:pPr>
        <w:rPr>
          <w:color w:val="000000" w:themeColor="text1"/>
        </w:rPr>
      </w:pPr>
    </w:p>
    <w:p w:rsidR="004F460F" w:rsidRPr="00E96CC2" w:rsidRDefault="004F460F" w:rsidP="00114EDE">
      <w:pPr>
        <w:rPr>
          <w:color w:val="000000" w:themeColor="text1"/>
        </w:rPr>
      </w:pPr>
    </w:p>
    <w:p w:rsidR="004F460F" w:rsidRPr="00E96CC2" w:rsidRDefault="00114EDE" w:rsidP="00114EDE">
      <w:pPr>
        <w:rPr>
          <w:color w:val="000000" w:themeColor="text1"/>
        </w:rPr>
      </w:pPr>
      <w:r w:rsidRPr="00E96CC2">
        <w:rPr>
          <w:color w:val="000000" w:themeColor="text1"/>
        </w:rPr>
        <w:t xml:space="preserve">Dr. Michael W. Tumolo </w:t>
      </w:r>
    </w:p>
    <w:p w:rsidR="00114EDE" w:rsidRPr="00E96CC2" w:rsidRDefault="00114EDE" w:rsidP="00114EDE">
      <w:pPr>
        <w:rPr>
          <w:color w:val="000000" w:themeColor="text1"/>
        </w:rPr>
      </w:pPr>
      <w:r w:rsidRPr="00E96CC2">
        <w:rPr>
          <w:color w:val="000000" w:themeColor="text1"/>
        </w:rPr>
        <w:t xml:space="preserve">Office: DBH </w:t>
      </w:r>
      <w:r w:rsidR="00062A81" w:rsidRPr="00E96CC2">
        <w:rPr>
          <w:color w:val="000000" w:themeColor="text1"/>
        </w:rPr>
        <w:t>139</w:t>
      </w:r>
      <w:r w:rsidRPr="00E96CC2">
        <w:rPr>
          <w:color w:val="000000" w:themeColor="text1"/>
        </w:rPr>
        <w:t>, Telephone: 209-667-</w:t>
      </w:r>
      <w:r w:rsidR="00062A81" w:rsidRPr="00E96CC2">
        <w:rPr>
          <w:color w:val="000000" w:themeColor="text1"/>
        </w:rPr>
        <w:t>3317</w:t>
      </w:r>
    </w:p>
    <w:p w:rsidR="00F75E9F" w:rsidRPr="00E96CC2" w:rsidRDefault="00114EDE" w:rsidP="00114EDE">
      <w:pPr>
        <w:rPr>
          <w:color w:val="000000" w:themeColor="text1"/>
        </w:rPr>
      </w:pPr>
      <w:r w:rsidRPr="00E96CC2">
        <w:rPr>
          <w:color w:val="000000" w:themeColor="text1"/>
        </w:rPr>
        <w:t xml:space="preserve">Office Hours: </w:t>
      </w:r>
      <w:r w:rsidR="004F460F" w:rsidRPr="00E96CC2">
        <w:rPr>
          <w:color w:val="000000" w:themeColor="text1"/>
        </w:rPr>
        <w:t>M 3:25-4:25pm, T 8-10am</w:t>
      </w:r>
      <w:r w:rsidR="00632684" w:rsidRPr="00E96CC2">
        <w:rPr>
          <w:color w:val="000000" w:themeColor="text1"/>
        </w:rPr>
        <w:t xml:space="preserve"> and by appointment</w:t>
      </w:r>
    </w:p>
    <w:p w:rsidR="00114EDE" w:rsidRPr="00E96CC2" w:rsidRDefault="00114EDE" w:rsidP="00114EDE">
      <w:pPr>
        <w:rPr>
          <w:color w:val="000000" w:themeColor="text1"/>
        </w:rPr>
      </w:pPr>
      <w:r w:rsidRPr="00E96CC2">
        <w:rPr>
          <w:color w:val="000000" w:themeColor="text1"/>
        </w:rPr>
        <w:t xml:space="preserve">Email: mtumolo@csustan.edu </w:t>
      </w:r>
    </w:p>
    <w:p w:rsidR="00114EDE" w:rsidRPr="00E96CC2" w:rsidRDefault="00114EDE" w:rsidP="00114EDE">
      <w:pPr>
        <w:rPr>
          <w:color w:val="000000" w:themeColor="text1"/>
        </w:rPr>
      </w:pPr>
    </w:p>
    <w:p w:rsidR="004F460F" w:rsidRPr="00E96CC2" w:rsidRDefault="004F460F" w:rsidP="00114EDE">
      <w:pPr>
        <w:rPr>
          <w:b/>
          <w:color w:val="000000" w:themeColor="text1"/>
        </w:rPr>
      </w:pPr>
    </w:p>
    <w:p w:rsidR="00114EDE" w:rsidRPr="00E96CC2" w:rsidRDefault="00114EDE" w:rsidP="00114EDE">
      <w:pPr>
        <w:rPr>
          <w:b/>
          <w:color w:val="000000" w:themeColor="text1"/>
        </w:rPr>
      </w:pPr>
      <w:r w:rsidRPr="00E96CC2">
        <w:rPr>
          <w:b/>
          <w:color w:val="000000" w:themeColor="text1"/>
        </w:rPr>
        <w:t xml:space="preserve">Required Texts: </w:t>
      </w:r>
    </w:p>
    <w:p w:rsidR="00114EDE" w:rsidRPr="00E96CC2" w:rsidRDefault="00114EDE" w:rsidP="00114EDE">
      <w:pPr>
        <w:rPr>
          <w:i/>
          <w:color w:val="000000" w:themeColor="text1"/>
        </w:rPr>
      </w:pPr>
    </w:p>
    <w:p w:rsidR="00804639" w:rsidRPr="00E96CC2" w:rsidRDefault="00272215" w:rsidP="00272215">
      <w:pPr>
        <w:ind w:left="720"/>
        <w:rPr>
          <w:color w:val="000000" w:themeColor="text1"/>
        </w:rPr>
      </w:pPr>
      <w:r w:rsidRPr="00E96CC2">
        <w:rPr>
          <w:color w:val="000000" w:themeColor="text1"/>
        </w:rPr>
        <w:t xml:space="preserve">Wendy Browne. </w:t>
      </w:r>
      <w:r w:rsidRPr="00E96CC2">
        <w:rPr>
          <w:i/>
          <w:color w:val="000000" w:themeColor="text1"/>
        </w:rPr>
        <w:t>Regulating Aversion</w:t>
      </w:r>
      <w:r w:rsidR="00F12DA1" w:rsidRPr="00E96CC2">
        <w:rPr>
          <w:i/>
          <w:color w:val="000000" w:themeColor="text1"/>
        </w:rPr>
        <w:t>: Tolerance in the Age of Identity and Empire</w:t>
      </w:r>
      <w:r w:rsidRPr="00E96CC2">
        <w:rPr>
          <w:color w:val="000000" w:themeColor="text1"/>
        </w:rPr>
        <w:t xml:space="preserve">. </w:t>
      </w:r>
      <w:r w:rsidR="00F12DA1" w:rsidRPr="00E96CC2">
        <w:rPr>
          <w:color w:val="000000" w:themeColor="text1"/>
        </w:rPr>
        <w:t>Princeton</w:t>
      </w:r>
      <w:r w:rsidR="00901CF0" w:rsidRPr="00E96CC2">
        <w:rPr>
          <w:color w:val="000000" w:themeColor="text1"/>
        </w:rPr>
        <w:t xml:space="preserve">: </w:t>
      </w:r>
      <w:r w:rsidR="00F12DA1" w:rsidRPr="00E96CC2">
        <w:rPr>
          <w:color w:val="000000" w:themeColor="text1"/>
        </w:rPr>
        <w:t>Princeton University Press</w:t>
      </w:r>
      <w:r w:rsidR="00901CF0" w:rsidRPr="00E96CC2">
        <w:rPr>
          <w:color w:val="000000" w:themeColor="text1"/>
        </w:rPr>
        <w:t>, 200</w:t>
      </w:r>
      <w:r w:rsidR="00F12DA1" w:rsidRPr="00E96CC2">
        <w:rPr>
          <w:color w:val="000000" w:themeColor="text1"/>
        </w:rPr>
        <w:t>6</w:t>
      </w:r>
      <w:r w:rsidR="00901CF0" w:rsidRPr="00E96CC2">
        <w:rPr>
          <w:color w:val="000000" w:themeColor="text1"/>
        </w:rPr>
        <w:t xml:space="preserve">. </w:t>
      </w:r>
    </w:p>
    <w:p w:rsidR="00804639" w:rsidRPr="00E96CC2" w:rsidRDefault="00804639" w:rsidP="00062A81">
      <w:pPr>
        <w:ind w:left="720"/>
        <w:rPr>
          <w:color w:val="000000" w:themeColor="text1"/>
        </w:rPr>
      </w:pPr>
    </w:p>
    <w:p w:rsidR="00272215" w:rsidRPr="00E96CC2" w:rsidRDefault="00272215" w:rsidP="00272215">
      <w:pPr>
        <w:ind w:left="720"/>
        <w:rPr>
          <w:color w:val="000000" w:themeColor="text1"/>
        </w:rPr>
      </w:pPr>
      <w:r w:rsidRPr="00E96CC2">
        <w:rPr>
          <w:color w:val="000000" w:themeColor="text1"/>
        </w:rPr>
        <w:t xml:space="preserve">Judith Butler. </w:t>
      </w:r>
      <w:r w:rsidRPr="00E96CC2">
        <w:rPr>
          <w:i/>
          <w:color w:val="000000" w:themeColor="text1"/>
        </w:rPr>
        <w:t>Precarious Life: The Power</w:t>
      </w:r>
      <w:r w:rsidR="00663959" w:rsidRPr="00E96CC2">
        <w:rPr>
          <w:i/>
          <w:color w:val="000000" w:themeColor="text1"/>
        </w:rPr>
        <w:t>s of Mourning and Violence</w:t>
      </w:r>
      <w:r w:rsidRPr="00E96CC2">
        <w:rPr>
          <w:color w:val="000000" w:themeColor="text1"/>
        </w:rPr>
        <w:t xml:space="preserve">. </w:t>
      </w:r>
      <w:r w:rsidR="009570D7" w:rsidRPr="00E96CC2">
        <w:rPr>
          <w:color w:val="000000" w:themeColor="text1"/>
        </w:rPr>
        <w:t>New York</w:t>
      </w:r>
      <w:r w:rsidRPr="00E96CC2">
        <w:rPr>
          <w:color w:val="000000" w:themeColor="text1"/>
        </w:rPr>
        <w:t xml:space="preserve">: </w:t>
      </w:r>
      <w:r w:rsidR="009570D7" w:rsidRPr="00E96CC2">
        <w:rPr>
          <w:color w:val="000000" w:themeColor="text1"/>
        </w:rPr>
        <w:t>Verso Books</w:t>
      </w:r>
      <w:r w:rsidRPr="00E96CC2">
        <w:rPr>
          <w:color w:val="000000" w:themeColor="text1"/>
        </w:rPr>
        <w:t xml:space="preserve">, 2004. </w:t>
      </w:r>
    </w:p>
    <w:p w:rsidR="00272215" w:rsidRPr="00E96CC2" w:rsidRDefault="00272215" w:rsidP="00062A81">
      <w:pPr>
        <w:ind w:left="720"/>
        <w:rPr>
          <w:color w:val="000000" w:themeColor="text1"/>
        </w:rPr>
      </w:pPr>
    </w:p>
    <w:p w:rsidR="00F12DA1" w:rsidRPr="00E96CC2" w:rsidRDefault="00F12DA1" w:rsidP="00F12DA1">
      <w:pPr>
        <w:ind w:left="720"/>
        <w:rPr>
          <w:color w:val="000000" w:themeColor="text1"/>
        </w:rPr>
      </w:pPr>
      <w:r w:rsidRPr="00E96CC2">
        <w:rPr>
          <w:color w:val="000000" w:themeColor="text1"/>
        </w:rPr>
        <w:t>Wayne Booth</w:t>
      </w:r>
      <w:r w:rsidR="00C073E8" w:rsidRPr="00E96CC2">
        <w:rPr>
          <w:color w:val="000000" w:themeColor="text1"/>
        </w:rPr>
        <w:t xml:space="preserve">, </w:t>
      </w:r>
      <w:proofErr w:type="gramStart"/>
      <w:r w:rsidR="00C073E8" w:rsidRPr="00E96CC2">
        <w:rPr>
          <w:color w:val="000000" w:themeColor="text1"/>
        </w:rPr>
        <w:t>et</w:t>
      </w:r>
      <w:proofErr w:type="gramEnd"/>
      <w:r w:rsidR="00C073E8" w:rsidRPr="00E96CC2">
        <w:rPr>
          <w:color w:val="000000" w:themeColor="text1"/>
        </w:rPr>
        <w:t xml:space="preserve">. </w:t>
      </w:r>
      <w:proofErr w:type="gramStart"/>
      <w:r w:rsidR="00C073E8" w:rsidRPr="00E96CC2">
        <w:rPr>
          <w:color w:val="000000" w:themeColor="text1"/>
        </w:rPr>
        <w:t>al</w:t>
      </w:r>
      <w:proofErr w:type="gramEnd"/>
      <w:r w:rsidR="00C073E8" w:rsidRPr="00E96CC2">
        <w:rPr>
          <w:color w:val="000000" w:themeColor="text1"/>
        </w:rPr>
        <w:t xml:space="preserve">. </w:t>
      </w:r>
      <w:r w:rsidRPr="00E96CC2">
        <w:rPr>
          <w:color w:val="000000" w:themeColor="text1"/>
        </w:rPr>
        <w:t xml:space="preserve">. </w:t>
      </w:r>
      <w:r w:rsidRPr="00E96CC2">
        <w:rPr>
          <w:i/>
          <w:color w:val="000000" w:themeColor="text1"/>
        </w:rPr>
        <w:t>The Craft of Research</w:t>
      </w:r>
      <w:r w:rsidRPr="00E96CC2">
        <w:rPr>
          <w:color w:val="000000" w:themeColor="text1"/>
        </w:rPr>
        <w:t xml:space="preserve">. </w:t>
      </w:r>
      <w:r w:rsidR="003B2FB7" w:rsidRPr="00E96CC2">
        <w:rPr>
          <w:color w:val="000000" w:themeColor="text1"/>
        </w:rPr>
        <w:t>Chicago</w:t>
      </w:r>
      <w:r w:rsidRPr="00E96CC2">
        <w:rPr>
          <w:color w:val="000000" w:themeColor="text1"/>
        </w:rPr>
        <w:t xml:space="preserve">: The University of </w:t>
      </w:r>
      <w:r w:rsidR="00C073E8" w:rsidRPr="00E96CC2">
        <w:rPr>
          <w:color w:val="000000" w:themeColor="text1"/>
        </w:rPr>
        <w:t>Chicago</w:t>
      </w:r>
      <w:r w:rsidRPr="00E96CC2">
        <w:rPr>
          <w:color w:val="000000" w:themeColor="text1"/>
        </w:rPr>
        <w:t xml:space="preserve"> Press, 20</w:t>
      </w:r>
      <w:r w:rsidR="00C073E8" w:rsidRPr="00E96CC2">
        <w:rPr>
          <w:color w:val="000000" w:themeColor="text1"/>
        </w:rPr>
        <w:t>1</w:t>
      </w:r>
      <w:r w:rsidRPr="00E96CC2">
        <w:rPr>
          <w:color w:val="000000" w:themeColor="text1"/>
        </w:rPr>
        <w:t>6.</w:t>
      </w:r>
    </w:p>
    <w:p w:rsidR="00F12DA1" w:rsidRPr="00E96CC2" w:rsidRDefault="00F12DA1" w:rsidP="00062A81">
      <w:pPr>
        <w:ind w:left="720"/>
        <w:rPr>
          <w:color w:val="000000" w:themeColor="text1"/>
        </w:rPr>
      </w:pPr>
    </w:p>
    <w:p w:rsidR="006B6A74" w:rsidRPr="00E96CC2" w:rsidRDefault="006B6A74" w:rsidP="00272215">
      <w:pPr>
        <w:ind w:left="720"/>
        <w:rPr>
          <w:color w:val="000000" w:themeColor="text1"/>
        </w:rPr>
      </w:pPr>
      <w:r w:rsidRPr="00E96CC2">
        <w:rPr>
          <w:color w:val="000000" w:themeColor="text1"/>
        </w:rPr>
        <w:t>Plato</w:t>
      </w:r>
      <w:r w:rsidR="00272215" w:rsidRPr="00E96CC2">
        <w:rPr>
          <w:color w:val="000000" w:themeColor="text1"/>
        </w:rPr>
        <w:t xml:space="preserve">. </w:t>
      </w:r>
      <w:r w:rsidRPr="00E96CC2">
        <w:rPr>
          <w:i/>
          <w:color w:val="000000" w:themeColor="text1"/>
        </w:rPr>
        <w:t>Republic</w:t>
      </w:r>
      <w:r w:rsidRPr="00E96CC2">
        <w:rPr>
          <w:color w:val="000000" w:themeColor="text1"/>
        </w:rPr>
        <w:t xml:space="preserve">. Open source online: </w:t>
      </w:r>
      <w:hyperlink r:id="rId6" w:history="1">
        <w:r w:rsidRPr="00E96CC2">
          <w:rPr>
            <w:rStyle w:val="Hyperlink"/>
          </w:rPr>
          <w:t>http://classics.mit.edu/Plato/republic.html</w:t>
        </w:r>
      </w:hyperlink>
    </w:p>
    <w:p w:rsidR="003D34A6" w:rsidRPr="00E96CC2" w:rsidRDefault="006B6A74" w:rsidP="003D34A6">
      <w:pPr>
        <w:ind w:left="1440"/>
      </w:pPr>
      <w:r w:rsidRPr="00E96CC2">
        <w:rPr>
          <w:color w:val="000000" w:themeColor="text1"/>
        </w:rPr>
        <w:t xml:space="preserve">Preferred translation: </w:t>
      </w:r>
      <w:r w:rsidR="003D34A6" w:rsidRPr="00E96CC2">
        <w:rPr>
          <w:i/>
        </w:rPr>
        <w:t>Republic</w:t>
      </w:r>
      <w:r w:rsidR="003D34A6" w:rsidRPr="00E96CC2">
        <w:t>. (</w:t>
      </w:r>
      <w:proofErr w:type="spellStart"/>
      <w:r w:rsidR="003D34A6" w:rsidRPr="00E96CC2">
        <w:t>Grube</w:t>
      </w:r>
      <w:proofErr w:type="spellEnd"/>
      <w:r w:rsidR="003D34A6" w:rsidRPr="00E96CC2">
        <w:t xml:space="preserve">, G.M.A. &amp; </w:t>
      </w:r>
      <w:r w:rsidR="00AE41DE" w:rsidRPr="00E96CC2">
        <w:t xml:space="preserve">C.D.C </w:t>
      </w:r>
      <w:r w:rsidR="003D34A6" w:rsidRPr="00E96CC2">
        <w:t xml:space="preserve">Reeve, Trans.). </w:t>
      </w:r>
      <w:r w:rsidR="003D34A6" w:rsidRPr="00E96CC2">
        <w:rPr>
          <w:color w:val="000000"/>
        </w:rPr>
        <w:t>Indianapolis, IN: Hackett Publishing Company</w:t>
      </w:r>
      <w:r w:rsidR="00AE41DE" w:rsidRPr="00E96CC2">
        <w:rPr>
          <w:color w:val="000000"/>
        </w:rPr>
        <w:t>, 1992</w:t>
      </w:r>
      <w:r w:rsidR="003D34A6" w:rsidRPr="00E96CC2">
        <w:rPr>
          <w:color w:val="000000"/>
        </w:rPr>
        <w:t>.</w:t>
      </w:r>
    </w:p>
    <w:p w:rsidR="00272215" w:rsidRPr="00E96CC2" w:rsidRDefault="00272215" w:rsidP="00062A81">
      <w:pPr>
        <w:ind w:left="720"/>
        <w:rPr>
          <w:color w:val="000000" w:themeColor="text1"/>
        </w:rPr>
      </w:pPr>
    </w:p>
    <w:p w:rsidR="009B7DA2" w:rsidRPr="00E96CC2" w:rsidRDefault="009B7DA2" w:rsidP="00062A81">
      <w:pPr>
        <w:ind w:left="720"/>
        <w:rPr>
          <w:color w:val="000000" w:themeColor="text1"/>
        </w:rPr>
      </w:pPr>
      <w:r w:rsidRPr="00E96CC2">
        <w:rPr>
          <w:color w:val="000000" w:themeColor="text1"/>
        </w:rPr>
        <w:t>Journal articles / book chapters assigned in class.</w:t>
      </w:r>
    </w:p>
    <w:p w:rsidR="00392620" w:rsidRPr="00E96CC2" w:rsidRDefault="00392620" w:rsidP="00062A81">
      <w:pPr>
        <w:ind w:left="720"/>
        <w:rPr>
          <w:color w:val="000000" w:themeColor="text1"/>
        </w:rPr>
      </w:pPr>
    </w:p>
    <w:p w:rsidR="004F460F" w:rsidRPr="00E96CC2" w:rsidRDefault="004F460F" w:rsidP="00114EDE">
      <w:pPr>
        <w:rPr>
          <w:b/>
          <w:color w:val="000000" w:themeColor="text1"/>
        </w:rPr>
      </w:pPr>
    </w:p>
    <w:p w:rsidR="00114EDE" w:rsidRPr="00E96CC2" w:rsidRDefault="00114EDE" w:rsidP="00114EDE">
      <w:pPr>
        <w:rPr>
          <w:color w:val="000000" w:themeColor="text1"/>
        </w:rPr>
      </w:pPr>
      <w:r w:rsidRPr="00E96CC2">
        <w:rPr>
          <w:b/>
          <w:color w:val="000000" w:themeColor="text1"/>
        </w:rPr>
        <w:t>Course Description:</w:t>
      </w:r>
    </w:p>
    <w:p w:rsidR="00F54FD4" w:rsidRPr="00E96CC2" w:rsidRDefault="00F54FD4" w:rsidP="00EF4EC7">
      <w:pPr>
        <w:rPr>
          <w:color w:val="000000" w:themeColor="text1"/>
        </w:rPr>
      </w:pPr>
    </w:p>
    <w:p w:rsidR="003B2FB7" w:rsidRPr="00E96CC2" w:rsidRDefault="00E40AD6" w:rsidP="003B2FB7">
      <w:pPr>
        <w:rPr>
          <w:color w:val="000000" w:themeColor="text1"/>
        </w:rPr>
      </w:pPr>
      <w:r w:rsidRPr="00E96CC2">
        <w:rPr>
          <w:color w:val="000000" w:themeColor="text1"/>
        </w:rPr>
        <w:t xml:space="preserve">Catalogue: </w:t>
      </w:r>
      <w:r w:rsidR="003B2FB7" w:rsidRPr="00E96CC2">
        <w:rPr>
          <w:color w:val="000000" w:themeColor="text1"/>
        </w:rPr>
        <w:t>(Formerly Intellectual Methods) Theme-based Honors seminar emphasizing humanistic inquiry.  Close reading, thoughtful discussion, and critical analysis of arguments.  Emphasis on making connections across disciplines and designing and completing a personal research project utilizing humanistic inquiry.  One of two paired courses in the G.E. Summit Program.  Satisfies G.E. area F2.</w:t>
      </w:r>
    </w:p>
    <w:p w:rsidR="006A1F8A" w:rsidRPr="00E96CC2" w:rsidRDefault="006A1F8A" w:rsidP="006A1F8A">
      <w:pPr>
        <w:rPr>
          <w:rFonts w:eastAsia="Times New Roman"/>
          <w:color w:val="000000"/>
          <w:lang w:bidi="ar-SA"/>
        </w:rPr>
      </w:pPr>
    </w:p>
    <w:p w:rsidR="006A1F8A" w:rsidRPr="00E96CC2" w:rsidRDefault="006A1F8A" w:rsidP="00C81A7C">
      <w:pPr>
        <w:rPr>
          <w:rFonts w:eastAsia="Times New Roman"/>
          <w:color w:val="000000"/>
          <w:lang w:bidi="ar-SA"/>
        </w:rPr>
      </w:pPr>
      <w:r w:rsidRPr="00E96CC2">
        <w:rPr>
          <w:rFonts w:eastAsia="Times New Roman"/>
          <w:color w:val="000000"/>
          <w:lang w:bidi="ar-SA"/>
        </w:rPr>
        <w:t xml:space="preserve">Prerequisites:  </w:t>
      </w:r>
      <w:r w:rsidR="003B2FB7" w:rsidRPr="00E96CC2">
        <w:rPr>
          <w:rFonts w:eastAsia="Times New Roman"/>
          <w:color w:val="000000"/>
          <w:lang w:bidi="ar-SA"/>
        </w:rPr>
        <w:t>Honors Program course.</w:t>
      </w:r>
      <w:r w:rsidRPr="00E96CC2">
        <w:rPr>
          <w:rFonts w:eastAsia="Times New Roman"/>
          <w:color w:val="000000"/>
          <w:lang w:bidi="ar-SA"/>
        </w:rPr>
        <w:t> </w:t>
      </w:r>
      <w:r w:rsidR="00A2331E" w:rsidRPr="00E96CC2">
        <w:rPr>
          <w:rFonts w:eastAsia="Times New Roman"/>
          <w:color w:val="000000"/>
          <w:lang w:bidi="ar-SA"/>
        </w:rPr>
        <w:t xml:space="preserve">Please contact the Honors Program Director to enroll in this course. </w:t>
      </w:r>
      <w:r w:rsidRPr="00E96CC2">
        <w:rPr>
          <w:rFonts w:eastAsia="Times New Roman"/>
          <w:color w:val="000000"/>
          <w:lang w:bidi="ar-SA"/>
        </w:rPr>
        <w:t xml:space="preserve"> </w:t>
      </w:r>
    </w:p>
    <w:p w:rsidR="00114EDE" w:rsidRPr="00E96CC2" w:rsidRDefault="00114EDE" w:rsidP="00114EDE">
      <w:pPr>
        <w:rPr>
          <w:b/>
          <w:color w:val="000000" w:themeColor="text1"/>
        </w:rPr>
      </w:pPr>
      <w:r w:rsidRPr="00E96CC2">
        <w:rPr>
          <w:b/>
          <w:color w:val="000000" w:themeColor="text1"/>
        </w:rPr>
        <w:t>Course Objectives</w:t>
      </w:r>
      <w:r w:rsidR="001C7C5B" w:rsidRPr="00E96CC2">
        <w:rPr>
          <w:b/>
          <w:color w:val="000000" w:themeColor="text1"/>
        </w:rPr>
        <w:t>:</w:t>
      </w:r>
    </w:p>
    <w:p w:rsidR="00F54FD4" w:rsidRPr="00E96CC2" w:rsidRDefault="00F54FD4" w:rsidP="00F54FD4">
      <w:pPr>
        <w:rPr>
          <w:lang w:eastAsia="ja-JP"/>
        </w:rPr>
      </w:pPr>
    </w:p>
    <w:p w:rsidR="00250B3C" w:rsidRPr="00E96CC2" w:rsidRDefault="00250B3C" w:rsidP="00F54FD4">
      <w:pPr>
        <w:pStyle w:val="ListParagraph"/>
        <w:numPr>
          <w:ilvl w:val="0"/>
          <w:numId w:val="5"/>
        </w:numPr>
        <w:rPr>
          <w:lang w:eastAsia="ja-JP"/>
        </w:rPr>
      </w:pPr>
      <w:r w:rsidRPr="00E96CC2">
        <w:rPr>
          <w:lang w:eastAsia="ja-JP"/>
        </w:rPr>
        <w:t>To</w:t>
      </w:r>
      <w:r w:rsidR="00307C20" w:rsidRPr="00E96CC2">
        <w:rPr>
          <w:lang w:eastAsia="ja-JP"/>
        </w:rPr>
        <w:t xml:space="preserve"> </w:t>
      </w:r>
      <w:r w:rsidR="00B66278" w:rsidRPr="00E96CC2">
        <w:rPr>
          <w:lang w:eastAsia="ja-JP"/>
        </w:rPr>
        <w:t xml:space="preserve">identify, </w:t>
      </w:r>
      <w:r w:rsidR="00307C20" w:rsidRPr="00E96CC2">
        <w:rPr>
          <w:lang w:eastAsia="ja-JP"/>
        </w:rPr>
        <w:t>summarize</w:t>
      </w:r>
      <w:r w:rsidR="00B66278" w:rsidRPr="00E96CC2">
        <w:rPr>
          <w:lang w:eastAsia="ja-JP"/>
        </w:rPr>
        <w:t>,</w:t>
      </w:r>
      <w:r w:rsidR="00307C20" w:rsidRPr="00E96CC2">
        <w:rPr>
          <w:lang w:eastAsia="ja-JP"/>
        </w:rPr>
        <w:t xml:space="preserve"> and restate </w:t>
      </w:r>
      <w:r w:rsidR="00B66278" w:rsidRPr="00E96CC2">
        <w:rPr>
          <w:lang w:eastAsia="ja-JP"/>
        </w:rPr>
        <w:t>key arguments from a set of influential readings in the humanities</w:t>
      </w:r>
      <w:r w:rsidRPr="00E96CC2">
        <w:rPr>
          <w:lang w:eastAsia="ja-JP"/>
        </w:rPr>
        <w:t xml:space="preserve"> </w:t>
      </w:r>
    </w:p>
    <w:p w:rsidR="00C81A7C" w:rsidRPr="00E96CC2" w:rsidRDefault="00C81A7C" w:rsidP="00C81A7C">
      <w:pPr>
        <w:pStyle w:val="ListParagraph"/>
        <w:numPr>
          <w:ilvl w:val="0"/>
          <w:numId w:val="5"/>
        </w:numPr>
        <w:rPr>
          <w:lang w:eastAsia="ja-JP"/>
        </w:rPr>
      </w:pPr>
      <w:r w:rsidRPr="00E96CC2">
        <w:rPr>
          <w:lang w:eastAsia="ja-JP"/>
        </w:rPr>
        <w:t>To develop a habit of scholarly research and writing commensurate with your degree</w:t>
      </w:r>
    </w:p>
    <w:p w:rsidR="002D580C" w:rsidRPr="00E96CC2" w:rsidRDefault="00C81A7C" w:rsidP="00C81A7C">
      <w:pPr>
        <w:pStyle w:val="ListParagraph"/>
        <w:numPr>
          <w:ilvl w:val="0"/>
          <w:numId w:val="5"/>
        </w:numPr>
      </w:pPr>
      <w:r w:rsidRPr="00E96CC2">
        <w:t>Develop a deeper commitment to humanistic inquiry</w:t>
      </w:r>
    </w:p>
    <w:p w:rsidR="002D580C" w:rsidRPr="00E96CC2" w:rsidRDefault="00D1390A" w:rsidP="00F54FD4">
      <w:pPr>
        <w:pStyle w:val="ListParagraph"/>
        <w:numPr>
          <w:ilvl w:val="0"/>
          <w:numId w:val="5"/>
        </w:numPr>
        <w:rPr>
          <w:lang w:eastAsia="ja-JP"/>
        </w:rPr>
      </w:pPr>
      <w:r w:rsidRPr="00E96CC2">
        <w:rPr>
          <w:lang w:eastAsia="ja-JP"/>
        </w:rPr>
        <w:t xml:space="preserve">To construct </w:t>
      </w:r>
      <w:r w:rsidR="002D580C" w:rsidRPr="00E96CC2">
        <w:rPr>
          <w:lang w:eastAsia="ja-JP"/>
        </w:rPr>
        <w:t>a personal research project utilizing humanistic inquiry</w:t>
      </w:r>
    </w:p>
    <w:p w:rsidR="00250B3C" w:rsidRPr="00E96CC2" w:rsidRDefault="00250B3C" w:rsidP="00C81A7C">
      <w:pPr>
        <w:ind w:left="360"/>
        <w:rPr>
          <w:lang w:eastAsia="ja-JP"/>
        </w:rPr>
      </w:pPr>
    </w:p>
    <w:p w:rsidR="009373C2" w:rsidRPr="00E96CC2" w:rsidRDefault="009373C2" w:rsidP="009373C2">
      <w:pPr>
        <w:rPr>
          <w:b/>
          <w:color w:val="000000" w:themeColor="text1"/>
        </w:rPr>
      </w:pPr>
      <w:r w:rsidRPr="00E96CC2">
        <w:rPr>
          <w:b/>
          <w:color w:val="000000" w:themeColor="text1"/>
        </w:rPr>
        <w:t xml:space="preserve">Intellectual Course Content: </w:t>
      </w:r>
    </w:p>
    <w:p w:rsidR="009373C2" w:rsidRPr="00E96CC2" w:rsidRDefault="009373C2" w:rsidP="009373C2">
      <w:pPr>
        <w:rPr>
          <w:color w:val="000000" w:themeColor="text1"/>
        </w:rPr>
      </w:pPr>
    </w:p>
    <w:p w:rsidR="009373C2" w:rsidRPr="00E96CC2" w:rsidRDefault="009373C2" w:rsidP="009373C2">
      <w:pPr>
        <w:rPr>
          <w:color w:val="000000" w:themeColor="text1"/>
        </w:rPr>
      </w:pPr>
      <w:r w:rsidRPr="00E96CC2">
        <w:rPr>
          <w:color w:val="000000" w:themeColor="text1"/>
        </w:rPr>
        <w:t xml:space="preserve">The form and specific content of this course, including the approach, organization, lectures, activities, and supporting materials produced for the course by the instructor, are the intellectual property of the instructor, department, and/or the university and may not be published or otherwise used without permission. </w:t>
      </w:r>
    </w:p>
    <w:p w:rsidR="009373C2" w:rsidRPr="00E96CC2" w:rsidRDefault="009373C2" w:rsidP="009373C2">
      <w:pPr>
        <w:rPr>
          <w:b/>
          <w:color w:val="000000" w:themeColor="text1"/>
        </w:rPr>
      </w:pPr>
    </w:p>
    <w:p w:rsidR="009373C2" w:rsidRPr="00E96CC2" w:rsidRDefault="009373C2" w:rsidP="009373C2">
      <w:pPr>
        <w:ind w:right="-360"/>
        <w:rPr>
          <w:b/>
          <w:color w:val="000000" w:themeColor="text1"/>
        </w:rPr>
      </w:pPr>
      <w:r w:rsidRPr="00E96CC2">
        <w:rPr>
          <w:b/>
          <w:color w:val="000000" w:themeColor="text1"/>
        </w:rPr>
        <w:t>Course Expectations:</w:t>
      </w:r>
    </w:p>
    <w:p w:rsidR="009373C2" w:rsidRPr="00E96CC2" w:rsidRDefault="009373C2" w:rsidP="009373C2">
      <w:pPr>
        <w:ind w:right="-360"/>
        <w:rPr>
          <w:b/>
          <w:color w:val="000000" w:themeColor="text1"/>
          <w:u w:val="single"/>
        </w:rPr>
      </w:pPr>
    </w:p>
    <w:p w:rsidR="00951D21" w:rsidRPr="00E96CC2" w:rsidRDefault="00951D21" w:rsidP="00951D21">
      <w:pPr>
        <w:numPr>
          <w:ilvl w:val="0"/>
          <w:numId w:val="6"/>
        </w:numPr>
        <w:ind w:right="-360"/>
        <w:rPr>
          <w:color w:val="000000" w:themeColor="text1"/>
        </w:rPr>
      </w:pPr>
      <w:r w:rsidRPr="00E96CC2">
        <w:rPr>
          <w:color w:val="000000" w:themeColor="text1"/>
        </w:rPr>
        <w:t xml:space="preserve">Class attendance is important for you to do well in this course.  You should be in class every day.  You will be expected to participate and contribute to class discussion each week.  It is acceptable to miss </w:t>
      </w:r>
      <w:r w:rsidRPr="00E96CC2">
        <w:rPr>
          <w:b/>
          <w:color w:val="000000" w:themeColor="text1"/>
        </w:rPr>
        <w:t>two</w:t>
      </w:r>
      <w:r w:rsidRPr="00E96CC2">
        <w:rPr>
          <w:color w:val="000000" w:themeColor="text1"/>
        </w:rPr>
        <w:t xml:space="preserve"> classes.  Every class missed over two will result in a penalty equal to a 5% reduction of your course grade. </w:t>
      </w:r>
    </w:p>
    <w:p w:rsidR="00951D21" w:rsidRPr="00E96CC2" w:rsidRDefault="00951D21" w:rsidP="00951D21">
      <w:pPr>
        <w:ind w:left="720" w:right="-360"/>
        <w:rPr>
          <w:color w:val="000000" w:themeColor="text1"/>
        </w:rPr>
      </w:pPr>
    </w:p>
    <w:p w:rsidR="00951D21" w:rsidRPr="00E96CC2" w:rsidRDefault="00951D21" w:rsidP="00951D21">
      <w:pPr>
        <w:ind w:left="720" w:right="-360"/>
        <w:rPr>
          <w:color w:val="000000" w:themeColor="text1"/>
        </w:rPr>
      </w:pPr>
      <w:r w:rsidRPr="00E96CC2">
        <w:rPr>
          <w:color w:val="000000" w:themeColor="text1"/>
        </w:rPr>
        <w:t xml:space="preserve">If you are unable to attend class for more than </w:t>
      </w:r>
      <w:r w:rsidR="00520DFC" w:rsidRPr="00E96CC2">
        <w:rPr>
          <w:color w:val="000000" w:themeColor="text1"/>
        </w:rPr>
        <w:t>four</w:t>
      </w:r>
      <w:r w:rsidRPr="00E96CC2">
        <w:rPr>
          <w:color w:val="000000" w:themeColor="text1"/>
        </w:rPr>
        <w:t xml:space="preserve"> weeks, (</w:t>
      </w:r>
      <w:r w:rsidR="00520DFC" w:rsidRPr="00E96CC2">
        <w:rPr>
          <w:b/>
          <w:color w:val="000000" w:themeColor="text1"/>
        </w:rPr>
        <w:t>eight</w:t>
      </w:r>
      <w:r w:rsidRPr="00E96CC2">
        <w:rPr>
          <w:color w:val="000000" w:themeColor="text1"/>
        </w:rPr>
        <w:t xml:space="preserve"> absences) then you will automatically fail the course. </w:t>
      </w:r>
    </w:p>
    <w:p w:rsidR="009373C2" w:rsidRPr="00E96CC2" w:rsidRDefault="009373C2" w:rsidP="009373C2">
      <w:pPr>
        <w:ind w:left="720" w:right="-360"/>
        <w:rPr>
          <w:color w:val="000000" w:themeColor="text1"/>
        </w:rPr>
      </w:pPr>
    </w:p>
    <w:p w:rsidR="009373C2" w:rsidRPr="00E96CC2" w:rsidRDefault="009373C2" w:rsidP="009373C2">
      <w:pPr>
        <w:numPr>
          <w:ilvl w:val="0"/>
          <w:numId w:val="1"/>
        </w:numPr>
        <w:ind w:right="-360"/>
        <w:rPr>
          <w:color w:val="000000" w:themeColor="text1"/>
        </w:rPr>
      </w:pPr>
      <w:r w:rsidRPr="00E96CC2">
        <w:rPr>
          <w:color w:val="000000" w:themeColor="text1"/>
        </w:rPr>
        <w:t>Be prepared for class and actively participate in all classroom activities. Even if regularly present, students who are under-prepared or inactive will not earn a passing attendance/participation grade.</w:t>
      </w:r>
    </w:p>
    <w:p w:rsidR="009373C2" w:rsidRPr="00E96CC2" w:rsidRDefault="009373C2" w:rsidP="009373C2">
      <w:pPr>
        <w:ind w:left="720" w:right="-360"/>
        <w:rPr>
          <w:color w:val="000000" w:themeColor="text1"/>
        </w:rPr>
      </w:pPr>
    </w:p>
    <w:p w:rsidR="009373C2" w:rsidRPr="00E96CC2" w:rsidRDefault="009373C2" w:rsidP="009373C2">
      <w:pPr>
        <w:numPr>
          <w:ilvl w:val="0"/>
          <w:numId w:val="1"/>
        </w:numPr>
        <w:rPr>
          <w:color w:val="000000" w:themeColor="text1"/>
        </w:rPr>
      </w:pPr>
      <w:r w:rsidRPr="00E96CC2">
        <w:rPr>
          <w:color w:val="000000" w:themeColor="text1"/>
        </w:rPr>
        <w:t xml:space="preserve">If you need significant help with assignments or with the readings, contact your professor </w:t>
      </w:r>
      <w:r w:rsidRPr="00E96CC2">
        <w:rPr>
          <w:i/>
          <w:color w:val="000000" w:themeColor="text1"/>
        </w:rPr>
        <w:t>before</w:t>
      </w:r>
      <w:r w:rsidRPr="00E96CC2">
        <w:rPr>
          <w:color w:val="000000" w:themeColor="text1"/>
        </w:rPr>
        <w:t xml:space="preserve"> the assignment/reading is due.</w:t>
      </w:r>
    </w:p>
    <w:p w:rsidR="009373C2" w:rsidRPr="00E96CC2" w:rsidRDefault="009373C2" w:rsidP="009373C2">
      <w:pPr>
        <w:pStyle w:val="ListParagraph"/>
        <w:rPr>
          <w:color w:val="000000" w:themeColor="text1"/>
        </w:rPr>
      </w:pPr>
    </w:p>
    <w:p w:rsidR="00250B3C" w:rsidRPr="00E96CC2" w:rsidRDefault="009373C2" w:rsidP="009373C2">
      <w:pPr>
        <w:numPr>
          <w:ilvl w:val="0"/>
          <w:numId w:val="1"/>
        </w:numPr>
        <w:rPr>
          <w:color w:val="000000" w:themeColor="text1"/>
        </w:rPr>
      </w:pPr>
      <w:r w:rsidRPr="00E96CC2">
        <w:rPr>
          <w:color w:val="000000" w:themeColor="text1"/>
        </w:rPr>
        <w:t xml:space="preserve">Hand in written assignments and deliver oral presentations on time. </w:t>
      </w:r>
    </w:p>
    <w:p w:rsidR="00250B3C" w:rsidRPr="00E96CC2" w:rsidRDefault="00250B3C" w:rsidP="00250B3C">
      <w:pPr>
        <w:pStyle w:val="ListParagraph"/>
        <w:rPr>
          <w:color w:val="000000" w:themeColor="text1"/>
        </w:rPr>
      </w:pPr>
    </w:p>
    <w:p w:rsidR="009373C2" w:rsidRPr="00E96CC2" w:rsidRDefault="00250B3C" w:rsidP="0030748C">
      <w:pPr>
        <w:ind w:left="720"/>
        <w:rPr>
          <w:color w:val="000000" w:themeColor="text1"/>
        </w:rPr>
      </w:pPr>
      <w:r w:rsidRPr="00E96CC2">
        <w:rPr>
          <w:color w:val="000000" w:themeColor="text1"/>
        </w:rPr>
        <w:t xml:space="preserve">Late </w:t>
      </w:r>
      <w:r w:rsidR="0030748C" w:rsidRPr="00E96CC2">
        <w:rPr>
          <w:color w:val="000000" w:themeColor="text1"/>
        </w:rPr>
        <w:t xml:space="preserve">written </w:t>
      </w:r>
      <w:r w:rsidRPr="00E96CC2">
        <w:rPr>
          <w:color w:val="000000" w:themeColor="text1"/>
        </w:rPr>
        <w:t xml:space="preserve">assignments will be </w:t>
      </w:r>
      <w:r w:rsidR="0030748C" w:rsidRPr="00E96CC2">
        <w:rPr>
          <w:color w:val="000000" w:themeColor="text1"/>
        </w:rPr>
        <w:t>accepted with a one letter grade penalty for one session following the due date. Written assignments will not be accepted more than one class session late</w:t>
      </w:r>
      <w:r w:rsidR="004A6553" w:rsidRPr="00E96CC2">
        <w:rPr>
          <w:color w:val="000000" w:themeColor="text1"/>
        </w:rPr>
        <w:t xml:space="preserve"> unless otherwise noted</w:t>
      </w:r>
      <w:r w:rsidR="0030748C" w:rsidRPr="00E96CC2">
        <w:rPr>
          <w:color w:val="000000" w:themeColor="text1"/>
        </w:rPr>
        <w:t xml:space="preserve">. </w:t>
      </w:r>
    </w:p>
    <w:p w:rsidR="009373C2" w:rsidRPr="00E96CC2" w:rsidRDefault="009373C2" w:rsidP="009373C2">
      <w:pPr>
        <w:rPr>
          <w:color w:val="000000" w:themeColor="text1"/>
        </w:rPr>
      </w:pPr>
    </w:p>
    <w:p w:rsidR="009373C2" w:rsidRPr="00E96CC2" w:rsidRDefault="009373C2" w:rsidP="009373C2">
      <w:pPr>
        <w:pStyle w:val="ListParagraph"/>
        <w:numPr>
          <w:ilvl w:val="0"/>
          <w:numId w:val="1"/>
        </w:numPr>
        <w:rPr>
          <w:color w:val="000000" w:themeColor="text1"/>
        </w:rPr>
      </w:pPr>
      <w:r w:rsidRPr="00E96CC2">
        <w:rPr>
          <w:color w:val="000000" w:themeColor="text1"/>
        </w:rPr>
        <w:t xml:space="preserve">If you need help understanding something smaller about the course content, ask in class.  Students who ask thoughtful questions about course readings or topics are as valuable to our learning community as students who regularly provide answers. Both types of students will earn high participation grades. </w:t>
      </w:r>
    </w:p>
    <w:p w:rsidR="009373C2" w:rsidRPr="00E96CC2" w:rsidRDefault="009373C2" w:rsidP="009373C2">
      <w:pPr>
        <w:pStyle w:val="ListParagraph"/>
        <w:rPr>
          <w:color w:val="000000" w:themeColor="text1"/>
        </w:rPr>
      </w:pPr>
    </w:p>
    <w:p w:rsidR="009373C2" w:rsidRPr="00E96CC2" w:rsidRDefault="009373C2" w:rsidP="009373C2">
      <w:pPr>
        <w:numPr>
          <w:ilvl w:val="0"/>
          <w:numId w:val="1"/>
        </w:numPr>
        <w:rPr>
          <w:color w:val="000000" w:themeColor="text1"/>
        </w:rPr>
      </w:pPr>
      <w:r w:rsidRPr="00E96CC2">
        <w:rPr>
          <w:color w:val="000000" w:themeColor="text1"/>
        </w:rPr>
        <w:t xml:space="preserve">Please turn </w:t>
      </w:r>
      <w:r w:rsidR="00917A21" w:rsidRPr="00E96CC2">
        <w:rPr>
          <w:color w:val="000000" w:themeColor="text1"/>
        </w:rPr>
        <w:t xml:space="preserve">the sound </w:t>
      </w:r>
      <w:r w:rsidRPr="00E96CC2">
        <w:rPr>
          <w:color w:val="000000" w:themeColor="text1"/>
        </w:rPr>
        <w:t xml:space="preserve">off </w:t>
      </w:r>
      <w:r w:rsidR="00917A21" w:rsidRPr="00E96CC2">
        <w:rPr>
          <w:color w:val="000000" w:themeColor="text1"/>
        </w:rPr>
        <w:t xml:space="preserve">on </w:t>
      </w:r>
      <w:r w:rsidRPr="00E96CC2">
        <w:rPr>
          <w:color w:val="000000" w:themeColor="text1"/>
        </w:rPr>
        <w:t>your cell phones during class</w:t>
      </w:r>
      <w:r w:rsidR="00DA5F7C" w:rsidRPr="00E96CC2">
        <w:rPr>
          <w:color w:val="000000" w:themeColor="text1"/>
        </w:rPr>
        <w:t xml:space="preserve"> and only use technology for class related activities</w:t>
      </w:r>
      <w:r w:rsidRPr="00E96CC2">
        <w:rPr>
          <w:color w:val="000000" w:themeColor="text1"/>
        </w:rPr>
        <w:t xml:space="preserve">.  Texting is not an appropriate classroom behavior.  Texting and other inappropriate behavior in </w:t>
      </w:r>
      <w:r w:rsidR="00DA5F7C" w:rsidRPr="00E96CC2">
        <w:rPr>
          <w:color w:val="000000" w:themeColor="text1"/>
        </w:rPr>
        <w:t xml:space="preserve">class (above or below your desk. </w:t>
      </w:r>
      <w:r w:rsidRPr="00E96CC2">
        <w:rPr>
          <w:color w:val="000000" w:themeColor="text1"/>
        </w:rPr>
        <w:t xml:space="preserve">Please note that if there is an occasion when you absolutely need to text or call someone during class, you may politely excuse yourself and do so in the hallway. </w:t>
      </w:r>
    </w:p>
    <w:p w:rsidR="009373C2" w:rsidRPr="00E96CC2" w:rsidRDefault="009373C2" w:rsidP="009373C2">
      <w:pPr>
        <w:ind w:left="720"/>
        <w:rPr>
          <w:color w:val="000000" w:themeColor="text1"/>
        </w:rPr>
      </w:pPr>
    </w:p>
    <w:p w:rsidR="009373C2" w:rsidRPr="00E96CC2" w:rsidRDefault="009373C2" w:rsidP="009373C2">
      <w:pPr>
        <w:rPr>
          <w:b/>
          <w:color w:val="000000" w:themeColor="text1"/>
        </w:rPr>
      </w:pPr>
      <w:r w:rsidRPr="00E96CC2">
        <w:rPr>
          <w:b/>
          <w:color w:val="000000" w:themeColor="text1"/>
        </w:rPr>
        <w:t>Academic Integrity:</w:t>
      </w:r>
    </w:p>
    <w:p w:rsidR="009373C2" w:rsidRPr="00E96CC2" w:rsidRDefault="009373C2" w:rsidP="009373C2">
      <w:pPr>
        <w:ind w:right="-360"/>
        <w:rPr>
          <w:color w:val="000000" w:themeColor="text1"/>
        </w:rPr>
      </w:pPr>
      <w:r w:rsidRPr="00E96CC2">
        <w:rPr>
          <w:color w:val="000000" w:themeColor="text1"/>
        </w:rPr>
        <w:t>You are expected to uphold the high level of integrity required by CSU, Stanislaus. The University Policy is available at: http://www.csustan.edu/english/policy-plagiarism</w:t>
      </w:r>
    </w:p>
    <w:p w:rsidR="009373C2" w:rsidRPr="00E96CC2" w:rsidRDefault="009373C2" w:rsidP="009373C2">
      <w:pPr>
        <w:ind w:right="-360"/>
        <w:rPr>
          <w:color w:val="000000" w:themeColor="text1"/>
        </w:rPr>
      </w:pPr>
    </w:p>
    <w:p w:rsidR="009373C2" w:rsidRPr="00E96CC2" w:rsidRDefault="009373C2" w:rsidP="009373C2">
      <w:pPr>
        <w:rPr>
          <w:color w:val="000000" w:themeColor="text1"/>
        </w:rPr>
      </w:pPr>
      <w:r w:rsidRPr="00E96CC2">
        <w:rPr>
          <w:color w:val="000000" w:themeColor="text1"/>
        </w:rPr>
        <w:lastRenderedPageBreak/>
        <w:t xml:space="preserve">From the policy: “Students, in submitting work, certify that the work is their own original work except that all information garnered from others whether quoted, summarized, or paraphrased has been appropriately cited. Dishonesty by failing to acknowledge the work of others constitutes plagiarism and is a </w:t>
      </w:r>
      <w:r w:rsidRPr="00E96CC2">
        <w:t>serious offense. Normally, the penalty for plagiarism is failure in the course. More serious penalties</w:t>
      </w:r>
      <w:r w:rsidRPr="00E96CC2">
        <w:rPr>
          <w:color w:val="000000" w:themeColor="text1"/>
        </w:rPr>
        <w:t xml:space="preserve"> may also be invoked.”</w:t>
      </w:r>
    </w:p>
    <w:p w:rsidR="009373C2" w:rsidRPr="00E96CC2" w:rsidRDefault="009373C2" w:rsidP="009373C2">
      <w:pPr>
        <w:ind w:right="-360"/>
        <w:rPr>
          <w:color w:val="000000" w:themeColor="text1"/>
        </w:rPr>
      </w:pPr>
    </w:p>
    <w:p w:rsidR="009373C2" w:rsidRPr="00E96CC2" w:rsidRDefault="009373C2" w:rsidP="009373C2">
      <w:pPr>
        <w:rPr>
          <w:b/>
          <w:color w:val="000000" w:themeColor="text1"/>
        </w:rPr>
      </w:pPr>
      <w:r w:rsidRPr="00E96CC2">
        <w:rPr>
          <w:b/>
          <w:color w:val="000000" w:themeColor="text1"/>
        </w:rPr>
        <w:t>Academic Accommodations:</w:t>
      </w:r>
    </w:p>
    <w:p w:rsidR="009373C2" w:rsidRPr="00E96CC2" w:rsidRDefault="009373C2" w:rsidP="009373C2">
      <w:r w:rsidRPr="00E96CC2">
        <w:t>If you need course adaptations or other assistance because of a disability, if you have emergency medical information you feel you should share with me, or if you need special considerations in case this building must be evacuated, please contact me as soon as possible, prior to undertaking any assignment for which you require an adaptation. Verification through Disability Resource Services may be required.</w:t>
      </w:r>
    </w:p>
    <w:p w:rsidR="009373C2" w:rsidRPr="00E96CC2" w:rsidRDefault="009373C2" w:rsidP="009373C2">
      <w:pPr>
        <w:rPr>
          <w:color w:val="000000" w:themeColor="text1"/>
        </w:rPr>
      </w:pPr>
    </w:p>
    <w:p w:rsidR="009373C2" w:rsidRPr="00E96CC2" w:rsidRDefault="009373C2" w:rsidP="009373C2">
      <w:pPr>
        <w:rPr>
          <w:b/>
          <w:color w:val="000000" w:themeColor="text1"/>
        </w:rPr>
      </w:pPr>
      <w:r w:rsidRPr="00E96CC2">
        <w:rPr>
          <w:b/>
          <w:color w:val="000000" w:themeColor="text1"/>
        </w:rPr>
        <w:t>Electronic Communication and Office Hours</w:t>
      </w:r>
    </w:p>
    <w:p w:rsidR="009373C2" w:rsidRPr="00E96CC2" w:rsidRDefault="009373C2" w:rsidP="009373C2">
      <w:pPr>
        <w:rPr>
          <w:color w:val="000000" w:themeColor="text1"/>
        </w:rPr>
      </w:pPr>
      <w:r w:rsidRPr="00E96CC2">
        <w:rPr>
          <w:color w:val="000000" w:themeColor="text1"/>
        </w:rPr>
        <w:t xml:space="preserve">All official university communications are sent to CSU, Stanislaus e-mail accounts. In keeping with that practice, all communication via email regarding this class will be sent to your csustan.edu e-mail account. If you use a different account, arrange to have your Blackboard mail and csustan.edu mail forwarded. </w:t>
      </w:r>
    </w:p>
    <w:p w:rsidR="00116D85" w:rsidRPr="00E96CC2" w:rsidRDefault="00116D85" w:rsidP="009373C2">
      <w:pPr>
        <w:rPr>
          <w:color w:val="000000" w:themeColor="text1"/>
        </w:rPr>
      </w:pPr>
    </w:p>
    <w:p w:rsidR="009373C2" w:rsidRPr="00E96CC2" w:rsidRDefault="009373C2" w:rsidP="009373C2">
      <w:pPr>
        <w:rPr>
          <w:color w:val="000000" w:themeColor="text1"/>
        </w:rPr>
      </w:pPr>
      <w:r w:rsidRPr="00E96CC2">
        <w:rPr>
          <w:color w:val="000000" w:themeColor="text1"/>
        </w:rPr>
        <w:t xml:space="preserve">I am happy to review drafts of any course assignment with you face-to-face </w:t>
      </w:r>
      <w:r w:rsidR="00116D85" w:rsidRPr="00E96CC2">
        <w:rPr>
          <w:color w:val="000000" w:themeColor="text1"/>
        </w:rPr>
        <w:t xml:space="preserve">during office hours. </w:t>
      </w:r>
      <w:r w:rsidRPr="00E96CC2">
        <w:rPr>
          <w:color w:val="000000" w:themeColor="text1"/>
        </w:rPr>
        <w:t xml:space="preserve">Email should be reserved for minor and specific issues. </w:t>
      </w:r>
    </w:p>
    <w:p w:rsidR="009373C2" w:rsidRPr="00E96CC2" w:rsidRDefault="009373C2" w:rsidP="009373C2">
      <w:pPr>
        <w:rPr>
          <w:color w:val="000000" w:themeColor="text1"/>
        </w:rPr>
      </w:pPr>
    </w:p>
    <w:p w:rsidR="009373C2" w:rsidRPr="00E96CC2" w:rsidRDefault="009373C2" w:rsidP="009373C2">
      <w:pPr>
        <w:rPr>
          <w:b/>
        </w:rPr>
      </w:pPr>
      <w:r w:rsidRPr="00E96CC2">
        <w:rPr>
          <w:b/>
        </w:rPr>
        <w:t>Assignment Details:</w:t>
      </w:r>
    </w:p>
    <w:p w:rsidR="009373C2" w:rsidRPr="00E96CC2" w:rsidRDefault="0004572D" w:rsidP="009373C2">
      <w:r w:rsidRPr="00E96CC2">
        <w:t>A</w:t>
      </w:r>
      <w:r w:rsidR="009373C2" w:rsidRPr="00E96CC2">
        <w:t xml:space="preserve">dditional spoken details are provided in class. If you miss class, consult a trusted classmate for relevant information. </w:t>
      </w:r>
    </w:p>
    <w:p w:rsidR="009373C2" w:rsidRPr="00E96CC2" w:rsidRDefault="009373C2" w:rsidP="009373C2"/>
    <w:p w:rsidR="009373C2" w:rsidRPr="00E96CC2" w:rsidRDefault="00065CA0" w:rsidP="009373C2">
      <w:pPr>
        <w:rPr>
          <w:b/>
        </w:rPr>
      </w:pPr>
      <w:r w:rsidRPr="00E96CC2">
        <w:rPr>
          <w:b/>
        </w:rPr>
        <w:t xml:space="preserve">Preparation and </w:t>
      </w:r>
      <w:r w:rsidR="0030748C" w:rsidRPr="00E96CC2">
        <w:rPr>
          <w:b/>
        </w:rPr>
        <w:t>Engagement</w:t>
      </w:r>
      <w:r w:rsidR="0004572D" w:rsidRPr="00E96CC2">
        <w:rPr>
          <w:b/>
        </w:rPr>
        <w:t xml:space="preserve"> </w:t>
      </w:r>
      <w:r w:rsidR="00581EEB" w:rsidRPr="00E96CC2">
        <w:rPr>
          <w:b/>
        </w:rPr>
        <w:t>20</w:t>
      </w:r>
      <w:r w:rsidR="00621603" w:rsidRPr="00E96CC2">
        <w:rPr>
          <w:b/>
        </w:rPr>
        <w:t>%</w:t>
      </w:r>
      <w:r w:rsidR="00847E8C" w:rsidRPr="00E96CC2">
        <w:rPr>
          <w:b/>
        </w:rPr>
        <w:t xml:space="preserve"> </w:t>
      </w:r>
      <w:r w:rsidR="00951D21" w:rsidRPr="00E96CC2">
        <w:rPr>
          <w:b/>
        </w:rPr>
        <w:t xml:space="preserve"> </w:t>
      </w:r>
    </w:p>
    <w:p w:rsidR="00942CEE" w:rsidRPr="00E96CC2" w:rsidRDefault="009217B1" w:rsidP="00284826">
      <w:r w:rsidRPr="00E96CC2">
        <w:t>This course will be taught as a seminar. As such, you are expected to prepare for class by co</w:t>
      </w:r>
      <w:r w:rsidR="00B07152" w:rsidRPr="00E96CC2">
        <w:t>mpleting the assigned readings</w:t>
      </w:r>
      <w:r w:rsidR="00B173F1" w:rsidRPr="00E96CC2">
        <w:t xml:space="preserve"> and </w:t>
      </w:r>
      <w:r w:rsidR="00265E67" w:rsidRPr="00E96CC2">
        <w:t>engaging in course discussions</w:t>
      </w:r>
      <w:r w:rsidR="0038398C" w:rsidRPr="00E96CC2">
        <w:t>.</w:t>
      </w:r>
      <w:r w:rsidR="00847E8C" w:rsidRPr="00E96CC2">
        <w:t xml:space="preserve"> </w:t>
      </w:r>
    </w:p>
    <w:p w:rsidR="00B05202" w:rsidRPr="00E96CC2" w:rsidRDefault="00B05202" w:rsidP="0004382D">
      <w:pPr>
        <w:rPr>
          <w:b/>
        </w:rPr>
      </w:pPr>
    </w:p>
    <w:p w:rsidR="00DD43A2" w:rsidRPr="00E96CC2" w:rsidRDefault="00F07772" w:rsidP="0004382D">
      <w:pPr>
        <w:rPr>
          <w:b/>
        </w:rPr>
      </w:pPr>
      <w:r w:rsidRPr="00E96CC2">
        <w:rPr>
          <w:b/>
        </w:rPr>
        <w:t>Semester Project 8</w:t>
      </w:r>
      <w:r w:rsidR="003903C0" w:rsidRPr="00E96CC2">
        <w:rPr>
          <w:b/>
        </w:rPr>
        <w:t>0</w:t>
      </w:r>
      <w:r w:rsidR="00DD43A2" w:rsidRPr="00E96CC2">
        <w:rPr>
          <w:b/>
        </w:rPr>
        <w:t>%</w:t>
      </w:r>
      <w:r w:rsidR="004C465F" w:rsidRPr="00E96CC2">
        <w:rPr>
          <w:b/>
        </w:rPr>
        <w:t xml:space="preserve"> </w:t>
      </w:r>
    </w:p>
    <w:p w:rsidR="00B05202" w:rsidRPr="00E96CC2" w:rsidRDefault="00B05202" w:rsidP="0004382D">
      <w:pPr>
        <w:rPr>
          <w:b/>
        </w:rPr>
      </w:pPr>
    </w:p>
    <w:p w:rsidR="003C1E44" w:rsidRPr="00E96CC2" w:rsidRDefault="0026406E" w:rsidP="0004382D">
      <w:r w:rsidRPr="00E96CC2">
        <w:t>This is a</w:t>
      </w:r>
      <w:r w:rsidR="003C1E44" w:rsidRPr="00E96CC2">
        <w:t>n individual</w:t>
      </w:r>
      <w:r w:rsidRPr="00E96CC2">
        <w:t xml:space="preserve"> research project to be </w:t>
      </w:r>
      <w:r w:rsidR="003C1E44" w:rsidRPr="00E96CC2">
        <w:t xml:space="preserve">completed in stages over the course of the semester. </w:t>
      </w:r>
    </w:p>
    <w:p w:rsidR="0026406E" w:rsidRPr="00E96CC2" w:rsidRDefault="0026406E" w:rsidP="0004382D"/>
    <w:p w:rsidR="00985687" w:rsidRPr="00E96CC2" w:rsidRDefault="00883020" w:rsidP="002B3652">
      <w:pPr>
        <w:pStyle w:val="ListParagraph"/>
        <w:numPr>
          <w:ilvl w:val="0"/>
          <w:numId w:val="7"/>
        </w:numPr>
      </w:pPr>
      <w:r w:rsidRPr="00E96CC2">
        <w:t xml:space="preserve">Topic Ideas </w:t>
      </w:r>
      <w:r w:rsidR="000A1647" w:rsidRPr="00E96CC2">
        <w:t>/</w:t>
      </w:r>
      <w:r w:rsidR="00985687" w:rsidRPr="00E96CC2">
        <w:t xml:space="preserve"> Presentation </w:t>
      </w:r>
      <w:r w:rsidRPr="00E96CC2">
        <w:t>(</w:t>
      </w:r>
      <w:r w:rsidR="00B32903" w:rsidRPr="00E96CC2">
        <w:t>5</w:t>
      </w:r>
      <w:r w:rsidR="002A50ED" w:rsidRPr="00E96CC2">
        <w:t>%): For this assignment, you will identify three potential topics to research and report on for this course. You will pitch your ideas</w:t>
      </w:r>
      <w:r w:rsidR="00985687" w:rsidRPr="00E96CC2">
        <w:t xml:space="preserve"> and get feedback in pairs and small groups and then present one of the topics to the whole class.</w:t>
      </w:r>
      <w:r w:rsidR="00884FB1" w:rsidRPr="00E96CC2">
        <w:t xml:space="preserve"> This may or may not be the topic that you choose to continue working on. </w:t>
      </w:r>
    </w:p>
    <w:p w:rsidR="00884FB1" w:rsidRPr="00E96CC2" w:rsidRDefault="00884FB1" w:rsidP="00884FB1">
      <w:pPr>
        <w:pStyle w:val="ListParagraph"/>
      </w:pPr>
    </w:p>
    <w:p w:rsidR="00884FB1" w:rsidRPr="00E96CC2" w:rsidRDefault="009539F7" w:rsidP="00884FB1">
      <w:pPr>
        <w:pStyle w:val="ListParagraph"/>
      </w:pPr>
      <w:r w:rsidRPr="00E96CC2">
        <w:t xml:space="preserve">You must be present to earn this grade. </w:t>
      </w:r>
    </w:p>
    <w:p w:rsidR="00985687" w:rsidRPr="00E96CC2" w:rsidRDefault="00985687" w:rsidP="007A1988"/>
    <w:p w:rsidR="00B30558" w:rsidRPr="00E96CC2" w:rsidRDefault="00290BF3" w:rsidP="0030748C">
      <w:pPr>
        <w:pStyle w:val="ListParagraph"/>
        <w:numPr>
          <w:ilvl w:val="0"/>
          <w:numId w:val="7"/>
        </w:numPr>
      </w:pPr>
      <w:r w:rsidRPr="00E96CC2">
        <w:t xml:space="preserve">Research </w:t>
      </w:r>
      <w:r w:rsidR="00B30558" w:rsidRPr="00E96CC2">
        <w:t>Proposal</w:t>
      </w:r>
      <w:r w:rsidRPr="00E96CC2">
        <w:t xml:space="preserve"> (</w:t>
      </w:r>
      <w:r w:rsidR="003C1E44" w:rsidRPr="00E96CC2">
        <w:t>10</w:t>
      </w:r>
      <w:r w:rsidRPr="00E96CC2">
        <w:t>%)</w:t>
      </w:r>
      <w:r w:rsidR="003C1E44" w:rsidRPr="00E96CC2">
        <w:t xml:space="preserve">: In this paper, you will identify your object of inquiry, </w:t>
      </w:r>
      <w:r w:rsidR="00FF5216" w:rsidRPr="00E96CC2">
        <w:t>establish its significance, identify key themes for analysis, and identify what knowledge that you will need to gain to complete the research.</w:t>
      </w:r>
    </w:p>
    <w:p w:rsidR="00B30558" w:rsidRPr="00E96CC2" w:rsidRDefault="00B30558" w:rsidP="0004382D"/>
    <w:p w:rsidR="00396E08" w:rsidRPr="00E96CC2" w:rsidRDefault="00396E08" w:rsidP="0030748C">
      <w:pPr>
        <w:ind w:firstLine="720"/>
      </w:pPr>
      <w:r w:rsidRPr="00E96CC2">
        <w:t xml:space="preserve">You will </w:t>
      </w:r>
      <w:r w:rsidR="0030748C" w:rsidRPr="00E96CC2">
        <w:t>propose</w:t>
      </w:r>
      <w:r w:rsidRPr="00E96CC2">
        <w:t xml:space="preserve"> </w:t>
      </w:r>
      <w:r w:rsidR="0037656D" w:rsidRPr="00E96CC2">
        <w:t>your topic informally in class (</w:t>
      </w:r>
      <w:r w:rsidR="004C250C" w:rsidRPr="00E96CC2">
        <w:t>2 minutes</w:t>
      </w:r>
      <w:r w:rsidR="0037656D" w:rsidRPr="00E96CC2">
        <w:t>)</w:t>
      </w:r>
    </w:p>
    <w:p w:rsidR="0030748C" w:rsidRPr="00E96CC2" w:rsidRDefault="0030748C" w:rsidP="00360272"/>
    <w:p w:rsidR="00603659" w:rsidRPr="00E96CC2" w:rsidRDefault="00603659" w:rsidP="0030748C">
      <w:pPr>
        <w:pStyle w:val="ListParagraph"/>
        <w:numPr>
          <w:ilvl w:val="0"/>
          <w:numId w:val="7"/>
        </w:numPr>
      </w:pPr>
      <w:r w:rsidRPr="00E96CC2">
        <w:t>Draft Workshops</w:t>
      </w:r>
      <w:r w:rsidR="0030748C" w:rsidRPr="00E96CC2">
        <w:t xml:space="preserve"> (</w:t>
      </w:r>
      <w:r w:rsidR="00FA5992" w:rsidRPr="00E96CC2">
        <w:t xml:space="preserve">Total </w:t>
      </w:r>
      <w:r w:rsidRPr="00E96CC2">
        <w:t>20</w:t>
      </w:r>
      <w:r w:rsidR="003C1E44" w:rsidRPr="00E96CC2">
        <w:t>%)</w:t>
      </w:r>
      <w:r w:rsidR="00671E6B" w:rsidRPr="00E96CC2">
        <w:t xml:space="preserve">: </w:t>
      </w:r>
      <w:r w:rsidR="00F342B1" w:rsidRPr="00E96CC2">
        <w:t xml:space="preserve">You will bring a complete draft of your paper to work on during </w:t>
      </w:r>
      <w:r w:rsidR="0030748C" w:rsidRPr="00E96CC2">
        <w:t xml:space="preserve">the </w:t>
      </w:r>
      <w:r w:rsidR="00F342B1" w:rsidRPr="00E96CC2">
        <w:t>in-class workshop</w:t>
      </w:r>
      <w:r w:rsidR="0030748C" w:rsidRPr="00E96CC2">
        <w:t xml:space="preserve">s. </w:t>
      </w:r>
      <w:r w:rsidR="00FA5992" w:rsidRPr="00E96CC2">
        <w:t>This portion of the grade is broken down as follows:</w:t>
      </w:r>
    </w:p>
    <w:p w:rsidR="00FA5992" w:rsidRPr="00E96CC2" w:rsidRDefault="00FA5992" w:rsidP="00FA5992">
      <w:pPr>
        <w:pStyle w:val="ListParagraph"/>
        <w:numPr>
          <w:ilvl w:val="0"/>
          <w:numId w:val="8"/>
        </w:numPr>
      </w:pPr>
      <w:r w:rsidRPr="00E96CC2">
        <w:t xml:space="preserve">5% of the semester grade is awarded for submitting a complete draft </w:t>
      </w:r>
      <w:r w:rsidR="00DA7435" w:rsidRPr="00E96CC2">
        <w:t>at the start of class on 11/27</w:t>
      </w:r>
      <w:r w:rsidRPr="00E96CC2">
        <w:t>.</w:t>
      </w:r>
    </w:p>
    <w:p w:rsidR="00FA5992" w:rsidRPr="00E96CC2" w:rsidRDefault="00DA7435" w:rsidP="00FA5992">
      <w:pPr>
        <w:pStyle w:val="ListParagraph"/>
        <w:numPr>
          <w:ilvl w:val="0"/>
          <w:numId w:val="8"/>
        </w:numPr>
      </w:pPr>
      <w:r w:rsidRPr="00E96CC2">
        <w:t xml:space="preserve">5% of the semester grade is awarded </w:t>
      </w:r>
      <w:r w:rsidR="009A7CDA" w:rsidRPr="00E96CC2">
        <w:t>for actively participating in the in-class workshops. If missed, the in-class workshop cannot be made up.</w:t>
      </w:r>
    </w:p>
    <w:p w:rsidR="009A7CDA" w:rsidRPr="00E96CC2" w:rsidRDefault="009A7CDA" w:rsidP="00FA5992">
      <w:pPr>
        <w:pStyle w:val="ListParagraph"/>
        <w:numPr>
          <w:ilvl w:val="0"/>
          <w:numId w:val="8"/>
        </w:numPr>
      </w:pPr>
      <w:r w:rsidRPr="00E96CC2">
        <w:t>10% of the semester grade is rewarded for</w:t>
      </w:r>
      <w:r w:rsidR="00743BA6" w:rsidRPr="00E96CC2">
        <w:t xml:space="preserve"> providing </w:t>
      </w:r>
      <w:r w:rsidR="00F762FB" w:rsidRPr="00E96CC2">
        <w:t xml:space="preserve">typed </w:t>
      </w:r>
      <w:r w:rsidR="00743BA6" w:rsidRPr="00E96CC2">
        <w:t xml:space="preserve">revision feedback to two classmates. </w:t>
      </w:r>
    </w:p>
    <w:p w:rsidR="00603659" w:rsidRPr="00E96CC2" w:rsidRDefault="00603659" w:rsidP="00603659">
      <w:pPr>
        <w:pStyle w:val="ListParagraph"/>
      </w:pPr>
    </w:p>
    <w:p w:rsidR="00C20E62" w:rsidRPr="00E96CC2" w:rsidRDefault="00B30558" w:rsidP="0020471B">
      <w:pPr>
        <w:pStyle w:val="ListParagraph"/>
        <w:numPr>
          <w:ilvl w:val="0"/>
          <w:numId w:val="7"/>
        </w:numPr>
      </w:pPr>
      <w:r w:rsidRPr="00E96CC2">
        <w:t xml:space="preserve">Final </w:t>
      </w:r>
      <w:r w:rsidR="0030748C" w:rsidRPr="00E96CC2">
        <w:t>Paper</w:t>
      </w:r>
      <w:r w:rsidR="00F07772" w:rsidRPr="00E96CC2">
        <w:t xml:space="preserve"> (3</w:t>
      </w:r>
      <w:r w:rsidR="00B438C5" w:rsidRPr="00E96CC2">
        <w:t>5</w:t>
      </w:r>
      <w:r w:rsidR="0030748C" w:rsidRPr="00E96CC2">
        <w:t xml:space="preserve">%): This is the completed essay. </w:t>
      </w:r>
      <w:r w:rsidR="004F1261" w:rsidRPr="00E96CC2">
        <w:t>10</w:t>
      </w:r>
      <w:r w:rsidR="0037656D" w:rsidRPr="00E96CC2">
        <w:t>-</w:t>
      </w:r>
      <w:r w:rsidR="004F1261" w:rsidRPr="00E96CC2">
        <w:t>12</w:t>
      </w:r>
      <w:r w:rsidR="0037656D" w:rsidRPr="00E96CC2">
        <w:t xml:space="preserve"> pages (not including notes), 12 point Times New Roman or similar font, double spaced throughout.</w:t>
      </w:r>
      <w:r w:rsidR="004F1261" w:rsidRPr="00E96CC2">
        <w:t xml:space="preserve"> No cover page needed. </w:t>
      </w:r>
      <w:r w:rsidR="0020471B" w:rsidRPr="00E96CC2">
        <w:t xml:space="preserve"> </w:t>
      </w:r>
    </w:p>
    <w:p w:rsidR="0030748C" w:rsidRPr="00E96CC2" w:rsidRDefault="0030748C" w:rsidP="0030748C">
      <w:pPr>
        <w:pStyle w:val="ListParagraph"/>
      </w:pPr>
    </w:p>
    <w:p w:rsidR="00B30558" w:rsidRPr="00E96CC2" w:rsidRDefault="00C20E62" w:rsidP="0030748C">
      <w:pPr>
        <w:pStyle w:val="ListParagraph"/>
        <w:numPr>
          <w:ilvl w:val="0"/>
          <w:numId w:val="7"/>
        </w:numPr>
      </w:pPr>
      <w:r w:rsidRPr="00E96CC2">
        <w:t>Presentation (10</w:t>
      </w:r>
      <w:r w:rsidR="0030748C" w:rsidRPr="00E96CC2">
        <w:t>%)</w:t>
      </w:r>
      <w:r w:rsidR="0037656D" w:rsidRPr="00E96CC2">
        <w:t xml:space="preserve">: 5 minute presentation of a manageable portion of your paper. </w:t>
      </w:r>
      <w:r w:rsidR="00CD628D" w:rsidRPr="00E96CC2">
        <w:t xml:space="preserve"> </w:t>
      </w:r>
    </w:p>
    <w:p w:rsidR="00F342B1" w:rsidRPr="00E96CC2" w:rsidRDefault="00396E08" w:rsidP="0004382D">
      <w:r w:rsidRPr="00E96CC2">
        <w:t xml:space="preserve"> </w:t>
      </w:r>
    </w:p>
    <w:p w:rsidR="00B30558" w:rsidRPr="00E96CC2" w:rsidRDefault="00B30558" w:rsidP="0004382D"/>
    <w:p w:rsidR="009373C2" w:rsidRPr="00E96CC2" w:rsidRDefault="009373C2" w:rsidP="009373C2">
      <w:pPr>
        <w:rPr>
          <w:b/>
        </w:rPr>
      </w:pPr>
      <w:r w:rsidRPr="00E96CC2">
        <w:rPr>
          <w:b/>
        </w:rPr>
        <w:t>Grading:</w:t>
      </w:r>
    </w:p>
    <w:p w:rsidR="009373C2" w:rsidRPr="00E96CC2" w:rsidRDefault="009373C2" w:rsidP="009373C2"/>
    <w:p w:rsidR="009373C2" w:rsidRPr="00E96CC2" w:rsidRDefault="009373C2" w:rsidP="009373C2">
      <w:pPr>
        <w:jc w:val="both"/>
      </w:pPr>
      <w:r w:rsidRPr="00E96CC2">
        <w:t>A</w:t>
      </w:r>
      <w:r w:rsidRPr="00E96CC2">
        <w:tab/>
        <w:t>93-100</w:t>
      </w:r>
      <w:r w:rsidRPr="00E96CC2">
        <w:tab/>
      </w:r>
      <w:r w:rsidRPr="00E96CC2">
        <w:tab/>
      </w:r>
      <w:r w:rsidRPr="00E96CC2">
        <w:tab/>
        <w:t>C+</w:t>
      </w:r>
      <w:r w:rsidRPr="00E96CC2">
        <w:tab/>
        <w:t>77-79.9</w:t>
      </w:r>
    </w:p>
    <w:p w:rsidR="009373C2" w:rsidRPr="00E96CC2" w:rsidRDefault="009373C2" w:rsidP="009373C2">
      <w:pPr>
        <w:jc w:val="both"/>
      </w:pPr>
      <w:r w:rsidRPr="00E96CC2">
        <w:t>A-</w:t>
      </w:r>
      <w:r w:rsidRPr="00E96CC2">
        <w:tab/>
        <w:t>90-92.9</w:t>
      </w:r>
      <w:r w:rsidRPr="00E96CC2">
        <w:tab/>
      </w:r>
      <w:r w:rsidRPr="00E96CC2">
        <w:tab/>
        <w:t>C</w:t>
      </w:r>
      <w:r w:rsidRPr="00E96CC2">
        <w:tab/>
        <w:t>73-76.9</w:t>
      </w:r>
    </w:p>
    <w:p w:rsidR="009373C2" w:rsidRPr="00E96CC2" w:rsidRDefault="009373C2" w:rsidP="009373C2">
      <w:pPr>
        <w:jc w:val="both"/>
      </w:pPr>
      <w:r w:rsidRPr="00E96CC2">
        <w:t>B+</w:t>
      </w:r>
      <w:r w:rsidRPr="00E96CC2">
        <w:tab/>
        <w:t>87-89.9</w:t>
      </w:r>
      <w:r w:rsidRPr="00E96CC2">
        <w:tab/>
      </w:r>
      <w:r w:rsidRPr="00E96CC2">
        <w:tab/>
        <w:t>C-</w:t>
      </w:r>
      <w:r w:rsidRPr="00E96CC2">
        <w:tab/>
        <w:t>70-72.9</w:t>
      </w:r>
    </w:p>
    <w:p w:rsidR="009373C2" w:rsidRPr="00E96CC2" w:rsidRDefault="009373C2" w:rsidP="009373C2">
      <w:pPr>
        <w:jc w:val="both"/>
      </w:pPr>
      <w:r w:rsidRPr="00E96CC2">
        <w:t>B</w:t>
      </w:r>
      <w:r w:rsidRPr="00E96CC2">
        <w:tab/>
        <w:t>84-86</w:t>
      </w:r>
      <w:r w:rsidRPr="00E96CC2">
        <w:tab/>
      </w:r>
      <w:r w:rsidRPr="00E96CC2">
        <w:tab/>
      </w:r>
      <w:r w:rsidRPr="00E96CC2">
        <w:tab/>
        <w:t>D</w:t>
      </w:r>
      <w:r w:rsidRPr="00E96CC2">
        <w:tab/>
        <w:t>60-69.9</w:t>
      </w:r>
    </w:p>
    <w:p w:rsidR="009373C2" w:rsidRPr="00E96CC2" w:rsidRDefault="009373C2" w:rsidP="009373C2">
      <w:pPr>
        <w:jc w:val="both"/>
      </w:pPr>
      <w:r w:rsidRPr="00E96CC2">
        <w:t>B-</w:t>
      </w:r>
      <w:r w:rsidRPr="00E96CC2">
        <w:tab/>
        <w:t>80-83.9</w:t>
      </w:r>
      <w:r w:rsidRPr="00E96CC2">
        <w:tab/>
      </w:r>
      <w:r w:rsidRPr="00E96CC2">
        <w:tab/>
        <w:t>F          &lt;60</w:t>
      </w:r>
    </w:p>
    <w:p w:rsidR="009373C2" w:rsidRPr="00E96CC2" w:rsidRDefault="009373C2" w:rsidP="009373C2">
      <w:pPr>
        <w:ind w:left="2160" w:firstLine="720"/>
        <w:jc w:val="both"/>
      </w:pPr>
      <w:r w:rsidRPr="00E96CC2">
        <w:t>I</w:t>
      </w:r>
      <w:r w:rsidRPr="00E96CC2">
        <w:tab/>
      </w:r>
      <w:proofErr w:type="gramStart"/>
      <w:r w:rsidRPr="00E96CC2">
        <w:t>Rarely</w:t>
      </w:r>
      <w:proofErr w:type="gramEnd"/>
      <w:r w:rsidRPr="00E96CC2">
        <w:t xml:space="preserve"> assigned</w:t>
      </w:r>
    </w:p>
    <w:p w:rsidR="009373C2" w:rsidRPr="00E96CC2" w:rsidRDefault="009373C2" w:rsidP="009373C2">
      <w:pPr>
        <w:jc w:val="both"/>
      </w:pPr>
    </w:p>
    <w:p w:rsidR="009373C2" w:rsidRPr="00E96CC2" w:rsidRDefault="0030748C" w:rsidP="009373C2">
      <w:pPr>
        <w:jc w:val="both"/>
      </w:pPr>
      <w:r w:rsidRPr="00E96CC2">
        <w:t>Classroom Engagement</w:t>
      </w:r>
      <w:r w:rsidR="009373C2" w:rsidRPr="00E96CC2">
        <w:tab/>
      </w:r>
      <w:r w:rsidR="009373C2" w:rsidRPr="00E96CC2">
        <w:tab/>
      </w:r>
      <w:r w:rsidR="009373C2" w:rsidRPr="00E96CC2">
        <w:tab/>
      </w:r>
      <w:r w:rsidR="009373C2" w:rsidRPr="00E96CC2">
        <w:tab/>
      </w:r>
      <w:r w:rsidR="00F07772" w:rsidRPr="00E96CC2">
        <w:t>10</w:t>
      </w:r>
      <w:r w:rsidR="00EB1A62" w:rsidRPr="00E96CC2">
        <w:t xml:space="preserve">% </w:t>
      </w:r>
    </w:p>
    <w:p w:rsidR="0030748C" w:rsidRPr="00E96CC2" w:rsidRDefault="00F07772" w:rsidP="009373C2">
      <w:pPr>
        <w:jc w:val="both"/>
      </w:pPr>
      <w:r w:rsidRPr="00E96CC2">
        <w:t>Reading Annotations</w:t>
      </w:r>
      <w:r w:rsidRPr="00E96CC2">
        <w:tab/>
      </w:r>
      <w:r w:rsidRPr="00E96CC2">
        <w:tab/>
      </w:r>
      <w:r w:rsidRPr="00E96CC2">
        <w:tab/>
      </w:r>
      <w:r w:rsidRPr="00E96CC2">
        <w:tab/>
      </w:r>
      <w:r w:rsidRPr="00E96CC2">
        <w:tab/>
        <w:t>10</w:t>
      </w:r>
      <w:r w:rsidR="0030748C" w:rsidRPr="00E96CC2">
        <w:t>%</w:t>
      </w:r>
    </w:p>
    <w:p w:rsidR="0030748C" w:rsidRPr="00E96CC2" w:rsidRDefault="00F07772" w:rsidP="009373C2">
      <w:pPr>
        <w:jc w:val="both"/>
      </w:pPr>
      <w:r w:rsidRPr="00E96CC2">
        <w:t>Semester Project</w:t>
      </w:r>
      <w:r w:rsidRPr="00E96CC2">
        <w:tab/>
      </w:r>
      <w:r w:rsidRPr="00E96CC2">
        <w:tab/>
      </w:r>
      <w:r w:rsidRPr="00E96CC2">
        <w:tab/>
      </w:r>
      <w:r w:rsidRPr="00E96CC2">
        <w:tab/>
      </w:r>
      <w:r w:rsidRPr="00E96CC2">
        <w:tab/>
        <w:t>8</w:t>
      </w:r>
      <w:r w:rsidR="0030748C" w:rsidRPr="00E96CC2">
        <w:t>0%</w:t>
      </w:r>
    </w:p>
    <w:p w:rsidR="000A1647" w:rsidRPr="00E96CC2" w:rsidRDefault="000A1647">
      <w:pPr>
        <w:spacing w:after="200" w:line="276" w:lineRule="auto"/>
        <w:rPr>
          <w:color w:val="000000" w:themeColor="text1"/>
        </w:rPr>
      </w:pPr>
      <w:r w:rsidRPr="00E96CC2">
        <w:rPr>
          <w:color w:val="000000" w:themeColor="text1"/>
        </w:rPr>
        <w:br w:type="page"/>
      </w:r>
    </w:p>
    <w:p w:rsidR="009373C2" w:rsidRPr="00E96CC2" w:rsidRDefault="009373C2" w:rsidP="009373C2"/>
    <w:tbl>
      <w:tblPr>
        <w:tblW w:w="9180" w:type="dxa"/>
        <w:tblInd w:w="10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50"/>
        <w:gridCol w:w="1350"/>
        <w:gridCol w:w="792"/>
        <w:gridCol w:w="5040"/>
        <w:gridCol w:w="1548"/>
      </w:tblGrid>
      <w:tr w:rsidR="009373C2" w:rsidRPr="00E96CC2" w:rsidTr="00026EAE">
        <w:trPr>
          <w:cantSplit/>
          <w:trHeight w:val="720"/>
        </w:trPr>
        <w:tc>
          <w:tcPr>
            <w:tcW w:w="9180" w:type="dxa"/>
            <w:gridSpan w:val="5"/>
            <w:tcBorders>
              <w:top w:val="single" w:sz="8" w:space="0" w:color="auto"/>
              <w:bottom w:val="single" w:sz="8" w:space="0" w:color="auto"/>
            </w:tcBorders>
            <w:shd w:val="clear" w:color="auto" w:fill="D9D9D9"/>
            <w:vAlign w:val="center"/>
          </w:tcPr>
          <w:p w:rsidR="009373C2" w:rsidRPr="00E96CC2" w:rsidRDefault="00464E44" w:rsidP="00026EAE">
            <w:pPr>
              <w:jc w:val="center"/>
              <w:rPr>
                <w:b/>
                <w:smallCaps/>
                <w:sz w:val="28"/>
              </w:rPr>
            </w:pPr>
            <w:r w:rsidRPr="00E96CC2">
              <w:rPr>
                <w:b/>
                <w:smallCaps/>
                <w:sz w:val="28"/>
              </w:rPr>
              <w:t>HONS 3000: Intellectual Methods in the Humanities</w:t>
            </w:r>
          </w:p>
          <w:p w:rsidR="009373C2" w:rsidRPr="00E96CC2" w:rsidRDefault="009373C2" w:rsidP="00026EAE">
            <w:r w:rsidRPr="00E96CC2">
              <w:t>*</w:t>
            </w:r>
            <w:r w:rsidR="008A1A41" w:rsidRPr="00E96CC2">
              <w:t xml:space="preserve"> </w:t>
            </w:r>
            <w:r w:rsidRPr="00E96CC2">
              <w:t>Schedule may change</w:t>
            </w:r>
          </w:p>
          <w:p w:rsidR="009373C2" w:rsidRPr="00E96CC2" w:rsidRDefault="009373C2" w:rsidP="00464E44">
            <w:r w:rsidRPr="00E96CC2">
              <w:t>* Complete Assigned Readings before class on the day that they are listed</w:t>
            </w:r>
          </w:p>
        </w:tc>
      </w:tr>
      <w:tr w:rsidR="00A778DE" w:rsidRPr="00E96CC2" w:rsidTr="000A46E8">
        <w:trPr>
          <w:cantSplit/>
          <w:trHeight w:val="322"/>
        </w:trPr>
        <w:tc>
          <w:tcPr>
            <w:tcW w:w="450" w:type="dxa"/>
            <w:tcBorders>
              <w:top w:val="single" w:sz="8" w:space="0" w:color="auto"/>
              <w:bottom w:val="single" w:sz="8" w:space="0" w:color="auto"/>
              <w:right w:val="double" w:sz="4" w:space="0" w:color="auto"/>
            </w:tcBorders>
            <w:shd w:val="clear" w:color="auto" w:fill="auto"/>
            <w:vAlign w:val="center"/>
          </w:tcPr>
          <w:p w:rsidR="00A778DE" w:rsidRPr="00E96CC2" w:rsidRDefault="00A778DE" w:rsidP="00A778DE">
            <w:pPr>
              <w:tabs>
                <w:tab w:val="left" w:pos="-5868"/>
                <w:tab w:val="left" w:pos="0"/>
              </w:tabs>
            </w:pPr>
          </w:p>
        </w:tc>
        <w:tc>
          <w:tcPr>
            <w:tcW w:w="1350" w:type="dxa"/>
            <w:tcBorders>
              <w:top w:val="single" w:sz="8" w:space="0" w:color="auto"/>
              <w:left w:val="nil"/>
              <w:bottom w:val="single" w:sz="8" w:space="0" w:color="auto"/>
              <w:right w:val="single" w:sz="8" w:space="0" w:color="auto"/>
            </w:tcBorders>
            <w:shd w:val="clear" w:color="auto" w:fill="auto"/>
            <w:vAlign w:val="center"/>
          </w:tcPr>
          <w:p w:rsidR="00A778DE" w:rsidRPr="00E96CC2" w:rsidRDefault="00A778DE" w:rsidP="00A778DE">
            <w:pPr>
              <w:jc w:val="center"/>
              <w:rPr>
                <w:b/>
              </w:rPr>
            </w:pPr>
            <w:r w:rsidRPr="00E96CC2">
              <w:rPr>
                <w:b/>
              </w:rPr>
              <w:t>Day</w:t>
            </w:r>
          </w:p>
        </w:tc>
        <w:tc>
          <w:tcPr>
            <w:tcW w:w="792" w:type="dxa"/>
            <w:tcBorders>
              <w:top w:val="single" w:sz="8" w:space="0" w:color="auto"/>
              <w:left w:val="nil"/>
              <w:bottom w:val="single" w:sz="8" w:space="0" w:color="auto"/>
              <w:right w:val="single" w:sz="8" w:space="0" w:color="auto"/>
            </w:tcBorders>
            <w:shd w:val="clear" w:color="auto" w:fill="auto"/>
            <w:vAlign w:val="center"/>
          </w:tcPr>
          <w:p w:rsidR="00A778DE" w:rsidRPr="00E96CC2" w:rsidRDefault="00A778DE" w:rsidP="00A778DE">
            <w:pPr>
              <w:jc w:val="center"/>
              <w:rPr>
                <w:b/>
              </w:rPr>
            </w:pPr>
            <w:r w:rsidRPr="00E96CC2">
              <w:rPr>
                <w:b/>
              </w:rPr>
              <w:t>Date</w:t>
            </w:r>
          </w:p>
        </w:tc>
        <w:tc>
          <w:tcPr>
            <w:tcW w:w="5040" w:type="dxa"/>
            <w:tcBorders>
              <w:top w:val="single" w:sz="8" w:space="0" w:color="auto"/>
              <w:left w:val="nil"/>
              <w:bottom w:val="single" w:sz="8" w:space="0" w:color="auto"/>
              <w:right w:val="single" w:sz="8" w:space="0" w:color="auto"/>
            </w:tcBorders>
            <w:shd w:val="clear" w:color="auto" w:fill="auto"/>
            <w:vAlign w:val="center"/>
          </w:tcPr>
          <w:p w:rsidR="00A778DE" w:rsidRPr="00E96CC2" w:rsidRDefault="00A778DE" w:rsidP="00A778DE">
            <w:pPr>
              <w:jc w:val="center"/>
              <w:rPr>
                <w:b/>
              </w:rPr>
            </w:pPr>
            <w:r w:rsidRPr="00E96CC2">
              <w:rPr>
                <w:b/>
              </w:rPr>
              <w:t>Meeting Topic</w:t>
            </w:r>
          </w:p>
        </w:tc>
        <w:tc>
          <w:tcPr>
            <w:tcW w:w="1548" w:type="dxa"/>
            <w:tcBorders>
              <w:top w:val="single" w:sz="8" w:space="0" w:color="auto"/>
              <w:left w:val="nil"/>
              <w:bottom w:val="single" w:sz="8" w:space="0" w:color="auto"/>
            </w:tcBorders>
            <w:shd w:val="clear" w:color="auto" w:fill="auto"/>
            <w:vAlign w:val="center"/>
          </w:tcPr>
          <w:p w:rsidR="00A778DE" w:rsidRPr="00E96CC2" w:rsidRDefault="00A778DE" w:rsidP="00A778DE">
            <w:pPr>
              <w:jc w:val="center"/>
              <w:rPr>
                <w:b/>
              </w:rPr>
            </w:pPr>
            <w:r w:rsidRPr="00E96CC2">
              <w:rPr>
                <w:b/>
              </w:rPr>
              <w:t>Assignment</w:t>
            </w:r>
          </w:p>
        </w:tc>
      </w:tr>
      <w:tr w:rsidR="00464E44"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auto"/>
            <w:vAlign w:val="center"/>
          </w:tcPr>
          <w:p w:rsidR="00464E44" w:rsidRPr="00E96CC2" w:rsidRDefault="00464E44" w:rsidP="00464E44">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auto"/>
            <w:vAlign w:val="center"/>
          </w:tcPr>
          <w:p w:rsidR="00464E44" w:rsidRPr="00E96CC2" w:rsidRDefault="00464E44" w:rsidP="00464E44">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auto"/>
            <w:vAlign w:val="center"/>
          </w:tcPr>
          <w:p w:rsidR="00464E44" w:rsidRPr="00E96CC2" w:rsidRDefault="00464E44" w:rsidP="00464E44">
            <w:pPr>
              <w:spacing w:before="120" w:after="120"/>
              <w:jc w:val="center"/>
            </w:pPr>
            <w:r w:rsidRPr="00E96CC2">
              <w:t>8/23</w:t>
            </w:r>
          </w:p>
        </w:tc>
        <w:tc>
          <w:tcPr>
            <w:tcW w:w="5040" w:type="dxa"/>
            <w:tcBorders>
              <w:top w:val="single" w:sz="8" w:space="0" w:color="auto"/>
              <w:left w:val="nil"/>
              <w:bottom w:val="single" w:sz="8" w:space="0" w:color="auto"/>
              <w:right w:val="single" w:sz="8" w:space="0" w:color="auto"/>
            </w:tcBorders>
            <w:shd w:val="clear" w:color="auto" w:fill="auto"/>
            <w:vAlign w:val="center"/>
          </w:tcPr>
          <w:p w:rsidR="00464E44" w:rsidRPr="00E96CC2" w:rsidRDefault="00993539" w:rsidP="00464E44">
            <w:r w:rsidRPr="00E96CC2">
              <w:t>Course Introduction</w:t>
            </w:r>
          </w:p>
        </w:tc>
        <w:tc>
          <w:tcPr>
            <w:tcW w:w="1548" w:type="dxa"/>
            <w:tcBorders>
              <w:top w:val="single" w:sz="8" w:space="0" w:color="auto"/>
              <w:left w:val="nil"/>
              <w:bottom w:val="single" w:sz="8" w:space="0" w:color="auto"/>
            </w:tcBorders>
            <w:shd w:val="clear" w:color="auto" w:fill="auto"/>
            <w:vAlign w:val="center"/>
          </w:tcPr>
          <w:p w:rsidR="00464E44" w:rsidRPr="00E96CC2" w:rsidRDefault="00464E44" w:rsidP="00464E44"/>
        </w:tc>
      </w:tr>
      <w:tr w:rsidR="00464E44"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464E44" w:rsidRPr="00E96CC2" w:rsidRDefault="00464E44" w:rsidP="00464E44">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464E44" w:rsidRPr="00E96CC2" w:rsidRDefault="00464E44" w:rsidP="00464E44">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464E44" w:rsidRPr="00E96CC2" w:rsidRDefault="00464E44" w:rsidP="00464E44">
            <w:pPr>
              <w:spacing w:before="120" w:after="120"/>
              <w:jc w:val="center"/>
            </w:pPr>
            <w:r w:rsidRPr="00E96CC2">
              <w:t>8/28</w:t>
            </w:r>
          </w:p>
        </w:tc>
        <w:tc>
          <w:tcPr>
            <w:tcW w:w="5040" w:type="dxa"/>
            <w:tcBorders>
              <w:top w:val="single" w:sz="8" w:space="0" w:color="auto"/>
              <w:left w:val="nil"/>
              <w:bottom w:val="single" w:sz="8" w:space="0" w:color="auto"/>
              <w:right w:val="single" w:sz="8" w:space="0" w:color="auto"/>
            </w:tcBorders>
            <w:shd w:val="clear" w:color="auto" w:fill="D9D9D9"/>
            <w:vAlign w:val="center"/>
          </w:tcPr>
          <w:p w:rsidR="00464E44" w:rsidRPr="00E96CC2" w:rsidRDefault="001015B8" w:rsidP="00464E44">
            <w:r w:rsidRPr="00E96CC2">
              <w:t xml:space="preserve">Foucault “The Word </w:t>
            </w:r>
            <w:proofErr w:type="spellStart"/>
            <w:r w:rsidRPr="00E96CC2">
              <w:rPr>
                <w:i/>
              </w:rPr>
              <w:t>Parrhesia</w:t>
            </w:r>
            <w:proofErr w:type="spellEnd"/>
            <w:r w:rsidRPr="00E96CC2">
              <w:t>”</w:t>
            </w:r>
          </w:p>
        </w:tc>
        <w:tc>
          <w:tcPr>
            <w:tcW w:w="1548" w:type="dxa"/>
            <w:tcBorders>
              <w:top w:val="single" w:sz="8" w:space="0" w:color="auto"/>
              <w:left w:val="nil"/>
              <w:bottom w:val="single" w:sz="8" w:space="0" w:color="auto"/>
            </w:tcBorders>
            <w:shd w:val="clear" w:color="auto" w:fill="D9D9D9"/>
            <w:vAlign w:val="center"/>
          </w:tcPr>
          <w:p w:rsidR="00464E44" w:rsidRPr="00E96CC2" w:rsidRDefault="00464E44" w:rsidP="00464E44"/>
        </w:tc>
      </w:tr>
      <w:tr w:rsidR="00464E44"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auto"/>
            <w:vAlign w:val="center"/>
          </w:tcPr>
          <w:p w:rsidR="00464E44" w:rsidRPr="00E96CC2" w:rsidRDefault="00464E44" w:rsidP="00464E44">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auto"/>
            <w:vAlign w:val="center"/>
          </w:tcPr>
          <w:p w:rsidR="00464E44" w:rsidRPr="00E96CC2" w:rsidRDefault="00464E44" w:rsidP="00464E44">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auto"/>
            <w:vAlign w:val="center"/>
          </w:tcPr>
          <w:p w:rsidR="00464E44" w:rsidRPr="00E96CC2" w:rsidRDefault="00464E44" w:rsidP="00464E44">
            <w:pPr>
              <w:spacing w:before="120" w:after="120"/>
              <w:jc w:val="center"/>
            </w:pPr>
            <w:r w:rsidRPr="00E96CC2">
              <w:t>8/30</w:t>
            </w:r>
          </w:p>
        </w:tc>
        <w:tc>
          <w:tcPr>
            <w:tcW w:w="5040" w:type="dxa"/>
            <w:tcBorders>
              <w:top w:val="single" w:sz="8" w:space="0" w:color="auto"/>
              <w:left w:val="nil"/>
              <w:bottom w:val="single" w:sz="8" w:space="0" w:color="auto"/>
              <w:right w:val="single" w:sz="8" w:space="0" w:color="auto"/>
            </w:tcBorders>
            <w:shd w:val="clear" w:color="auto" w:fill="auto"/>
            <w:vAlign w:val="center"/>
          </w:tcPr>
          <w:p w:rsidR="00464E44" w:rsidRPr="00E96CC2" w:rsidRDefault="001015B8" w:rsidP="00464E44">
            <w:r w:rsidRPr="00E96CC2">
              <w:t>Marcuse “Repressive Tolerance”</w:t>
            </w:r>
          </w:p>
        </w:tc>
        <w:tc>
          <w:tcPr>
            <w:tcW w:w="1548" w:type="dxa"/>
            <w:tcBorders>
              <w:top w:val="single" w:sz="8" w:space="0" w:color="auto"/>
              <w:left w:val="nil"/>
              <w:bottom w:val="single" w:sz="8" w:space="0" w:color="auto"/>
            </w:tcBorders>
            <w:shd w:val="clear" w:color="auto" w:fill="auto"/>
            <w:vAlign w:val="center"/>
          </w:tcPr>
          <w:p w:rsidR="00464E44" w:rsidRPr="00E96CC2" w:rsidRDefault="00464E44" w:rsidP="00464E44"/>
        </w:tc>
      </w:tr>
      <w:tr w:rsidR="00464E44"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464E44" w:rsidRPr="00E96CC2" w:rsidRDefault="00464E44" w:rsidP="00464E44">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464E44" w:rsidRPr="00E96CC2" w:rsidRDefault="00464E44" w:rsidP="00464E44">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464E44" w:rsidRPr="00E96CC2" w:rsidRDefault="00464E44" w:rsidP="00464E44">
            <w:pPr>
              <w:spacing w:before="120" w:after="120"/>
              <w:jc w:val="center"/>
            </w:pPr>
            <w:r w:rsidRPr="00E96CC2">
              <w:t>9/4</w:t>
            </w:r>
          </w:p>
        </w:tc>
        <w:tc>
          <w:tcPr>
            <w:tcW w:w="5040" w:type="dxa"/>
            <w:tcBorders>
              <w:top w:val="single" w:sz="8" w:space="0" w:color="auto"/>
              <w:left w:val="nil"/>
              <w:bottom w:val="single" w:sz="8" w:space="0" w:color="auto"/>
              <w:right w:val="single" w:sz="8" w:space="0" w:color="auto"/>
            </w:tcBorders>
            <w:shd w:val="clear" w:color="auto" w:fill="D9D9D9"/>
            <w:vAlign w:val="center"/>
          </w:tcPr>
          <w:p w:rsidR="00464E44" w:rsidRPr="00E96CC2" w:rsidRDefault="00C14BD6" w:rsidP="00464E44">
            <w:r w:rsidRPr="00E96CC2">
              <w:t>Labor Day: No Class</w:t>
            </w:r>
          </w:p>
        </w:tc>
        <w:tc>
          <w:tcPr>
            <w:tcW w:w="1548" w:type="dxa"/>
            <w:tcBorders>
              <w:top w:val="single" w:sz="8" w:space="0" w:color="auto"/>
              <w:left w:val="nil"/>
              <w:bottom w:val="single" w:sz="8" w:space="0" w:color="auto"/>
            </w:tcBorders>
            <w:shd w:val="clear" w:color="auto" w:fill="D9D9D9"/>
            <w:vAlign w:val="center"/>
          </w:tcPr>
          <w:p w:rsidR="00464E44" w:rsidRPr="00E96CC2" w:rsidRDefault="00970C6F" w:rsidP="00464E44">
            <w:r w:rsidRPr="00E96CC2">
              <w:t>No Class</w:t>
            </w:r>
          </w:p>
        </w:tc>
      </w:tr>
      <w:tr w:rsidR="00C14BD6"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auto"/>
            <w:vAlign w:val="center"/>
          </w:tcPr>
          <w:p w:rsidR="00C14BD6" w:rsidRPr="00E96CC2" w:rsidRDefault="00C14BD6" w:rsidP="00C14BD6">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auto"/>
            <w:vAlign w:val="center"/>
          </w:tcPr>
          <w:p w:rsidR="00C14BD6" w:rsidRPr="00E96CC2" w:rsidRDefault="00C14BD6" w:rsidP="00C14BD6">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auto"/>
            <w:vAlign w:val="center"/>
          </w:tcPr>
          <w:p w:rsidR="00C14BD6" w:rsidRPr="00E96CC2" w:rsidRDefault="00C14BD6" w:rsidP="00C14BD6">
            <w:pPr>
              <w:spacing w:before="120" w:after="120"/>
              <w:jc w:val="center"/>
            </w:pPr>
            <w:r w:rsidRPr="00E96CC2">
              <w:t>9/6</w:t>
            </w:r>
          </w:p>
        </w:tc>
        <w:tc>
          <w:tcPr>
            <w:tcW w:w="5040" w:type="dxa"/>
            <w:tcBorders>
              <w:top w:val="single" w:sz="8" w:space="0" w:color="auto"/>
              <w:left w:val="nil"/>
              <w:bottom w:val="single" w:sz="8" w:space="0" w:color="auto"/>
              <w:right w:val="single" w:sz="8" w:space="0" w:color="auto"/>
            </w:tcBorders>
            <w:shd w:val="clear" w:color="auto" w:fill="auto"/>
            <w:vAlign w:val="center"/>
          </w:tcPr>
          <w:p w:rsidR="00C14BD6" w:rsidRPr="00E96CC2" w:rsidRDefault="00C14BD6" w:rsidP="00C14BD6">
            <w:r w:rsidRPr="00E96CC2">
              <w:t>Marcuse “Repressive Tolerance” continued</w:t>
            </w:r>
          </w:p>
        </w:tc>
        <w:tc>
          <w:tcPr>
            <w:tcW w:w="1548" w:type="dxa"/>
            <w:tcBorders>
              <w:top w:val="single" w:sz="8" w:space="0" w:color="auto"/>
              <w:left w:val="nil"/>
              <w:bottom w:val="single" w:sz="8" w:space="0" w:color="auto"/>
            </w:tcBorders>
            <w:shd w:val="clear" w:color="auto" w:fill="auto"/>
            <w:vAlign w:val="center"/>
          </w:tcPr>
          <w:p w:rsidR="00C14BD6" w:rsidRPr="00E96CC2" w:rsidRDefault="00C14BD6" w:rsidP="00C14BD6"/>
        </w:tc>
      </w:tr>
      <w:tr w:rsidR="00C14BD6"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C14BD6" w:rsidRPr="00E96CC2" w:rsidRDefault="00C14BD6" w:rsidP="00C14BD6">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C14BD6" w:rsidRPr="00E96CC2" w:rsidRDefault="00C14BD6" w:rsidP="00C14BD6">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C14BD6" w:rsidRPr="00E96CC2" w:rsidRDefault="00C14BD6" w:rsidP="00C14BD6">
            <w:pPr>
              <w:spacing w:before="120" w:after="120"/>
              <w:jc w:val="center"/>
            </w:pPr>
            <w:r w:rsidRPr="00E96CC2">
              <w:t>9/11</w:t>
            </w:r>
          </w:p>
        </w:tc>
        <w:tc>
          <w:tcPr>
            <w:tcW w:w="5040" w:type="dxa"/>
            <w:tcBorders>
              <w:top w:val="single" w:sz="8" w:space="0" w:color="auto"/>
              <w:left w:val="nil"/>
              <w:bottom w:val="single" w:sz="8" w:space="0" w:color="auto"/>
              <w:right w:val="single" w:sz="8" w:space="0" w:color="auto"/>
            </w:tcBorders>
            <w:shd w:val="clear" w:color="auto" w:fill="D9D9D9"/>
            <w:vAlign w:val="center"/>
          </w:tcPr>
          <w:p w:rsidR="00C14BD6" w:rsidRPr="00E96CC2" w:rsidRDefault="00C14BD6" w:rsidP="00C14BD6">
            <w:r w:rsidRPr="00E96CC2">
              <w:t>Foucault “</w:t>
            </w:r>
            <w:proofErr w:type="spellStart"/>
            <w:r w:rsidRPr="00E96CC2">
              <w:rPr>
                <w:i/>
              </w:rPr>
              <w:t>Parrhesia</w:t>
            </w:r>
            <w:proofErr w:type="spellEnd"/>
            <w:r w:rsidRPr="00E96CC2">
              <w:rPr>
                <w:i/>
              </w:rPr>
              <w:t xml:space="preserve"> </w:t>
            </w:r>
            <w:r w:rsidRPr="00E96CC2">
              <w:t>in the Care of the Self”</w:t>
            </w:r>
          </w:p>
        </w:tc>
        <w:tc>
          <w:tcPr>
            <w:tcW w:w="1548" w:type="dxa"/>
            <w:tcBorders>
              <w:top w:val="single" w:sz="8" w:space="0" w:color="auto"/>
              <w:left w:val="nil"/>
              <w:bottom w:val="single" w:sz="8" w:space="0" w:color="auto"/>
            </w:tcBorders>
            <w:shd w:val="clear" w:color="auto" w:fill="D9D9D9"/>
            <w:vAlign w:val="center"/>
          </w:tcPr>
          <w:p w:rsidR="00C14BD6" w:rsidRPr="00E96CC2" w:rsidRDefault="00EC3103" w:rsidP="00C14BD6">
            <w:r w:rsidRPr="00E96CC2">
              <w:t>Topic Ideas / Presentation Assigned</w:t>
            </w:r>
          </w:p>
        </w:tc>
      </w:tr>
      <w:tr w:rsidR="00C14BD6"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auto"/>
            <w:vAlign w:val="center"/>
          </w:tcPr>
          <w:p w:rsidR="00C14BD6" w:rsidRPr="00E96CC2" w:rsidRDefault="00C14BD6" w:rsidP="00C14BD6">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auto"/>
            <w:vAlign w:val="center"/>
          </w:tcPr>
          <w:p w:rsidR="00C14BD6" w:rsidRPr="00E96CC2" w:rsidRDefault="00C14BD6" w:rsidP="00C14BD6">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auto"/>
            <w:vAlign w:val="center"/>
          </w:tcPr>
          <w:p w:rsidR="00C14BD6" w:rsidRPr="00E96CC2" w:rsidRDefault="00C14BD6" w:rsidP="00C14BD6">
            <w:pPr>
              <w:spacing w:before="120" w:after="120"/>
              <w:jc w:val="center"/>
            </w:pPr>
            <w:r w:rsidRPr="00E96CC2">
              <w:t>9/13</w:t>
            </w:r>
          </w:p>
        </w:tc>
        <w:tc>
          <w:tcPr>
            <w:tcW w:w="5040" w:type="dxa"/>
            <w:tcBorders>
              <w:top w:val="single" w:sz="8" w:space="0" w:color="auto"/>
              <w:left w:val="nil"/>
              <w:bottom w:val="single" w:sz="8" w:space="0" w:color="auto"/>
              <w:right w:val="single" w:sz="8" w:space="0" w:color="auto"/>
            </w:tcBorders>
            <w:shd w:val="clear" w:color="auto" w:fill="auto"/>
            <w:vAlign w:val="center"/>
          </w:tcPr>
          <w:p w:rsidR="00C14BD6" w:rsidRPr="00E96CC2" w:rsidRDefault="00252188" w:rsidP="003701DF">
            <w:r w:rsidRPr="00E96CC2">
              <w:t>Derrida “On Cosmopolitanism”</w:t>
            </w:r>
          </w:p>
        </w:tc>
        <w:tc>
          <w:tcPr>
            <w:tcW w:w="1548" w:type="dxa"/>
            <w:tcBorders>
              <w:top w:val="single" w:sz="8" w:space="0" w:color="auto"/>
              <w:left w:val="nil"/>
              <w:bottom w:val="single" w:sz="8" w:space="0" w:color="auto"/>
            </w:tcBorders>
            <w:shd w:val="clear" w:color="auto" w:fill="auto"/>
            <w:vAlign w:val="center"/>
          </w:tcPr>
          <w:p w:rsidR="00C14BD6" w:rsidRPr="00E96CC2" w:rsidRDefault="00C14BD6" w:rsidP="00C14BD6"/>
        </w:tc>
      </w:tr>
      <w:tr w:rsidR="00492FD6"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492FD6" w:rsidRPr="00E96CC2" w:rsidRDefault="00492FD6" w:rsidP="00492FD6">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492FD6" w:rsidRPr="00E96CC2" w:rsidRDefault="00492FD6" w:rsidP="00492FD6">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492FD6" w:rsidRPr="00E96CC2" w:rsidRDefault="00492FD6" w:rsidP="00492FD6">
            <w:pPr>
              <w:spacing w:before="120" w:after="120"/>
              <w:jc w:val="center"/>
            </w:pPr>
            <w:r w:rsidRPr="00E96CC2">
              <w:t>9/18</w:t>
            </w:r>
          </w:p>
        </w:tc>
        <w:tc>
          <w:tcPr>
            <w:tcW w:w="5040" w:type="dxa"/>
            <w:tcBorders>
              <w:top w:val="single" w:sz="8" w:space="0" w:color="auto"/>
              <w:left w:val="nil"/>
              <w:bottom w:val="single" w:sz="8" w:space="0" w:color="auto"/>
              <w:right w:val="single" w:sz="8" w:space="0" w:color="auto"/>
            </w:tcBorders>
            <w:shd w:val="clear" w:color="auto" w:fill="D9D9D9"/>
            <w:vAlign w:val="center"/>
          </w:tcPr>
          <w:p w:rsidR="00492FD6" w:rsidRPr="00E96CC2" w:rsidRDefault="00492FD6" w:rsidP="00492FD6">
            <w:pPr>
              <w:rPr>
                <w:i/>
              </w:rPr>
            </w:pPr>
            <w:r w:rsidRPr="00E96CC2">
              <w:t xml:space="preserve">Brown </w:t>
            </w:r>
            <w:r w:rsidRPr="00E96CC2">
              <w:rPr>
                <w:i/>
              </w:rPr>
              <w:t xml:space="preserve">Regulating Aversion </w:t>
            </w:r>
          </w:p>
          <w:p w:rsidR="00492FD6" w:rsidRPr="00E96CC2" w:rsidRDefault="00492FD6" w:rsidP="00492FD6">
            <w:proofErr w:type="spellStart"/>
            <w:r w:rsidRPr="00E96CC2">
              <w:t>Ch</w:t>
            </w:r>
            <w:proofErr w:type="spellEnd"/>
            <w:r w:rsidRPr="00E96CC2">
              <w:t xml:space="preserve"> 1. “Tolerance as a Discourse of </w:t>
            </w:r>
            <w:proofErr w:type="spellStart"/>
            <w:r w:rsidRPr="00E96CC2">
              <w:t>Depoliticization</w:t>
            </w:r>
            <w:proofErr w:type="spellEnd"/>
            <w:r w:rsidRPr="00E96CC2">
              <w:t>”</w:t>
            </w:r>
          </w:p>
        </w:tc>
        <w:tc>
          <w:tcPr>
            <w:tcW w:w="1548" w:type="dxa"/>
            <w:tcBorders>
              <w:top w:val="single" w:sz="8" w:space="0" w:color="auto"/>
              <w:left w:val="nil"/>
              <w:bottom w:val="single" w:sz="8" w:space="0" w:color="auto"/>
            </w:tcBorders>
            <w:shd w:val="clear" w:color="auto" w:fill="D9D9D9"/>
            <w:vAlign w:val="center"/>
          </w:tcPr>
          <w:p w:rsidR="00492FD6" w:rsidRPr="00E96CC2" w:rsidRDefault="00492FD6" w:rsidP="00492FD6"/>
        </w:tc>
      </w:tr>
      <w:tr w:rsidR="00492FD6"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auto"/>
            <w:vAlign w:val="center"/>
          </w:tcPr>
          <w:p w:rsidR="00492FD6" w:rsidRPr="00E96CC2" w:rsidRDefault="00492FD6" w:rsidP="00492FD6">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auto"/>
            <w:vAlign w:val="center"/>
          </w:tcPr>
          <w:p w:rsidR="00492FD6" w:rsidRPr="00E96CC2" w:rsidRDefault="00492FD6" w:rsidP="00492FD6">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auto"/>
            <w:vAlign w:val="center"/>
          </w:tcPr>
          <w:p w:rsidR="00492FD6" w:rsidRPr="00E96CC2" w:rsidRDefault="00492FD6" w:rsidP="00492FD6">
            <w:pPr>
              <w:spacing w:before="120" w:after="120"/>
              <w:jc w:val="center"/>
            </w:pPr>
            <w:r w:rsidRPr="00E96CC2">
              <w:t>9/20</w:t>
            </w:r>
          </w:p>
        </w:tc>
        <w:tc>
          <w:tcPr>
            <w:tcW w:w="5040" w:type="dxa"/>
            <w:tcBorders>
              <w:top w:val="single" w:sz="8" w:space="0" w:color="auto"/>
              <w:left w:val="nil"/>
              <w:bottom w:val="single" w:sz="8" w:space="0" w:color="auto"/>
              <w:right w:val="single" w:sz="8" w:space="0" w:color="auto"/>
            </w:tcBorders>
            <w:shd w:val="clear" w:color="auto" w:fill="auto"/>
            <w:vAlign w:val="center"/>
          </w:tcPr>
          <w:p w:rsidR="00492FD6" w:rsidRPr="00E96CC2" w:rsidRDefault="00492FD6" w:rsidP="00492FD6">
            <w:pPr>
              <w:rPr>
                <w:i/>
              </w:rPr>
            </w:pPr>
            <w:r w:rsidRPr="00E96CC2">
              <w:t xml:space="preserve">Brown </w:t>
            </w:r>
            <w:r w:rsidRPr="00E96CC2">
              <w:rPr>
                <w:i/>
              </w:rPr>
              <w:t xml:space="preserve">Regulating Aversion </w:t>
            </w:r>
          </w:p>
          <w:p w:rsidR="00492FD6" w:rsidRPr="00E96CC2" w:rsidRDefault="00492FD6" w:rsidP="00492FD6">
            <w:proofErr w:type="spellStart"/>
            <w:r w:rsidRPr="00E96CC2">
              <w:t>Ch</w:t>
            </w:r>
            <w:proofErr w:type="spellEnd"/>
            <w:r w:rsidRPr="00E96CC2">
              <w:t xml:space="preserve"> 2. “Tolerance as a Discourse of Power”</w:t>
            </w:r>
          </w:p>
          <w:p w:rsidR="005E514A" w:rsidRPr="00E96CC2" w:rsidRDefault="005E514A" w:rsidP="00492FD6"/>
          <w:p w:rsidR="005E514A" w:rsidRPr="00E96CC2" w:rsidRDefault="005E514A" w:rsidP="00DF2B37">
            <w:r w:rsidRPr="00E96CC2">
              <w:t xml:space="preserve">Booth: </w:t>
            </w:r>
            <w:r w:rsidR="00DF2B37" w:rsidRPr="00E96CC2">
              <w:t>1-15 (“Research, Researchers, and Readers” and “Thinking in Print”)</w:t>
            </w:r>
          </w:p>
        </w:tc>
        <w:tc>
          <w:tcPr>
            <w:tcW w:w="1548" w:type="dxa"/>
            <w:tcBorders>
              <w:top w:val="single" w:sz="8" w:space="0" w:color="auto"/>
              <w:left w:val="nil"/>
              <w:bottom w:val="single" w:sz="8" w:space="0" w:color="auto"/>
            </w:tcBorders>
            <w:shd w:val="clear" w:color="auto" w:fill="auto"/>
            <w:vAlign w:val="center"/>
          </w:tcPr>
          <w:p w:rsidR="00492FD6" w:rsidRPr="00E96CC2" w:rsidRDefault="00492FD6" w:rsidP="00492FD6"/>
        </w:tc>
      </w:tr>
      <w:tr w:rsidR="00492FD6"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492FD6" w:rsidRPr="00E96CC2" w:rsidRDefault="00492FD6" w:rsidP="00492FD6">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492FD6" w:rsidRPr="00E96CC2" w:rsidRDefault="00492FD6" w:rsidP="00492FD6">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492FD6" w:rsidRPr="00E96CC2" w:rsidRDefault="00492FD6" w:rsidP="00492FD6">
            <w:pPr>
              <w:spacing w:before="120" w:after="120"/>
              <w:jc w:val="center"/>
            </w:pPr>
            <w:r w:rsidRPr="00E96CC2">
              <w:t>9/25</w:t>
            </w:r>
          </w:p>
        </w:tc>
        <w:tc>
          <w:tcPr>
            <w:tcW w:w="5040" w:type="dxa"/>
            <w:tcBorders>
              <w:top w:val="single" w:sz="8" w:space="0" w:color="auto"/>
              <w:left w:val="nil"/>
              <w:bottom w:val="single" w:sz="8" w:space="0" w:color="auto"/>
              <w:right w:val="single" w:sz="8" w:space="0" w:color="auto"/>
            </w:tcBorders>
            <w:shd w:val="clear" w:color="auto" w:fill="D9D9D9"/>
            <w:vAlign w:val="center"/>
          </w:tcPr>
          <w:p w:rsidR="00492FD6" w:rsidRPr="00E96CC2" w:rsidRDefault="00492FD6" w:rsidP="00492FD6">
            <w:r w:rsidRPr="00E96CC2">
              <w:t xml:space="preserve">Butler </w:t>
            </w:r>
            <w:r w:rsidRPr="00E96CC2">
              <w:rPr>
                <w:i/>
              </w:rPr>
              <w:t>Precarious Life</w:t>
            </w:r>
          </w:p>
          <w:p w:rsidR="00492FD6" w:rsidRPr="00E96CC2" w:rsidRDefault="00492FD6" w:rsidP="00492FD6">
            <w:r w:rsidRPr="00E96CC2">
              <w:t>Ch1 “Explanation and Exoneration or What We Can Hear”</w:t>
            </w:r>
          </w:p>
          <w:p w:rsidR="004D353A" w:rsidRPr="00E96CC2" w:rsidRDefault="004D353A" w:rsidP="00492FD6"/>
          <w:p w:rsidR="004D353A" w:rsidRPr="00E96CC2" w:rsidRDefault="004D353A" w:rsidP="00492FD6">
            <w:r w:rsidRPr="00E96CC2">
              <w:t>Booth: 16-26 (“Connecting with Your Reader”)</w:t>
            </w:r>
          </w:p>
        </w:tc>
        <w:tc>
          <w:tcPr>
            <w:tcW w:w="1548" w:type="dxa"/>
            <w:tcBorders>
              <w:top w:val="single" w:sz="8" w:space="0" w:color="auto"/>
              <w:left w:val="nil"/>
              <w:bottom w:val="single" w:sz="8" w:space="0" w:color="auto"/>
            </w:tcBorders>
            <w:shd w:val="clear" w:color="auto" w:fill="D9D9D9"/>
            <w:vAlign w:val="center"/>
          </w:tcPr>
          <w:p w:rsidR="00492FD6" w:rsidRPr="00E96CC2" w:rsidRDefault="00492FD6" w:rsidP="00492FD6"/>
        </w:tc>
      </w:tr>
      <w:tr w:rsidR="00492FD6"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auto"/>
            <w:vAlign w:val="center"/>
          </w:tcPr>
          <w:p w:rsidR="00492FD6" w:rsidRPr="00E96CC2" w:rsidRDefault="00492FD6" w:rsidP="00492FD6">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auto"/>
            <w:vAlign w:val="center"/>
          </w:tcPr>
          <w:p w:rsidR="00492FD6" w:rsidRPr="00E96CC2" w:rsidRDefault="00492FD6" w:rsidP="00492FD6">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auto"/>
            <w:vAlign w:val="center"/>
          </w:tcPr>
          <w:p w:rsidR="00492FD6" w:rsidRPr="00E96CC2" w:rsidRDefault="00492FD6" w:rsidP="00492FD6">
            <w:pPr>
              <w:spacing w:before="120" w:after="120"/>
              <w:jc w:val="center"/>
            </w:pPr>
            <w:r w:rsidRPr="00E96CC2">
              <w:t>9/27</w:t>
            </w:r>
          </w:p>
        </w:tc>
        <w:tc>
          <w:tcPr>
            <w:tcW w:w="5040" w:type="dxa"/>
            <w:tcBorders>
              <w:top w:val="single" w:sz="8" w:space="0" w:color="auto"/>
              <w:left w:val="nil"/>
              <w:bottom w:val="single" w:sz="8" w:space="0" w:color="auto"/>
              <w:right w:val="single" w:sz="8" w:space="0" w:color="auto"/>
            </w:tcBorders>
            <w:shd w:val="clear" w:color="auto" w:fill="auto"/>
            <w:vAlign w:val="center"/>
          </w:tcPr>
          <w:p w:rsidR="00492FD6" w:rsidRPr="00E96CC2" w:rsidRDefault="00492FD6" w:rsidP="00492FD6">
            <w:r w:rsidRPr="00E96CC2">
              <w:t xml:space="preserve">Butler </w:t>
            </w:r>
            <w:r w:rsidRPr="00E96CC2">
              <w:rPr>
                <w:i/>
              </w:rPr>
              <w:t>Precarious Life</w:t>
            </w:r>
          </w:p>
          <w:p w:rsidR="00492FD6" w:rsidRPr="00E96CC2" w:rsidRDefault="00492FD6" w:rsidP="00492FD6">
            <w:r w:rsidRPr="00E96CC2">
              <w:t>Ch2 “Violence, Mourning, Politics”</w:t>
            </w:r>
          </w:p>
          <w:p w:rsidR="005E514A" w:rsidRPr="00E96CC2" w:rsidRDefault="005E514A" w:rsidP="00492FD6"/>
          <w:p w:rsidR="005E514A" w:rsidRPr="00E96CC2" w:rsidRDefault="004D353A" w:rsidP="00DF2B37">
            <w:r w:rsidRPr="00E96CC2">
              <w:t>Booth: 105-121 (“Making an Argument” and “Making Good Arguments: An Overview”)</w:t>
            </w:r>
          </w:p>
        </w:tc>
        <w:tc>
          <w:tcPr>
            <w:tcW w:w="1548" w:type="dxa"/>
            <w:tcBorders>
              <w:top w:val="single" w:sz="8" w:space="0" w:color="auto"/>
              <w:left w:val="nil"/>
              <w:bottom w:val="single" w:sz="8" w:space="0" w:color="auto"/>
            </w:tcBorders>
            <w:shd w:val="clear" w:color="auto" w:fill="auto"/>
            <w:vAlign w:val="center"/>
          </w:tcPr>
          <w:p w:rsidR="00492FD6" w:rsidRPr="00E96CC2" w:rsidRDefault="00492FD6" w:rsidP="00492FD6"/>
        </w:tc>
      </w:tr>
      <w:tr w:rsidR="009D202C"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9D202C" w:rsidRPr="00E96CC2" w:rsidRDefault="009D202C" w:rsidP="009D202C">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9D202C" w:rsidRPr="00E96CC2" w:rsidRDefault="009D202C" w:rsidP="009D202C">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9D202C" w:rsidRPr="00E96CC2" w:rsidRDefault="009D202C" w:rsidP="009D202C">
            <w:pPr>
              <w:spacing w:before="120" w:after="120"/>
              <w:jc w:val="center"/>
            </w:pPr>
            <w:r w:rsidRPr="00E96CC2">
              <w:t>10/2</w:t>
            </w:r>
          </w:p>
        </w:tc>
        <w:tc>
          <w:tcPr>
            <w:tcW w:w="5040" w:type="dxa"/>
            <w:tcBorders>
              <w:top w:val="single" w:sz="8" w:space="0" w:color="auto"/>
              <w:left w:val="nil"/>
              <w:bottom w:val="single" w:sz="8" w:space="0" w:color="auto"/>
              <w:right w:val="single" w:sz="8" w:space="0" w:color="auto"/>
            </w:tcBorders>
            <w:shd w:val="clear" w:color="auto" w:fill="D9D9D9"/>
            <w:vAlign w:val="center"/>
          </w:tcPr>
          <w:p w:rsidR="009D202C" w:rsidRPr="00E96CC2" w:rsidRDefault="009D202C" w:rsidP="009D202C">
            <w:pPr>
              <w:rPr>
                <w:i/>
              </w:rPr>
            </w:pPr>
            <w:r w:rsidRPr="00E96CC2">
              <w:t xml:space="preserve">Brown </w:t>
            </w:r>
            <w:r w:rsidRPr="00E96CC2">
              <w:rPr>
                <w:i/>
              </w:rPr>
              <w:t xml:space="preserve">Regulating Aversion </w:t>
            </w:r>
          </w:p>
          <w:p w:rsidR="009D202C" w:rsidRPr="00E96CC2" w:rsidRDefault="009D202C" w:rsidP="009D202C">
            <w:proofErr w:type="spellStart"/>
            <w:r w:rsidRPr="00E96CC2">
              <w:t>Ch</w:t>
            </w:r>
            <w:proofErr w:type="spellEnd"/>
            <w:r w:rsidRPr="00E96CC2">
              <w:t xml:space="preserve"> 3. “The ‘Jewish Question’ and the ‘Woman Question’”</w:t>
            </w:r>
          </w:p>
          <w:p w:rsidR="00F141C6" w:rsidRPr="00E96CC2" w:rsidRDefault="00F141C6" w:rsidP="009D202C"/>
          <w:p w:rsidR="00F141C6" w:rsidRPr="00E96CC2" w:rsidRDefault="004D353A" w:rsidP="009D202C">
            <w:r w:rsidRPr="00E96CC2">
              <w:t>Booth: 122-131 (“Making Claims”)</w:t>
            </w:r>
          </w:p>
        </w:tc>
        <w:tc>
          <w:tcPr>
            <w:tcW w:w="1548" w:type="dxa"/>
            <w:tcBorders>
              <w:top w:val="single" w:sz="8" w:space="0" w:color="auto"/>
              <w:left w:val="nil"/>
              <w:bottom w:val="single" w:sz="8" w:space="0" w:color="auto"/>
            </w:tcBorders>
            <w:shd w:val="clear" w:color="auto" w:fill="D9D9D9"/>
            <w:vAlign w:val="center"/>
          </w:tcPr>
          <w:p w:rsidR="009D202C" w:rsidRPr="00E96CC2" w:rsidRDefault="009D202C" w:rsidP="009D202C"/>
        </w:tc>
      </w:tr>
      <w:tr w:rsidR="009D202C"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auto"/>
            <w:vAlign w:val="center"/>
          </w:tcPr>
          <w:p w:rsidR="009D202C" w:rsidRPr="00E96CC2" w:rsidRDefault="009D202C" w:rsidP="009D202C">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auto"/>
            <w:vAlign w:val="center"/>
          </w:tcPr>
          <w:p w:rsidR="009D202C" w:rsidRPr="00E96CC2" w:rsidRDefault="009D202C" w:rsidP="009D202C">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auto"/>
            <w:vAlign w:val="center"/>
          </w:tcPr>
          <w:p w:rsidR="009D202C" w:rsidRPr="00E96CC2" w:rsidRDefault="009D202C" w:rsidP="009D202C">
            <w:pPr>
              <w:spacing w:before="120" w:after="120"/>
              <w:jc w:val="center"/>
            </w:pPr>
            <w:r w:rsidRPr="00E96CC2">
              <w:t>10/4</w:t>
            </w:r>
          </w:p>
        </w:tc>
        <w:tc>
          <w:tcPr>
            <w:tcW w:w="5040" w:type="dxa"/>
            <w:tcBorders>
              <w:top w:val="single" w:sz="8" w:space="0" w:color="auto"/>
              <w:left w:val="nil"/>
              <w:bottom w:val="single" w:sz="8" w:space="0" w:color="auto"/>
              <w:right w:val="single" w:sz="8" w:space="0" w:color="auto"/>
            </w:tcBorders>
            <w:shd w:val="clear" w:color="auto" w:fill="auto"/>
            <w:vAlign w:val="center"/>
          </w:tcPr>
          <w:p w:rsidR="009D202C" w:rsidRPr="00E96CC2" w:rsidRDefault="009D202C" w:rsidP="009D202C">
            <w:r w:rsidRPr="00E96CC2">
              <w:t xml:space="preserve">Butler </w:t>
            </w:r>
            <w:r w:rsidRPr="00E96CC2">
              <w:rPr>
                <w:i/>
              </w:rPr>
              <w:t>Precarious Life</w:t>
            </w:r>
          </w:p>
          <w:p w:rsidR="009D202C" w:rsidRPr="00E96CC2" w:rsidRDefault="009D202C" w:rsidP="009D202C">
            <w:r w:rsidRPr="00E96CC2">
              <w:t>Ch4 “The Charge of Anti-Semitism: Jews, Israel, and the Risks of Public Critique”</w:t>
            </w:r>
          </w:p>
          <w:p w:rsidR="00911C06" w:rsidRPr="00E96CC2" w:rsidRDefault="00911C06" w:rsidP="009D202C"/>
          <w:p w:rsidR="00911C06" w:rsidRPr="00E96CC2" w:rsidRDefault="004D353A" w:rsidP="009D202C">
            <w:r w:rsidRPr="00E96CC2">
              <w:t>Booth: 132-140 (“</w:t>
            </w:r>
            <w:r w:rsidR="00DD74C1" w:rsidRPr="00E96CC2">
              <w:t>Assembling Reasons and Evidence”)</w:t>
            </w:r>
          </w:p>
        </w:tc>
        <w:tc>
          <w:tcPr>
            <w:tcW w:w="1548" w:type="dxa"/>
            <w:tcBorders>
              <w:top w:val="single" w:sz="8" w:space="0" w:color="auto"/>
              <w:left w:val="nil"/>
              <w:bottom w:val="single" w:sz="8" w:space="0" w:color="auto"/>
            </w:tcBorders>
            <w:shd w:val="clear" w:color="auto" w:fill="auto"/>
            <w:vAlign w:val="center"/>
          </w:tcPr>
          <w:p w:rsidR="009D202C" w:rsidRPr="00E96CC2" w:rsidRDefault="009D202C" w:rsidP="009D202C"/>
        </w:tc>
      </w:tr>
      <w:tr w:rsidR="009D202C"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9D202C" w:rsidRPr="00E96CC2" w:rsidRDefault="009D202C" w:rsidP="009D202C">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9D202C" w:rsidRPr="00E96CC2" w:rsidRDefault="009D202C" w:rsidP="009D202C">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9D202C" w:rsidRPr="00E96CC2" w:rsidRDefault="009D202C" w:rsidP="009D202C">
            <w:pPr>
              <w:spacing w:before="120" w:after="120"/>
              <w:jc w:val="center"/>
            </w:pPr>
            <w:r w:rsidRPr="00E96CC2">
              <w:t>10/9</w:t>
            </w:r>
          </w:p>
        </w:tc>
        <w:tc>
          <w:tcPr>
            <w:tcW w:w="5040" w:type="dxa"/>
            <w:tcBorders>
              <w:top w:val="single" w:sz="8" w:space="0" w:color="auto"/>
              <w:left w:val="nil"/>
              <w:bottom w:val="single" w:sz="8" w:space="0" w:color="auto"/>
              <w:right w:val="single" w:sz="8" w:space="0" w:color="auto"/>
            </w:tcBorders>
            <w:shd w:val="clear" w:color="auto" w:fill="D9D9D9"/>
            <w:vAlign w:val="center"/>
          </w:tcPr>
          <w:p w:rsidR="009D202C" w:rsidRPr="00E96CC2" w:rsidRDefault="00883020" w:rsidP="000A1647">
            <w:r w:rsidRPr="00E96CC2">
              <w:t xml:space="preserve">Topic </w:t>
            </w:r>
            <w:r w:rsidR="002A52E0" w:rsidRPr="00E96CC2">
              <w:t xml:space="preserve">Ideas </w:t>
            </w:r>
            <w:r w:rsidR="00EC3103" w:rsidRPr="00E96CC2">
              <w:t xml:space="preserve">/ </w:t>
            </w:r>
            <w:r w:rsidR="002A52E0" w:rsidRPr="00E96CC2">
              <w:t>Presentation</w:t>
            </w:r>
            <w:r w:rsidRPr="00E96CC2">
              <w:t xml:space="preserve"> </w:t>
            </w:r>
          </w:p>
          <w:p w:rsidR="005E514A" w:rsidRPr="00E96CC2" w:rsidRDefault="005E514A" w:rsidP="000A1647"/>
          <w:p w:rsidR="005E514A" w:rsidRPr="00E96CC2" w:rsidRDefault="005E514A" w:rsidP="004D353A">
            <w:r w:rsidRPr="00E96CC2">
              <w:t xml:space="preserve">Booth: </w:t>
            </w:r>
            <w:r w:rsidR="004D353A" w:rsidRPr="00E96CC2">
              <w:t>141-154 (“Acknowledgements and Responses”)</w:t>
            </w:r>
          </w:p>
        </w:tc>
        <w:tc>
          <w:tcPr>
            <w:tcW w:w="1548" w:type="dxa"/>
            <w:tcBorders>
              <w:top w:val="single" w:sz="8" w:space="0" w:color="auto"/>
              <w:left w:val="nil"/>
              <w:bottom w:val="single" w:sz="8" w:space="0" w:color="auto"/>
            </w:tcBorders>
            <w:shd w:val="clear" w:color="auto" w:fill="D9D9D9"/>
            <w:vAlign w:val="center"/>
          </w:tcPr>
          <w:p w:rsidR="009D202C" w:rsidRPr="00E96CC2" w:rsidRDefault="009D202C" w:rsidP="009D202C"/>
        </w:tc>
      </w:tr>
      <w:tr w:rsidR="009D202C" w:rsidRPr="00E96CC2" w:rsidTr="002A4580">
        <w:trPr>
          <w:cantSplit/>
          <w:trHeight w:val="720"/>
        </w:trPr>
        <w:tc>
          <w:tcPr>
            <w:tcW w:w="450" w:type="dxa"/>
            <w:tcBorders>
              <w:top w:val="single" w:sz="4" w:space="0" w:color="auto"/>
              <w:bottom w:val="single" w:sz="8" w:space="0" w:color="auto"/>
              <w:right w:val="double" w:sz="4" w:space="0" w:color="auto"/>
            </w:tcBorders>
            <w:shd w:val="clear" w:color="auto" w:fill="auto"/>
            <w:vAlign w:val="center"/>
          </w:tcPr>
          <w:p w:rsidR="009D202C" w:rsidRPr="00E96CC2" w:rsidRDefault="009D202C" w:rsidP="009D202C">
            <w:pPr>
              <w:widowControl w:val="0"/>
              <w:numPr>
                <w:ilvl w:val="0"/>
                <w:numId w:val="3"/>
              </w:numPr>
              <w:tabs>
                <w:tab w:val="left" w:pos="-5868"/>
                <w:tab w:val="left" w:pos="0"/>
              </w:tabs>
              <w:ind w:left="0" w:firstLine="0"/>
            </w:pPr>
          </w:p>
        </w:tc>
        <w:tc>
          <w:tcPr>
            <w:tcW w:w="1350" w:type="dxa"/>
            <w:tcBorders>
              <w:top w:val="single" w:sz="4" w:space="0" w:color="auto"/>
              <w:left w:val="nil"/>
              <w:bottom w:val="single" w:sz="8" w:space="0" w:color="auto"/>
              <w:right w:val="single" w:sz="8" w:space="0" w:color="auto"/>
            </w:tcBorders>
            <w:shd w:val="clear" w:color="auto" w:fill="auto"/>
            <w:vAlign w:val="center"/>
          </w:tcPr>
          <w:p w:rsidR="009D202C" w:rsidRPr="00E96CC2" w:rsidRDefault="009D202C" w:rsidP="009D202C">
            <w:pPr>
              <w:jc w:val="center"/>
            </w:pPr>
            <w:r w:rsidRPr="00E96CC2">
              <w:t>Wednesday</w:t>
            </w:r>
          </w:p>
        </w:tc>
        <w:tc>
          <w:tcPr>
            <w:tcW w:w="792" w:type="dxa"/>
            <w:tcBorders>
              <w:top w:val="single" w:sz="4" w:space="0" w:color="auto"/>
              <w:left w:val="nil"/>
              <w:bottom w:val="single" w:sz="8" w:space="0" w:color="auto"/>
              <w:right w:val="single" w:sz="8" w:space="0" w:color="auto"/>
            </w:tcBorders>
            <w:shd w:val="clear" w:color="auto" w:fill="auto"/>
            <w:vAlign w:val="center"/>
          </w:tcPr>
          <w:p w:rsidR="009D202C" w:rsidRPr="00E96CC2" w:rsidRDefault="009D202C" w:rsidP="009D202C">
            <w:pPr>
              <w:spacing w:before="120" w:after="120"/>
              <w:jc w:val="center"/>
            </w:pPr>
            <w:r w:rsidRPr="00E96CC2">
              <w:t>10/11</w:t>
            </w:r>
          </w:p>
        </w:tc>
        <w:tc>
          <w:tcPr>
            <w:tcW w:w="5040" w:type="dxa"/>
            <w:tcBorders>
              <w:top w:val="single" w:sz="4" w:space="0" w:color="auto"/>
              <w:left w:val="nil"/>
              <w:bottom w:val="single" w:sz="8" w:space="0" w:color="auto"/>
              <w:right w:val="single" w:sz="8" w:space="0" w:color="auto"/>
            </w:tcBorders>
            <w:shd w:val="clear" w:color="auto" w:fill="auto"/>
            <w:vAlign w:val="center"/>
          </w:tcPr>
          <w:p w:rsidR="009D202C" w:rsidRPr="00E96CC2" w:rsidRDefault="009D202C" w:rsidP="009D202C">
            <w:r w:rsidRPr="00E96CC2">
              <w:t>Non-instructional Day</w:t>
            </w:r>
          </w:p>
        </w:tc>
        <w:tc>
          <w:tcPr>
            <w:tcW w:w="1548" w:type="dxa"/>
            <w:tcBorders>
              <w:top w:val="single" w:sz="4" w:space="0" w:color="auto"/>
              <w:left w:val="nil"/>
              <w:bottom w:val="single" w:sz="8" w:space="0" w:color="auto"/>
            </w:tcBorders>
            <w:shd w:val="clear" w:color="auto" w:fill="auto"/>
            <w:vAlign w:val="center"/>
          </w:tcPr>
          <w:p w:rsidR="009D202C" w:rsidRPr="00E96CC2" w:rsidRDefault="009D202C" w:rsidP="009D202C">
            <w:r w:rsidRPr="00E96CC2">
              <w:t>No Class</w:t>
            </w:r>
          </w:p>
        </w:tc>
      </w:tr>
      <w:tr w:rsidR="0051524A" w:rsidRPr="00E96CC2" w:rsidTr="002A4580">
        <w:trPr>
          <w:cantSplit/>
          <w:trHeight w:val="720"/>
        </w:trPr>
        <w:tc>
          <w:tcPr>
            <w:tcW w:w="450" w:type="dxa"/>
            <w:tcBorders>
              <w:top w:val="single" w:sz="8" w:space="0" w:color="auto"/>
              <w:bottom w:val="single" w:sz="8" w:space="0" w:color="auto"/>
              <w:right w:val="double" w:sz="4" w:space="0" w:color="auto"/>
            </w:tcBorders>
            <w:shd w:val="pct10" w:color="auto" w:fill="auto"/>
            <w:vAlign w:val="center"/>
          </w:tcPr>
          <w:p w:rsidR="0051524A" w:rsidRPr="00E96CC2" w:rsidRDefault="0051524A" w:rsidP="0051524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pct10" w:color="auto" w:fill="auto"/>
            <w:vAlign w:val="center"/>
          </w:tcPr>
          <w:p w:rsidR="0051524A" w:rsidRPr="00E96CC2" w:rsidRDefault="0051524A" w:rsidP="0051524A">
            <w:pPr>
              <w:jc w:val="center"/>
            </w:pPr>
            <w:r w:rsidRPr="00E96CC2">
              <w:t>Monday</w:t>
            </w:r>
          </w:p>
        </w:tc>
        <w:tc>
          <w:tcPr>
            <w:tcW w:w="792" w:type="dxa"/>
            <w:tcBorders>
              <w:top w:val="single" w:sz="8" w:space="0" w:color="auto"/>
              <w:left w:val="nil"/>
              <w:bottom w:val="single" w:sz="8" w:space="0" w:color="auto"/>
              <w:right w:val="single" w:sz="8" w:space="0" w:color="auto"/>
            </w:tcBorders>
            <w:shd w:val="pct10" w:color="auto" w:fill="auto"/>
            <w:vAlign w:val="center"/>
          </w:tcPr>
          <w:p w:rsidR="0051524A" w:rsidRPr="00E96CC2" w:rsidRDefault="0051524A" w:rsidP="0051524A">
            <w:pPr>
              <w:spacing w:before="120" w:after="120"/>
              <w:jc w:val="center"/>
            </w:pPr>
            <w:r w:rsidRPr="00E96CC2">
              <w:t>10/16</w:t>
            </w:r>
          </w:p>
        </w:tc>
        <w:tc>
          <w:tcPr>
            <w:tcW w:w="5040" w:type="dxa"/>
            <w:tcBorders>
              <w:top w:val="single" w:sz="8" w:space="0" w:color="auto"/>
              <w:left w:val="nil"/>
              <w:bottom w:val="single" w:sz="8" w:space="0" w:color="auto"/>
              <w:right w:val="single" w:sz="8" w:space="0" w:color="auto"/>
            </w:tcBorders>
            <w:shd w:val="pct10" w:color="auto" w:fill="auto"/>
            <w:vAlign w:val="center"/>
          </w:tcPr>
          <w:p w:rsidR="0051524A" w:rsidRPr="00E96CC2" w:rsidRDefault="0051524A" w:rsidP="0051524A">
            <w:pPr>
              <w:rPr>
                <w:i/>
              </w:rPr>
            </w:pPr>
            <w:r w:rsidRPr="00E96CC2">
              <w:t xml:space="preserve">Brown </w:t>
            </w:r>
            <w:r w:rsidRPr="00E96CC2">
              <w:rPr>
                <w:i/>
              </w:rPr>
              <w:t xml:space="preserve">Regulating Aversion </w:t>
            </w:r>
          </w:p>
          <w:p w:rsidR="0051524A" w:rsidRPr="00E96CC2" w:rsidRDefault="0051524A" w:rsidP="0051524A">
            <w:proofErr w:type="spellStart"/>
            <w:r w:rsidRPr="00E96CC2">
              <w:t>Ch</w:t>
            </w:r>
            <w:proofErr w:type="spellEnd"/>
            <w:r w:rsidRPr="00E96CC2">
              <w:t xml:space="preserve"> 4. “Tolerance as Governmentality: Faltering Universalism, State Legitimacy, and State Violence”</w:t>
            </w:r>
          </w:p>
          <w:p w:rsidR="00D04514" w:rsidRPr="00E96CC2" w:rsidRDefault="00D04514" w:rsidP="0051524A"/>
          <w:p w:rsidR="00D04514" w:rsidRPr="00E96CC2" w:rsidRDefault="00D04514" w:rsidP="00D04514">
            <w:r w:rsidRPr="00E96CC2">
              <w:t>Booth: 155-172 (“Warrants”)</w:t>
            </w:r>
          </w:p>
        </w:tc>
        <w:tc>
          <w:tcPr>
            <w:tcW w:w="1548" w:type="dxa"/>
            <w:tcBorders>
              <w:top w:val="single" w:sz="8" w:space="0" w:color="auto"/>
              <w:left w:val="nil"/>
              <w:bottom w:val="single" w:sz="8" w:space="0" w:color="auto"/>
            </w:tcBorders>
            <w:shd w:val="pct10" w:color="auto" w:fill="auto"/>
            <w:vAlign w:val="center"/>
          </w:tcPr>
          <w:p w:rsidR="0051524A" w:rsidRPr="00E96CC2" w:rsidRDefault="0051524A" w:rsidP="0051524A"/>
        </w:tc>
      </w:tr>
      <w:tr w:rsidR="0051524A" w:rsidRPr="00E96CC2" w:rsidTr="000A46E8">
        <w:trPr>
          <w:cantSplit/>
          <w:trHeight w:val="720"/>
        </w:trPr>
        <w:tc>
          <w:tcPr>
            <w:tcW w:w="450" w:type="dxa"/>
            <w:tcBorders>
              <w:top w:val="single" w:sz="4" w:space="0" w:color="auto"/>
              <w:bottom w:val="single" w:sz="8" w:space="0" w:color="auto"/>
              <w:right w:val="double" w:sz="4" w:space="0" w:color="auto"/>
            </w:tcBorders>
            <w:shd w:val="clear" w:color="auto" w:fill="auto"/>
            <w:vAlign w:val="center"/>
          </w:tcPr>
          <w:p w:rsidR="0051524A" w:rsidRPr="00E96CC2" w:rsidRDefault="0051524A" w:rsidP="0051524A">
            <w:pPr>
              <w:widowControl w:val="0"/>
              <w:numPr>
                <w:ilvl w:val="0"/>
                <w:numId w:val="3"/>
              </w:numPr>
              <w:tabs>
                <w:tab w:val="left" w:pos="-5868"/>
                <w:tab w:val="left" w:pos="0"/>
              </w:tabs>
              <w:ind w:left="0" w:firstLine="0"/>
            </w:pPr>
          </w:p>
        </w:tc>
        <w:tc>
          <w:tcPr>
            <w:tcW w:w="1350" w:type="dxa"/>
            <w:tcBorders>
              <w:top w:val="single" w:sz="4" w:space="0" w:color="auto"/>
              <w:left w:val="nil"/>
              <w:bottom w:val="single" w:sz="8" w:space="0" w:color="auto"/>
              <w:right w:val="single" w:sz="8" w:space="0" w:color="auto"/>
            </w:tcBorders>
            <w:shd w:val="clear" w:color="auto" w:fill="auto"/>
            <w:vAlign w:val="center"/>
          </w:tcPr>
          <w:p w:rsidR="0051524A" w:rsidRPr="00E96CC2" w:rsidRDefault="0051524A" w:rsidP="0051524A">
            <w:pPr>
              <w:jc w:val="center"/>
            </w:pPr>
            <w:r w:rsidRPr="00E96CC2">
              <w:t>Wednesday</w:t>
            </w:r>
          </w:p>
        </w:tc>
        <w:tc>
          <w:tcPr>
            <w:tcW w:w="792" w:type="dxa"/>
            <w:tcBorders>
              <w:top w:val="single" w:sz="4" w:space="0" w:color="auto"/>
              <w:left w:val="nil"/>
              <w:bottom w:val="single" w:sz="8" w:space="0" w:color="auto"/>
              <w:right w:val="single" w:sz="8" w:space="0" w:color="auto"/>
            </w:tcBorders>
            <w:shd w:val="clear" w:color="auto" w:fill="auto"/>
            <w:vAlign w:val="center"/>
          </w:tcPr>
          <w:p w:rsidR="0051524A" w:rsidRPr="00E96CC2" w:rsidRDefault="0051524A" w:rsidP="0051524A">
            <w:pPr>
              <w:spacing w:before="120" w:after="120"/>
              <w:jc w:val="center"/>
            </w:pPr>
            <w:r w:rsidRPr="00E96CC2">
              <w:t>10/18</w:t>
            </w:r>
          </w:p>
        </w:tc>
        <w:tc>
          <w:tcPr>
            <w:tcW w:w="5040" w:type="dxa"/>
            <w:tcBorders>
              <w:top w:val="single" w:sz="4" w:space="0" w:color="auto"/>
              <w:left w:val="nil"/>
              <w:bottom w:val="single" w:sz="8" w:space="0" w:color="auto"/>
              <w:right w:val="single" w:sz="8" w:space="0" w:color="auto"/>
            </w:tcBorders>
            <w:shd w:val="clear" w:color="auto" w:fill="auto"/>
            <w:vAlign w:val="center"/>
          </w:tcPr>
          <w:p w:rsidR="0051524A" w:rsidRPr="00E96CC2" w:rsidRDefault="0051524A" w:rsidP="0051524A">
            <w:r w:rsidRPr="00E96CC2">
              <w:t xml:space="preserve">Butler </w:t>
            </w:r>
            <w:r w:rsidRPr="00E96CC2">
              <w:rPr>
                <w:i/>
              </w:rPr>
              <w:t>Precarious Life</w:t>
            </w:r>
          </w:p>
          <w:p w:rsidR="001043E2" w:rsidRPr="00E96CC2" w:rsidRDefault="0051524A" w:rsidP="0051524A">
            <w:r w:rsidRPr="00E96CC2">
              <w:t>Ch3 “Indefinite Detention”</w:t>
            </w:r>
          </w:p>
        </w:tc>
        <w:tc>
          <w:tcPr>
            <w:tcW w:w="1548" w:type="dxa"/>
            <w:tcBorders>
              <w:top w:val="single" w:sz="4" w:space="0" w:color="auto"/>
              <w:left w:val="nil"/>
              <w:bottom w:val="single" w:sz="8" w:space="0" w:color="auto"/>
            </w:tcBorders>
            <w:shd w:val="clear" w:color="auto" w:fill="auto"/>
            <w:vAlign w:val="center"/>
          </w:tcPr>
          <w:p w:rsidR="0051524A" w:rsidRPr="00E96CC2" w:rsidRDefault="0051524A" w:rsidP="0051524A"/>
        </w:tc>
      </w:tr>
      <w:tr w:rsidR="0051524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51524A" w:rsidRPr="00E96CC2" w:rsidRDefault="0051524A" w:rsidP="0051524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51524A" w:rsidRPr="00E96CC2" w:rsidRDefault="0051524A" w:rsidP="0051524A">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51524A" w:rsidRPr="00E96CC2" w:rsidRDefault="0051524A" w:rsidP="0051524A">
            <w:pPr>
              <w:spacing w:before="120" w:after="120"/>
              <w:jc w:val="center"/>
            </w:pPr>
            <w:r w:rsidRPr="00E96CC2">
              <w:t>10/23</w:t>
            </w:r>
          </w:p>
        </w:tc>
        <w:tc>
          <w:tcPr>
            <w:tcW w:w="5040" w:type="dxa"/>
            <w:tcBorders>
              <w:top w:val="single" w:sz="8" w:space="0" w:color="auto"/>
              <w:left w:val="nil"/>
              <w:bottom w:val="single" w:sz="8" w:space="0" w:color="auto"/>
              <w:right w:val="single" w:sz="8" w:space="0" w:color="auto"/>
            </w:tcBorders>
            <w:shd w:val="clear" w:color="auto" w:fill="D9D9D9"/>
            <w:vAlign w:val="center"/>
          </w:tcPr>
          <w:p w:rsidR="0051524A" w:rsidRPr="00E96CC2" w:rsidRDefault="0051524A" w:rsidP="0051524A">
            <w:pPr>
              <w:rPr>
                <w:i/>
              </w:rPr>
            </w:pPr>
            <w:r w:rsidRPr="00E96CC2">
              <w:t xml:space="preserve">Brown </w:t>
            </w:r>
            <w:r w:rsidRPr="00E96CC2">
              <w:rPr>
                <w:i/>
              </w:rPr>
              <w:t xml:space="preserve">Regulating Aversion </w:t>
            </w:r>
          </w:p>
          <w:p w:rsidR="0051524A" w:rsidRPr="00E96CC2" w:rsidRDefault="0051524A" w:rsidP="0051524A">
            <w:proofErr w:type="spellStart"/>
            <w:r w:rsidRPr="00E96CC2">
              <w:t>Ch</w:t>
            </w:r>
            <w:proofErr w:type="spellEnd"/>
            <w:r w:rsidRPr="00E96CC2">
              <w:t xml:space="preserve"> 5. “Tolerance as Museum Object: The Simon Wiesenthal Center Museum of Tolerance”</w:t>
            </w:r>
          </w:p>
        </w:tc>
        <w:tc>
          <w:tcPr>
            <w:tcW w:w="1548" w:type="dxa"/>
            <w:tcBorders>
              <w:top w:val="single" w:sz="8" w:space="0" w:color="auto"/>
              <w:left w:val="nil"/>
              <w:bottom w:val="single" w:sz="8" w:space="0" w:color="auto"/>
            </w:tcBorders>
            <w:shd w:val="clear" w:color="auto" w:fill="D9D9D9"/>
            <w:vAlign w:val="center"/>
          </w:tcPr>
          <w:p w:rsidR="0051524A" w:rsidRPr="00E96CC2" w:rsidRDefault="0051524A" w:rsidP="0051524A"/>
        </w:tc>
      </w:tr>
      <w:tr w:rsidR="0051524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FFFFFF"/>
            <w:vAlign w:val="center"/>
          </w:tcPr>
          <w:p w:rsidR="0051524A" w:rsidRPr="00E96CC2" w:rsidRDefault="0051524A" w:rsidP="0051524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FFFFFF"/>
            <w:vAlign w:val="center"/>
          </w:tcPr>
          <w:p w:rsidR="0051524A" w:rsidRPr="00E96CC2" w:rsidRDefault="0051524A" w:rsidP="0051524A">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FFFFFF"/>
            <w:vAlign w:val="center"/>
          </w:tcPr>
          <w:p w:rsidR="0051524A" w:rsidRPr="00E96CC2" w:rsidRDefault="0051524A" w:rsidP="0051524A">
            <w:pPr>
              <w:spacing w:before="120" w:after="120"/>
              <w:jc w:val="center"/>
            </w:pPr>
            <w:r w:rsidRPr="00E96CC2">
              <w:t>10/25</w:t>
            </w:r>
          </w:p>
        </w:tc>
        <w:tc>
          <w:tcPr>
            <w:tcW w:w="5040" w:type="dxa"/>
            <w:tcBorders>
              <w:top w:val="single" w:sz="8" w:space="0" w:color="auto"/>
              <w:left w:val="nil"/>
              <w:bottom w:val="single" w:sz="8" w:space="0" w:color="auto"/>
              <w:right w:val="single" w:sz="8" w:space="0" w:color="auto"/>
            </w:tcBorders>
            <w:shd w:val="clear" w:color="auto" w:fill="FFFFFF"/>
            <w:vAlign w:val="center"/>
          </w:tcPr>
          <w:p w:rsidR="0051524A" w:rsidRPr="00E96CC2" w:rsidRDefault="00DD74C1" w:rsidP="00DD74C1">
            <w:r w:rsidRPr="00E96CC2">
              <w:t xml:space="preserve">Booth: 33-64 </w:t>
            </w:r>
            <w:r w:rsidR="00F26490" w:rsidRPr="00E96CC2">
              <w:t>(“From Topics to Questions” and “From Questions to a Problem”</w:t>
            </w:r>
          </w:p>
        </w:tc>
        <w:tc>
          <w:tcPr>
            <w:tcW w:w="1548" w:type="dxa"/>
            <w:tcBorders>
              <w:top w:val="single" w:sz="8" w:space="0" w:color="auto"/>
              <w:left w:val="nil"/>
              <w:bottom w:val="single" w:sz="8" w:space="0" w:color="auto"/>
            </w:tcBorders>
            <w:shd w:val="clear" w:color="auto" w:fill="FFFFFF"/>
            <w:vAlign w:val="center"/>
          </w:tcPr>
          <w:p w:rsidR="0051524A" w:rsidRPr="00E96CC2" w:rsidRDefault="00EC3103" w:rsidP="0051524A">
            <w:r w:rsidRPr="00E96CC2">
              <w:t>Research Proposal Assigned</w:t>
            </w:r>
          </w:p>
        </w:tc>
      </w:tr>
      <w:tr w:rsidR="00F26490"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F26490" w:rsidRPr="00E96CC2" w:rsidRDefault="00F26490" w:rsidP="00F26490">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F26490" w:rsidRPr="00E96CC2" w:rsidRDefault="00F26490" w:rsidP="00F26490">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F26490" w:rsidRPr="00E96CC2" w:rsidRDefault="00F26490" w:rsidP="00F26490">
            <w:pPr>
              <w:spacing w:before="120" w:after="120"/>
              <w:jc w:val="center"/>
            </w:pPr>
            <w:r w:rsidRPr="00E96CC2">
              <w:t>10/30</w:t>
            </w:r>
          </w:p>
        </w:tc>
        <w:tc>
          <w:tcPr>
            <w:tcW w:w="5040" w:type="dxa"/>
            <w:tcBorders>
              <w:top w:val="single" w:sz="8" w:space="0" w:color="auto"/>
              <w:left w:val="nil"/>
              <w:bottom w:val="single" w:sz="8" w:space="0" w:color="auto"/>
              <w:right w:val="single" w:sz="8" w:space="0" w:color="auto"/>
            </w:tcBorders>
            <w:shd w:val="clear" w:color="auto" w:fill="D9D9D9"/>
            <w:vAlign w:val="center"/>
          </w:tcPr>
          <w:p w:rsidR="00F26490" w:rsidRPr="00E96CC2" w:rsidRDefault="00F26490" w:rsidP="00F26490">
            <w:pPr>
              <w:rPr>
                <w:i/>
              </w:rPr>
            </w:pPr>
            <w:r w:rsidRPr="00E96CC2">
              <w:t xml:space="preserve">Brown </w:t>
            </w:r>
            <w:r w:rsidRPr="00E96CC2">
              <w:rPr>
                <w:i/>
              </w:rPr>
              <w:t xml:space="preserve">Regulating Aversion </w:t>
            </w:r>
          </w:p>
          <w:p w:rsidR="00F26490" w:rsidRPr="00E96CC2" w:rsidRDefault="00F26490" w:rsidP="00F26490">
            <w:proofErr w:type="spellStart"/>
            <w:r w:rsidRPr="00E96CC2">
              <w:t>Ch</w:t>
            </w:r>
            <w:proofErr w:type="spellEnd"/>
            <w:r w:rsidRPr="00E96CC2">
              <w:t xml:space="preserve"> 6. “Subjects of Tolerance: Why We Are Civilized and They Are the Barbarians”</w:t>
            </w:r>
          </w:p>
          <w:p w:rsidR="001043E2" w:rsidRPr="00E96CC2" w:rsidRDefault="001043E2" w:rsidP="00F26490"/>
          <w:p w:rsidR="001043E2" w:rsidRPr="00E96CC2" w:rsidRDefault="001043E2" w:rsidP="00F26490">
            <w:r w:rsidRPr="00E96CC2">
              <w:t>Booth</w:t>
            </w:r>
            <w:r w:rsidR="00001068" w:rsidRPr="00E96CC2">
              <w:t>: 65-84 (“From Problems to Sources”)</w:t>
            </w:r>
          </w:p>
        </w:tc>
        <w:tc>
          <w:tcPr>
            <w:tcW w:w="1548" w:type="dxa"/>
            <w:tcBorders>
              <w:top w:val="single" w:sz="8" w:space="0" w:color="auto"/>
              <w:left w:val="nil"/>
              <w:bottom w:val="single" w:sz="8" w:space="0" w:color="auto"/>
            </w:tcBorders>
            <w:shd w:val="clear" w:color="auto" w:fill="D9D9D9"/>
            <w:vAlign w:val="center"/>
          </w:tcPr>
          <w:p w:rsidR="00F26490" w:rsidRPr="00E96CC2" w:rsidRDefault="00F26490" w:rsidP="00F26490"/>
        </w:tc>
      </w:tr>
      <w:tr w:rsidR="00F26490"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FFFFFF"/>
            <w:vAlign w:val="center"/>
          </w:tcPr>
          <w:p w:rsidR="00F26490" w:rsidRPr="00E96CC2" w:rsidRDefault="00F26490" w:rsidP="00F26490">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FFFFFF"/>
            <w:vAlign w:val="center"/>
          </w:tcPr>
          <w:p w:rsidR="00F26490" w:rsidRPr="00E96CC2" w:rsidRDefault="00F26490" w:rsidP="00F26490">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FFFFFF"/>
            <w:vAlign w:val="center"/>
          </w:tcPr>
          <w:p w:rsidR="00F26490" w:rsidRPr="00E96CC2" w:rsidRDefault="00F26490" w:rsidP="00F26490">
            <w:pPr>
              <w:spacing w:before="120" w:after="120"/>
              <w:jc w:val="center"/>
            </w:pPr>
            <w:r w:rsidRPr="00E96CC2">
              <w:t>11/1</w:t>
            </w:r>
          </w:p>
        </w:tc>
        <w:tc>
          <w:tcPr>
            <w:tcW w:w="5040" w:type="dxa"/>
            <w:tcBorders>
              <w:top w:val="single" w:sz="8" w:space="0" w:color="auto"/>
              <w:left w:val="nil"/>
              <w:bottom w:val="single" w:sz="8" w:space="0" w:color="auto"/>
              <w:right w:val="single" w:sz="8" w:space="0" w:color="auto"/>
            </w:tcBorders>
            <w:shd w:val="clear" w:color="auto" w:fill="FFFFFF"/>
            <w:vAlign w:val="center"/>
          </w:tcPr>
          <w:p w:rsidR="00F26490" w:rsidRPr="00E96CC2" w:rsidRDefault="00605A37" w:rsidP="00F26490">
            <w:r w:rsidRPr="00E96CC2">
              <w:t>Research Proposal Workshop</w:t>
            </w:r>
            <w:r w:rsidR="00FD619F" w:rsidRPr="00E96CC2">
              <w:t>: Bring complete draft of Research Proposal</w:t>
            </w:r>
          </w:p>
          <w:p w:rsidR="00001068" w:rsidRPr="00E96CC2" w:rsidRDefault="00001068" w:rsidP="00F26490"/>
          <w:p w:rsidR="00001068" w:rsidRPr="00E96CC2" w:rsidRDefault="00001068" w:rsidP="00F26490">
            <w:r w:rsidRPr="00E96CC2">
              <w:t>Booth: 85-104 (“Engaging Sources”)</w:t>
            </w:r>
          </w:p>
        </w:tc>
        <w:tc>
          <w:tcPr>
            <w:tcW w:w="1548" w:type="dxa"/>
            <w:tcBorders>
              <w:top w:val="single" w:sz="8" w:space="0" w:color="auto"/>
              <w:left w:val="nil"/>
              <w:bottom w:val="single" w:sz="8" w:space="0" w:color="auto"/>
            </w:tcBorders>
            <w:shd w:val="clear" w:color="auto" w:fill="FFFFFF"/>
            <w:vAlign w:val="center"/>
          </w:tcPr>
          <w:p w:rsidR="00F26490" w:rsidRPr="00E96CC2" w:rsidRDefault="007D7A9A" w:rsidP="00F26490">
            <w:r w:rsidRPr="00E96CC2">
              <w:t>Research Proposal Workshop</w:t>
            </w:r>
          </w:p>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Pr>
              <w:spacing w:before="120" w:after="120"/>
              <w:jc w:val="center"/>
            </w:pPr>
            <w:r w:rsidRPr="00E96CC2">
              <w:t>11/6</w:t>
            </w:r>
          </w:p>
        </w:tc>
        <w:tc>
          <w:tcPr>
            <w:tcW w:w="5040"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605A37" w:rsidP="007D7A9A">
            <w:r w:rsidRPr="00E96CC2">
              <w:t xml:space="preserve">Plato </w:t>
            </w:r>
            <w:r w:rsidRPr="00E96CC2">
              <w:rPr>
                <w:i/>
              </w:rPr>
              <w:t>Republic</w:t>
            </w:r>
            <w:r w:rsidR="00FD619F" w:rsidRPr="00E96CC2">
              <w:t>:</w:t>
            </w:r>
            <w:r w:rsidRPr="00E96CC2">
              <w:rPr>
                <w:i/>
              </w:rPr>
              <w:t xml:space="preserve"> </w:t>
            </w:r>
            <w:r w:rsidRPr="00E96CC2">
              <w:t>Books I-III</w:t>
            </w:r>
          </w:p>
          <w:p w:rsidR="00FD619F" w:rsidRPr="00E96CC2" w:rsidRDefault="00FD619F" w:rsidP="007D7A9A"/>
        </w:tc>
        <w:tc>
          <w:tcPr>
            <w:tcW w:w="1548" w:type="dxa"/>
            <w:tcBorders>
              <w:top w:val="single" w:sz="8" w:space="0" w:color="auto"/>
              <w:left w:val="nil"/>
              <w:bottom w:val="single" w:sz="8" w:space="0" w:color="auto"/>
            </w:tcBorders>
            <w:shd w:val="clear" w:color="auto" w:fill="D9D9D9"/>
            <w:vAlign w:val="center"/>
          </w:tcPr>
          <w:p w:rsidR="007D7A9A" w:rsidRPr="00E96CC2" w:rsidRDefault="007D7A9A" w:rsidP="007D7A9A"/>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FFFFFF"/>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pPr>
              <w:spacing w:before="120" w:after="120"/>
              <w:jc w:val="center"/>
            </w:pPr>
            <w:r w:rsidRPr="00E96CC2">
              <w:t>11/8</w:t>
            </w:r>
          </w:p>
        </w:tc>
        <w:tc>
          <w:tcPr>
            <w:tcW w:w="5040"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605A37" w:rsidP="007D7A9A">
            <w:r w:rsidRPr="00E96CC2">
              <w:t>Research Proposal Presentations (Informal 1.5-2 minutes)</w:t>
            </w:r>
          </w:p>
        </w:tc>
        <w:tc>
          <w:tcPr>
            <w:tcW w:w="1548" w:type="dxa"/>
            <w:tcBorders>
              <w:top w:val="single" w:sz="8" w:space="0" w:color="auto"/>
              <w:left w:val="nil"/>
              <w:bottom w:val="single" w:sz="8" w:space="0" w:color="auto"/>
            </w:tcBorders>
            <w:shd w:val="clear" w:color="auto" w:fill="FFFFFF"/>
            <w:vAlign w:val="center"/>
          </w:tcPr>
          <w:p w:rsidR="00605A37" w:rsidRPr="00E96CC2" w:rsidRDefault="00605A37" w:rsidP="00605A37">
            <w:r w:rsidRPr="00E96CC2">
              <w:t>Research Proposal Due</w:t>
            </w:r>
          </w:p>
          <w:p w:rsidR="00605A37" w:rsidRPr="00E96CC2" w:rsidRDefault="00605A37" w:rsidP="00605A37"/>
          <w:p w:rsidR="007D7A9A" w:rsidRPr="00E96CC2" w:rsidRDefault="007D7A9A" w:rsidP="00605A37"/>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Pr>
              <w:spacing w:before="120" w:after="120"/>
              <w:jc w:val="center"/>
            </w:pPr>
            <w:r w:rsidRPr="00E96CC2">
              <w:t>11/13</w:t>
            </w:r>
          </w:p>
        </w:tc>
        <w:tc>
          <w:tcPr>
            <w:tcW w:w="5040" w:type="dxa"/>
            <w:tcBorders>
              <w:top w:val="single" w:sz="8" w:space="0" w:color="auto"/>
              <w:left w:val="nil"/>
              <w:bottom w:val="single" w:sz="8" w:space="0" w:color="auto"/>
              <w:right w:val="single" w:sz="8" w:space="0" w:color="auto"/>
            </w:tcBorders>
            <w:shd w:val="clear" w:color="auto" w:fill="D9D9D9"/>
            <w:vAlign w:val="center"/>
          </w:tcPr>
          <w:p w:rsidR="00D14F6E" w:rsidRPr="00E96CC2" w:rsidRDefault="007D7A9A" w:rsidP="00A52EEF">
            <w:r w:rsidRPr="00E96CC2">
              <w:t xml:space="preserve">Plato </w:t>
            </w:r>
            <w:r w:rsidRPr="00E96CC2">
              <w:rPr>
                <w:i/>
              </w:rPr>
              <w:t xml:space="preserve">Republic </w:t>
            </w:r>
            <w:r w:rsidRPr="00E96CC2">
              <w:t>Book</w:t>
            </w:r>
            <w:r w:rsidR="00D14F6E" w:rsidRPr="00E96CC2">
              <w:t>s</w:t>
            </w:r>
            <w:r w:rsidRPr="00E96CC2">
              <w:t xml:space="preserve"> </w:t>
            </w:r>
            <w:r w:rsidR="00D573A4" w:rsidRPr="00E96CC2">
              <w:t>IV-</w:t>
            </w:r>
            <w:r w:rsidRPr="00E96CC2">
              <w:t>VI</w:t>
            </w:r>
          </w:p>
          <w:p w:rsidR="00A52EEF" w:rsidRPr="00E96CC2" w:rsidRDefault="00A52EEF" w:rsidP="00A52EEF"/>
          <w:p w:rsidR="00A52EEF" w:rsidRPr="00E96CC2" w:rsidRDefault="00F71001" w:rsidP="00F71001">
            <w:r w:rsidRPr="00E96CC2">
              <w:t>Booth: 173-188</w:t>
            </w:r>
            <w:r w:rsidR="00A52EEF" w:rsidRPr="00E96CC2">
              <w:t xml:space="preserve"> (“Writing Your Argument” </w:t>
            </w:r>
            <w:r w:rsidRPr="00E96CC2">
              <w:t xml:space="preserve">and “Planning and Drafting”) </w:t>
            </w:r>
          </w:p>
        </w:tc>
        <w:tc>
          <w:tcPr>
            <w:tcW w:w="1548" w:type="dxa"/>
            <w:tcBorders>
              <w:top w:val="single" w:sz="8" w:space="0" w:color="auto"/>
              <w:left w:val="nil"/>
              <w:bottom w:val="single" w:sz="8" w:space="0" w:color="auto"/>
            </w:tcBorders>
            <w:shd w:val="clear" w:color="auto" w:fill="D9D9D9"/>
            <w:vAlign w:val="center"/>
          </w:tcPr>
          <w:p w:rsidR="007D7A9A" w:rsidRPr="00E96CC2" w:rsidRDefault="00864397" w:rsidP="007D7A9A">
            <w:r w:rsidRPr="00E96CC2">
              <w:t xml:space="preserve">Last Date: </w:t>
            </w:r>
            <w:r w:rsidR="00E96CC2" w:rsidRPr="00E96CC2">
              <w:t xml:space="preserve">Late </w:t>
            </w:r>
            <w:r w:rsidRPr="00E96CC2">
              <w:t xml:space="preserve">Research Proposals Accepted </w:t>
            </w:r>
            <w:r w:rsidR="00E96CC2" w:rsidRPr="00E96CC2">
              <w:t>(10% deduction)</w:t>
            </w:r>
          </w:p>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FFFFFF"/>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pPr>
              <w:spacing w:before="120" w:after="120"/>
              <w:jc w:val="center"/>
            </w:pPr>
            <w:r w:rsidRPr="00E96CC2">
              <w:t>11/15</w:t>
            </w:r>
          </w:p>
        </w:tc>
        <w:tc>
          <w:tcPr>
            <w:tcW w:w="5040"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r w:rsidRPr="00E96CC2">
              <w:t xml:space="preserve">Plato </w:t>
            </w:r>
            <w:r w:rsidRPr="00E96CC2">
              <w:rPr>
                <w:i/>
              </w:rPr>
              <w:t xml:space="preserve">Republic </w:t>
            </w:r>
            <w:r w:rsidR="00A52EEF" w:rsidRPr="00E96CC2">
              <w:t>Book VII</w:t>
            </w:r>
          </w:p>
          <w:p w:rsidR="00F71001" w:rsidRPr="00E96CC2" w:rsidRDefault="00F71001" w:rsidP="007D7A9A"/>
          <w:p w:rsidR="00F71001" w:rsidRPr="00E96CC2" w:rsidRDefault="00F71001" w:rsidP="007D7A9A">
            <w:r w:rsidRPr="00E96CC2">
              <w:t xml:space="preserve">Booth: </w:t>
            </w:r>
            <w:r w:rsidR="00AB0DE5" w:rsidRPr="00E96CC2">
              <w:t xml:space="preserve">189-213 </w:t>
            </w:r>
            <w:r w:rsidRPr="00E96CC2">
              <w:t>(</w:t>
            </w:r>
            <w:r w:rsidR="00AB0DE5" w:rsidRPr="00E96CC2">
              <w:t>“Organizing Your Argument” and “Engaging Sources”)</w:t>
            </w:r>
          </w:p>
        </w:tc>
        <w:tc>
          <w:tcPr>
            <w:tcW w:w="1548" w:type="dxa"/>
            <w:tcBorders>
              <w:top w:val="single" w:sz="8" w:space="0" w:color="auto"/>
              <w:left w:val="nil"/>
              <w:bottom w:val="single" w:sz="8" w:space="0" w:color="auto"/>
            </w:tcBorders>
            <w:shd w:val="clear" w:color="auto" w:fill="FFFFFF"/>
            <w:vAlign w:val="center"/>
          </w:tcPr>
          <w:p w:rsidR="007D7A9A" w:rsidRPr="00E96CC2" w:rsidRDefault="007D7A9A" w:rsidP="007D7A9A"/>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Pr>
              <w:spacing w:before="120" w:after="120"/>
              <w:jc w:val="center"/>
            </w:pPr>
            <w:r w:rsidRPr="00E96CC2">
              <w:t>11/20</w:t>
            </w:r>
          </w:p>
        </w:tc>
        <w:tc>
          <w:tcPr>
            <w:tcW w:w="5040"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A52EEF" w:rsidP="007D7A9A">
            <w:r w:rsidRPr="00E96CC2">
              <w:t xml:space="preserve">Plato </w:t>
            </w:r>
            <w:r w:rsidRPr="00E96CC2">
              <w:rPr>
                <w:i/>
              </w:rPr>
              <w:t xml:space="preserve">Republic </w:t>
            </w:r>
            <w:r w:rsidRPr="00E96CC2">
              <w:t>Book VIII-X</w:t>
            </w:r>
          </w:p>
        </w:tc>
        <w:tc>
          <w:tcPr>
            <w:tcW w:w="1548" w:type="dxa"/>
            <w:tcBorders>
              <w:top w:val="single" w:sz="8" w:space="0" w:color="auto"/>
              <w:left w:val="nil"/>
              <w:bottom w:val="single" w:sz="8" w:space="0" w:color="auto"/>
            </w:tcBorders>
            <w:shd w:val="clear" w:color="auto" w:fill="D9D9D9"/>
            <w:vAlign w:val="center"/>
          </w:tcPr>
          <w:p w:rsidR="007D7A9A" w:rsidRPr="00E96CC2" w:rsidRDefault="007D7A9A" w:rsidP="007D7A9A"/>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FFFFFF"/>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pPr>
              <w:spacing w:before="120" w:after="120"/>
              <w:jc w:val="center"/>
            </w:pPr>
            <w:r w:rsidRPr="00E96CC2">
              <w:t>11/22</w:t>
            </w:r>
          </w:p>
        </w:tc>
        <w:tc>
          <w:tcPr>
            <w:tcW w:w="5040"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A52EEF" w:rsidP="007D7A9A">
            <w:r w:rsidRPr="00E96CC2">
              <w:t>Derrida “On Cosmopolitanism” revisited</w:t>
            </w:r>
          </w:p>
        </w:tc>
        <w:tc>
          <w:tcPr>
            <w:tcW w:w="1548" w:type="dxa"/>
            <w:tcBorders>
              <w:top w:val="single" w:sz="8" w:space="0" w:color="auto"/>
              <w:left w:val="nil"/>
              <w:bottom w:val="single" w:sz="8" w:space="0" w:color="auto"/>
            </w:tcBorders>
            <w:shd w:val="clear" w:color="auto" w:fill="FFFFFF"/>
            <w:vAlign w:val="center"/>
          </w:tcPr>
          <w:p w:rsidR="007D7A9A" w:rsidRPr="00E96CC2" w:rsidRDefault="007D7A9A" w:rsidP="007D7A9A"/>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Pr>
              <w:spacing w:before="120" w:after="120"/>
              <w:jc w:val="center"/>
            </w:pPr>
            <w:r w:rsidRPr="00E96CC2">
              <w:t>11/27</w:t>
            </w:r>
          </w:p>
        </w:tc>
        <w:tc>
          <w:tcPr>
            <w:tcW w:w="5040"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 w:rsidR="007D7A9A" w:rsidRPr="00E96CC2" w:rsidRDefault="007D7A9A" w:rsidP="007D7A9A">
            <w:r w:rsidRPr="00E96CC2">
              <w:t>Complete First Draft Due</w:t>
            </w:r>
          </w:p>
          <w:p w:rsidR="007D7A9A" w:rsidRPr="00E96CC2" w:rsidRDefault="007D7A9A" w:rsidP="007D7A9A"/>
          <w:p w:rsidR="007D7A9A" w:rsidRPr="00E96CC2" w:rsidRDefault="007D7A9A" w:rsidP="007D7A9A">
            <w:r w:rsidRPr="00E96CC2">
              <w:t>Revision Workshop</w:t>
            </w:r>
            <w:r w:rsidR="00C77974" w:rsidRPr="00E96CC2">
              <w:t>: Peer Review</w:t>
            </w:r>
          </w:p>
          <w:p w:rsidR="007D7A9A" w:rsidRPr="00E96CC2" w:rsidRDefault="007D7A9A" w:rsidP="007D7A9A"/>
          <w:p w:rsidR="00864397" w:rsidRPr="00E96CC2" w:rsidRDefault="00864397" w:rsidP="007D7A9A">
            <w:r w:rsidRPr="00E96CC2">
              <w:t>Booth 248-268 (“Revising Style: Telling Your Story Clearly”)</w:t>
            </w:r>
          </w:p>
        </w:tc>
        <w:tc>
          <w:tcPr>
            <w:tcW w:w="1548" w:type="dxa"/>
            <w:tcBorders>
              <w:top w:val="single" w:sz="8" w:space="0" w:color="auto"/>
              <w:left w:val="nil"/>
              <w:bottom w:val="single" w:sz="8" w:space="0" w:color="auto"/>
            </w:tcBorders>
            <w:shd w:val="clear" w:color="auto" w:fill="D9D9D9"/>
            <w:vAlign w:val="center"/>
          </w:tcPr>
          <w:p w:rsidR="007D7A9A" w:rsidRPr="00E96CC2" w:rsidRDefault="007D7A9A" w:rsidP="007D7A9A">
            <w:r w:rsidRPr="00E96CC2">
              <w:t>Complete Draft Due</w:t>
            </w:r>
          </w:p>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FFFFFF"/>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pPr>
              <w:spacing w:before="120" w:after="120"/>
              <w:jc w:val="center"/>
            </w:pPr>
            <w:r w:rsidRPr="00E96CC2">
              <w:t>11/29</w:t>
            </w:r>
          </w:p>
        </w:tc>
        <w:tc>
          <w:tcPr>
            <w:tcW w:w="5040"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r w:rsidRPr="00E96CC2">
              <w:t>Revision Workshop</w:t>
            </w:r>
            <w:r w:rsidR="00C77974" w:rsidRPr="00E96CC2">
              <w:t>: Peer Review</w:t>
            </w:r>
          </w:p>
        </w:tc>
        <w:tc>
          <w:tcPr>
            <w:tcW w:w="1548" w:type="dxa"/>
            <w:tcBorders>
              <w:top w:val="single" w:sz="8" w:space="0" w:color="auto"/>
              <w:left w:val="nil"/>
              <w:bottom w:val="single" w:sz="8" w:space="0" w:color="auto"/>
            </w:tcBorders>
            <w:shd w:val="clear" w:color="auto" w:fill="FFFFFF"/>
            <w:vAlign w:val="center"/>
          </w:tcPr>
          <w:p w:rsidR="007D7A9A" w:rsidRPr="00E96CC2" w:rsidRDefault="00864397" w:rsidP="007D7A9A">
            <w:r w:rsidRPr="00E96CC2">
              <w:t xml:space="preserve">Peer </w:t>
            </w:r>
            <w:r w:rsidR="007D7A9A" w:rsidRPr="00E96CC2">
              <w:t>Revision Feedback due by 12/1</w:t>
            </w:r>
          </w:p>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vAlign w:val="center"/>
          </w:tcPr>
          <w:p w:rsidR="007D7A9A" w:rsidRPr="00E96CC2" w:rsidRDefault="007D7A9A" w:rsidP="007D7A9A">
            <w:pPr>
              <w:spacing w:before="120" w:after="120"/>
              <w:jc w:val="center"/>
            </w:pPr>
            <w:r w:rsidRPr="00E96CC2">
              <w:t>12/4</w:t>
            </w:r>
          </w:p>
        </w:tc>
        <w:tc>
          <w:tcPr>
            <w:tcW w:w="5040" w:type="dxa"/>
            <w:tcBorders>
              <w:top w:val="single" w:sz="8" w:space="0" w:color="auto"/>
              <w:left w:val="nil"/>
              <w:bottom w:val="single" w:sz="8" w:space="0" w:color="auto"/>
              <w:right w:val="single" w:sz="8" w:space="0" w:color="auto"/>
            </w:tcBorders>
            <w:shd w:val="clear" w:color="auto" w:fill="D9D9D9"/>
            <w:vAlign w:val="center"/>
          </w:tcPr>
          <w:p w:rsidR="00C77974" w:rsidRPr="00E96CC2" w:rsidRDefault="00C77974" w:rsidP="007D7A9A"/>
          <w:p w:rsidR="00C77974" w:rsidRPr="00E96CC2" w:rsidRDefault="00C77974" w:rsidP="007D7A9A">
            <w:r w:rsidRPr="00E96CC2">
              <w:t>Revision Workshop: Strengthening Introductions and Conclusions</w:t>
            </w:r>
          </w:p>
          <w:p w:rsidR="00C77974" w:rsidRPr="00E96CC2" w:rsidRDefault="00C77974" w:rsidP="007D7A9A"/>
          <w:p w:rsidR="007D7A9A" w:rsidRPr="00E96CC2" w:rsidRDefault="00C77974" w:rsidP="007D7A9A">
            <w:r w:rsidRPr="00E96CC2">
              <w:t>Booth: 232-247 (“Introductions and Conclusions”)</w:t>
            </w:r>
          </w:p>
        </w:tc>
        <w:tc>
          <w:tcPr>
            <w:tcW w:w="1548" w:type="dxa"/>
            <w:tcBorders>
              <w:top w:val="single" w:sz="8" w:space="0" w:color="auto"/>
              <w:left w:val="nil"/>
              <w:bottom w:val="single" w:sz="8" w:space="0" w:color="auto"/>
            </w:tcBorders>
            <w:shd w:val="clear" w:color="auto" w:fill="D9D9D9"/>
            <w:vAlign w:val="center"/>
          </w:tcPr>
          <w:p w:rsidR="007D7A9A" w:rsidRPr="00E96CC2" w:rsidRDefault="007D7A9A" w:rsidP="007D7A9A"/>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FFFFFF"/>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pPr>
              <w:jc w:val="center"/>
            </w:pPr>
            <w:r w:rsidRPr="00E96CC2">
              <w:t>Wednesday</w:t>
            </w:r>
          </w:p>
        </w:tc>
        <w:tc>
          <w:tcPr>
            <w:tcW w:w="792"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7D7A9A" w:rsidP="007D7A9A">
            <w:pPr>
              <w:spacing w:before="120" w:after="120"/>
              <w:jc w:val="center"/>
            </w:pPr>
            <w:r w:rsidRPr="00E96CC2">
              <w:t>12/6</w:t>
            </w:r>
          </w:p>
        </w:tc>
        <w:tc>
          <w:tcPr>
            <w:tcW w:w="5040" w:type="dxa"/>
            <w:tcBorders>
              <w:top w:val="single" w:sz="8" w:space="0" w:color="auto"/>
              <w:left w:val="nil"/>
              <w:bottom w:val="single" w:sz="8" w:space="0" w:color="auto"/>
              <w:right w:val="single" w:sz="8" w:space="0" w:color="auto"/>
            </w:tcBorders>
            <w:shd w:val="clear" w:color="auto" w:fill="FFFFFF"/>
            <w:vAlign w:val="center"/>
          </w:tcPr>
          <w:p w:rsidR="007D7A9A" w:rsidRPr="00E96CC2" w:rsidRDefault="00864397" w:rsidP="007D7A9A">
            <w:r w:rsidRPr="00E96CC2">
              <w:t>Revision Workshop: Focus TBA</w:t>
            </w:r>
          </w:p>
        </w:tc>
        <w:tc>
          <w:tcPr>
            <w:tcW w:w="1548" w:type="dxa"/>
            <w:tcBorders>
              <w:top w:val="single" w:sz="8" w:space="0" w:color="auto"/>
              <w:left w:val="nil"/>
              <w:bottom w:val="single" w:sz="8" w:space="0" w:color="auto"/>
            </w:tcBorders>
            <w:shd w:val="clear" w:color="auto" w:fill="FFFFFF"/>
            <w:vAlign w:val="center"/>
          </w:tcPr>
          <w:p w:rsidR="007D7A9A" w:rsidRPr="00E96CC2" w:rsidRDefault="007D7A9A" w:rsidP="007D7A9A"/>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D9D9D9" w:themeFill="background1" w:themeFillShade="D9"/>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7D7A9A" w:rsidRPr="00E96CC2" w:rsidRDefault="007D7A9A" w:rsidP="007D7A9A">
            <w:pPr>
              <w:jc w:val="center"/>
            </w:pPr>
            <w:r w:rsidRPr="00E96CC2">
              <w:t>Monday</w:t>
            </w:r>
          </w:p>
        </w:tc>
        <w:tc>
          <w:tcPr>
            <w:tcW w:w="79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7D7A9A" w:rsidRPr="00E96CC2" w:rsidRDefault="007D7A9A" w:rsidP="007D7A9A">
            <w:pPr>
              <w:spacing w:before="120" w:after="120"/>
              <w:jc w:val="center"/>
            </w:pPr>
            <w:r w:rsidRPr="00E96CC2">
              <w:t>12/11</w:t>
            </w:r>
          </w:p>
        </w:tc>
        <w:tc>
          <w:tcPr>
            <w:tcW w:w="504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7D7A9A" w:rsidRPr="00E96CC2" w:rsidRDefault="007D7A9A" w:rsidP="007D7A9A"/>
          <w:p w:rsidR="007D7A9A" w:rsidRPr="00E96CC2" w:rsidRDefault="007D7A9A" w:rsidP="007D7A9A">
            <w:r w:rsidRPr="00E96CC2">
              <w:t>Final Papers Due</w:t>
            </w:r>
          </w:p>
          <w:p w:rsidR="007D7A9A" w:rsidRPr="00E96CC2" w:rsidRDefault="007D7A9A" w:rsidP="007D7A9A"/>
          <w:p w:rsidR="007D7A9A" w:rsidRPr="00E96CC2" w:rsidRDefault="007D7A9A" w:rsidP="007D7A9A">
            <w:r w:rsidRPr="00E96CC2">
              <w:t>Project Presentations</w:t>
            </w:r>
          </w:p>
          <w:p w:rsidR="007D7A9A" w:rsidRPr="00E96CC2" w:rsidRDefault="007D7A9A" w:rsidP="007D7A9A"/>
        </w:tc>
        <w:tc>
          <w:tcPr>
            <w:tcW w:w="1548" w:type="dxa"/>
            <w:tcBorders>
              <w:top w:val="single" w:sz="8" w:space="0" w:color="auto"/>
              <w:left w:val="nil"/>
              <w:bottom w:val="single" w:sz="8" w:space="0" w:color="auto"/>
            </w:tcBorders>
            <w:shd w:val="clear" w:color="auto" w:fill="D9D9D9" w:themeFill="background1" w:themeFillShade="D9"/>
            <w:vAlign w:val="center"/>
          </w:tcPr>
          <w:p w:rsidR="007D7A9A" w:rsidRPr="00E96CC2" w:rsidRDefault="007D7A9A" w:rsidP="007D7A9A">
            <w:r w:rsidRPr="00E96CC2">
              <w:t>Final Papers Due</w:t>
            </w:r>
          </w:p>
          <w:p w:rsidR="007D7A9A" w:rsidRPr="00E96CC2" w:rsidRDefault="007D7A9A" w:rsidP="007D7A9A"/>
        </w:tc>
      </w:tr>
      <w:tr w:rsidR="007D7A9A" w:rsidRPr="00E96CC2" w:rsidTr="000A46E8">
        <w:trPr>
          <w:cantSplit/>
          <w:trHeight w:val="720"/>
        </w:trPr>
        <w:tc>
          <w:tcPr>
            <w:tcW w:w="450" w:type="dxa"/>
            <w:tcBorders>
              <w:top w:val="single" w:sz="8" w:space="0" w:color="auto"/>
              <w:bottom w:val="single" w:sz="8" w:space="0" w:color="auto"/>
              <w:right w:val="double" w:sz="4" w:space="0" w:color="auto"/>
            </w:tcBorders>
            <w:shd w:val="clear" w:color="auto" w:fill="548DD4"/>
            <w:vAlign w:val="center"/>
          </w:tcPr>
          <w:p w:rsidR="007D7A9A" w:rsidRPr="00E96CC2" w:rsidRDefault="007D7A9A" w:rsidP="007D7A9A">
            <w:pPr>
              <w:widowControl w:val="0"/>
              <w:numPr>
                <w:ilvl w:val="0"/>
                <w:numId w:val="3"/>
              </w:numPr>
              <w:tabs>
                <w:tab w:val="left" w:pos="-5868"/>
                <w:tab w:val="left" w:pos="0"/>
              </w:tabs>
              <w:ind w:left="0" w:firstLine="0"/>
            </w:pPr>
          </w:p>
        </w:tc>
        <w:tc>
          <w:tcPr>
            <w:tcW w:w="1350" w:type="dxa"/>
            <w:tcBorders>
              <w:top w:val="single" w:sz="8" w:space="0" w:color="auto"/>
              <w:left w:val="nil"/>
              <w:bottom w:val="single" w:sz="8" w:space="0" w:color="auto"/>
              <w:right w:val="single" w:sz="8" w:space="0" w:color="auto"/>
            </w:tcBorders>
            <w:shd w:val="clear" w:color="auto" w:fill="548DD4"/>
            <w:vAlign w:val="center"/>
          </w:tcPr>
          <w:p w:rsidR="007D7A9A" w:rsidRPr="00E96CC2" w:rsidRDefault="007D7A9A" w:rsidP="007D7A9A">
            <w:pPr>
              <w:jc w:val="center"/>
            </w:pPr>
            <w:r w:rsidRPr="00E96CC2">
              <w:t>Finals Week</w:t>
            </w:r>
          </w:p>
        </w:tc>
        <w:tc>
          <w:tcPr>
            <w:tcW w:w="792" w:type="dxa"/>
            <w:tcBorders>
              <w:top w:val="single" w:sz="8" w:space="0" w:color="auto"/>
              <w:left w:val="nil"/>
              <w:bottom w:val="single" w:sz="8" w:space="0" w:color="auto"/>
              <w:right w:val="single" w:sz="8" w:space="0" w:color="auto"/>
            </w:tcBorders>
            <w:shd w:val="clear" w:color="auto" w:fill="548DD4"/>
            <w:vAlign w:val="center"/>
          </w:tcPr>
          <w:p w:rsidR="007D7A9A" w:rsidRPr="00E96CC2" w:rsidRDefault="007D7A9A" w:rsidP="007D7A9A">
            <w:pPr>
              <w:spacing w:before="120" w:after="120"/>
              <w:jc w:val="center"/>
            </w:pPr>
            <w:r w:rsidRPr="00E96CC2">
              <w:t>12/13</w:t>
            </w:r>
          </w:p>
        </w:tc>
        <w:tc>
          <w:tcPr>
            <w:tcW w:w="5040" w:type="dxa"/>
            <w:tcBorders>
              <w:top w:val="single" w:sz="8" w:space="0" w:color="auto"/>
              <w:left w:val="nil"/>
              <w:bottom w:val="single" w:sz="8" w:space="0" w:color="auto"/>
              <w:right w:val="single" w:sz="8" w:space="0" w:color="auto"/>
            </w:tcBorders>
            <w:shd w:val="clear" w:color="auto" w:fill="548DD4"/>
            <w:vAlign w:val="center"/>
          </w:tcPr>
          <w:p w:rsidR="007D7A9A" w:rsidRPr="00E96CC2" w:rsidRDefault="007D7A9A" w:rsidP="007D7A9A">
            <w:r w:rsidRPr="00E96CC2">
              <w:t>Wednesday 12/13 2:00-4:00PM</w:t>
            </w:r>
          </w:p>
          <w:p w:rsidR="007D7A9A" w:rsidRPr="00E96CC2" w:rsidRDefault="007D7A9A" w:rsidP="007D7A9A"/>
          <w:p w:rsidR="007D7A9A" w:rsidRPr="00E96CC2" w:rsidRDefault="007D7A9A" w:rsidP="007D7A9A">
            <w:r w:rsidRPr="00E96CC2">
              <w:t>Project Presentations</w:t>
            </w:r>
          </w:p>
        </w:tc>
        <w:tc>
          <w:tcPr>
            <w:tcW w:w="1548" w:type="dxa"/>
            <w:tcBorders>
              <w:top w:val="single" w:sz="8" w:space="0" w:color="auto"/>
              <w:left w:val="nil"/>
              <w:bottom w:val="single" w:sz="8" w:space="0" w:color="auto"/>
            </w:tcBorders>
            <w:shd w:val="clear" w:color="auto" w:fill="548DD4"/>
            <w:vAlign w:val="center"/>
          </w:tcPr>
          <w:p w:rsidR="007D7A9A" w:rsidRPr="00E96CC2" w:rsidRDefault="007D7A9A" w:rsidP="007D7A9A">
            <w:r w:rsidRPr="00E96CC2">
              <w:t>Last Date: Late Final Papers Accepted (10% deduction)</w:t>
            </w:r>
          </w:p>
        </w:tc>
      </w:tr>
    </w:tbl>
    <w:p w:rsidR="009373C2" w:rsidRPr="00E96CC2" w:rsidRDefault="009373C2" w:rsidP="009373C2"/>
    <w:p w:rsidR="009373C2" w:rsidRPr="00E96CC2" w:rsidRDefault="009373C2" w:rsidP="009373C2"/>
    <w:p w:rsidR="009373C2" w:rsidRPr="00E96CC2" w:rsidRDefault="009373C2" w:rsidP="009373C2"/>
    <w:p w:rsidR="009373C2" w:rsidRPr="00E96CC2" w:rsidRDefault="009373C2" w:rsidP="009373C2"/>
    <w:p w:rsidR="00BE6C24" w:rsidRPr="00E96CC2" w:rsidRDefault="00BE6C24"/>
    <w:sectPr w:rsidR="00BE6C24" w:rsidRPr="00E96CC2" w:rsidSect="002D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0E9F"/>
    <w:multiLevelType w:val="hybridMultilevel"/>
    <w:tmpl w:val="116CABFC"/>
    <w:lvl w:ilvl="0" w:tplc="F9B2D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D3A2E"/>
    <w:multiLevelType w:val="hybridMultilevel"/>
    <w:tmpl w:val="88361740"/>
    <w:lvl w:ilvl="0" w:tplc="FFFFFFFF">
      <w:start w:val="1"/>
      <w:numFmt w:val="decimal"/>
      <w:lvlText w:val="%1."/>
      <w:lvlJc w:val="left"/>
      <w:pPr>
        <w:tabs>
          <w:tab w:val="num" w:pos="630"/>
        </w:tabs>
        <w:ind w:left="63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1932D82"/>
    <w:multiLevelType w:val="hybridMultilevel"/>
    <w:tmpl w:val="396EB9AA"/>
    <w:lvl w:ilvl="0" w:tplc="C642438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E6336"/>
    <w:multiLevelType w:val="hybridMultilevel"/>
    <w:tmpl w:val="CC0EBD46"/>
    <w:lvl w:ilvl="0" w:tplc="7006F4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41F0FF1"/>
    <w:multiLevelType w:val="hybridMultilevel"/>
    <w:tmpl w:val="8FD2D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44231C"/>
    <w:multiLevelType w:val="hybridMultilevel"/>
    <w:tmpl w:val="D21C0A56"/>
    <w:lvl w:ilvl="0" w:tplc="92625212">
      <w:start w:val="22"/>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45B29BB"/>
    <w:multiLevelType w:val="hybridMultilevel"/>
    <w:tmpl w:val="03924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DE"/>
    <w:rsid w:val="00001068"/>
    <w:rsid w:val="00017199"/>
    <w:rsid w:val="00032EB1"/>
    <w:rsid w:val="00034228"/>
    <w:rsid w:val="0004382D"/>
    <w:rsid w:val="0004572D"/>
    <w:rsid w:val="00062A81"/>
    <w:rsid w:val="00065CA0"/>
    <w:rsid w:val="00076044"/>
    <w:rsid w:val="00082E75"/>
    <w:rsid w:val="000A1647"/>
    <w:rsid w:val="000A46E8"/>
    <w:rsid w:val="000C381F"/>
    <w:rsid w:val="000E081A"/>
    <w:rsid w:val="000E6881"/>
    <w:rsid w:val="000F5BD5"/>
    <w:rsid w:val="001015B8"/>
    <w:rsid w:val="001043E2"/>
    <w:rsid w:val="00111ACD"/>
    <w:rsid w:val="001125B2"/>
    <w:rsid w:val="00114EDE"/>
    <w:rsid w:val="00116D85"/>
    <w:rsid w:val="00123D0A"/>
    <w:rsid w:val="00162F3A"/>
    <w:rsid w:val="001779B7"/>
    <w:rsid w:val="00196415"/>
    <w:rsid w:val="001C7C5B"/>
    <w:rsid w:val="001F5E64"/>
    <w:rsid w:val="0020471B"/>
    <w:rsid w:val="00210524"/>
    <w:rsid w:val="0021515B"/>
    <w:rsid w:val="00227620"/>
    <w:rsid w:val="00231591"/>
    <w:rsid w:val="002465B0"/>
    <w:rsid w:val="00250B3C"/>
    <w:rsid w:val="00252126"/>
    <w:rsid w:val="00252188"/>
    <w:rsid w:val="00263755"/>
    <w:rsid w:val="0026406E"/>
    <w:rsid w:val="00265E67"/>
    <w:rsid w:val="002678CC"/>
    <w:rsid w:val="00272215"/>
    <w:rsid w:val="00282C0E"/>
    <w:rsid w:val="00284826"/>
    <w:rsid w:val="00290BF3"/>
    <w:rsid w:val="002A4580"/>
    <w:rsid w:val="002A50ED"/>
    <w:rsid w:val="002A52E0"/>
    <w:rsid w:val="002A557D"/>
    <w:rsid w:val="002B1992"/>
    <w:rsid w:val="002B6E95"/>
    <w:rsid w:val="002D13F8"/>
    <w:rsid w:val="002D580C"/>
    <w:rsid w:val="002D59BC"/>
    <w:rsid w:val="002E3F52"/>
    <w:rsid w:val="002F6B93"/>
    <w:rsid w:val="0030748C"/>
    <w:rsid w:val="00307C20"/>
    <w:rsid w:val="0031737A"/>
    <w:rsid w:val="003176F1"/>
    <w:rsid w:val="00320DE1"/>
    <w:rsid w:val="00322804"/>
    <w:rsid w:val="003315AF"/>
    <w:rsid w:val="0034154B"/>
    <w:rsid w:val="003434CA"/>
    <w:rsid w:val="00360272"/>
    <w:rsid w:val="00365D26"/>
    <w:rsid w:val="003701DF"/>
    <w:rsid w:val="0037656D"/>
    <w:rsid w:val="00376F51"/>
    <w:rsid w:val="00376FE7"/>
    <w:rsid w:val="0038398C"/>
    <w:rsid w:val="00386712"/>
    <w:rsid w:val="003903C0"/>
    <w:rsid w:val="00392620"/>
    <w:rsid w:val="0039340B"/>
    <w:rsid w:val="00396E08"/>
    <w:rsid w:val="003A42A5"/>
    <w:rsid w:val="003B2FB7"/>
    <w:rsid w:val="003B4611"/>
    <w:rsid w:val="003C1E44"/>
    <w:rsid w:val="003C6644"/>
    <w:rsid w:val="003C7F54"/>
    <w:rsid w:val="003D34A6"/>
    <w:rsid w:val="003D3FB7"/>
    <w:rsid w:val="003D57D0"/>
    <w:rsid w:val="003E594A"/>
    <w:rsid w:val="004206CA"/>
    <w:rsid w:val="00420A89"/>
    <w:rsid w:val="0044446C"/>
    <w:rsid w:val="004514BA"/>
    <w:rsid w:val="0045535B"/>
    <w:rsid w:val="00464E44"/>
    <w:rsid w:val="004654C0"/>
    <w:rsid w:val="0048514E"/>
    <w:rsid w:val="00492FD6"/>
    <w:rsid w:val="004A6553"/>
    <w:rsid w:val="004B3933"/>
    <w:rsid w:val="004C250C"/>
    <w:rsid w:val="004C465F"/>
    <w:rsid w:val="004D353A"/>
    <w:rsid w:val="004D75D5"/>
    <w:rsid w:val="004E3D17"/>
    <w:rsid w:val="004F1261"/>
    <w:rsid w:val="004F460F"/>
    <w:rsid w:val="0051524A"/>
    <w:rsid w:val="00515485"/>
    <w:rsid w:val="00520DFC"/>
    <w:rsid w:val="005257B5"/>
    <w:rsid w:val="00532724"/>
    <w:rsid w:val="0053789B"/>
    <w:rsid w:val="005451BA"/>
    <w:rsid w:val="00551E0B"/>
    <w:rsid w:val="005541C0"/>
    <w:rsid w:val="0057109F"/>
    <w:rsid w:val="00581EEB"/>
    <w:rsid w:val="00594BA9"/>
    <w:rsid w:val="005973E4"/>
    <w:rsid w:val="005A1B8D"/>
    <w:rsid w:val="005C2A77"/>
    <w:rsid w:val="005E514A"/>
    <w:rsid w:val="005F19CB"/>
    <w:rsid w:val="005F3888"/>
    <w:rsid w:val="00603659"/>
    <w:rsid w:val="00605A37"/>
    <w:rsid w:val="00613292"/>
    <w:rsid w:val="006179B5"/>
    <w:rsid w:val="00621603"/>
    <w:rsid w:val="00632684"/>
    <w:rsid w:val="0063597A"/>
    <w:rsid w:val="00635F0E"/>
    <w:rsid w:val="00644214"/>
    <w:rsid w:val="006545D5"/>
    <w:rsid w:val="00663959"/>
    <w:rsid w:val="00664E06"/>
    <w:rsid w:val="00670140"/>
    <w:rsid w:val="00671E6B"/>
    <w:rsid w:val="00686A21"/>
    <w:rsid w:val="0069317C"/>
    <w:rsid w:val="006A1F8A"/>
    <w:rsid w:val="006B6A74"/>
    <w:rsid w:val="006B771F"/>
    <w:rsid w:val="006C10EE"/>
    <w:rsid w:val="00725E28"/>
    <w:rsid w:val="00743BA6"/>
    <w:rsid w:val="007615F3"/>
    <w:rsid w:val="00765D75"/>
    <w:rsid w:val="007773BF"/>
    <w:rsid w:val="007811D1"/>
    <w:rsid w:val="00795001"/>
    <w:rsid w:val="007A1988"/>
    <w:rsid w:val="007A6D84"/>
    <w:rsid w:val="007C4E4A"/>
    <w:rsid w:val="007D0EC9"/>
    <w:rsid w:val="007D7A9A"/>
    <w:rsid w:val="007E038A"/>
    <w:rsid w:val="007F66D9"/>
    <w:rsid w:val="00804639"/>
    <w:rsid w:val="0083008A"/>
    <w:rsid w:val="00831D96"/>
    <w:rsid w:val="00836F81"/>
    <w:rsid w:val="0084598D"/>
    <w:rsid w:val="00847E8C"/>
    <w:rsid w:val="00852098"/>
    <w:rsid w:val="00855B61"/>
    <w:rsid w:val="00855F6E"/>
    <w:rsid w:val="00864397"/>
    <w:rsid w:val="008821D7"/>
    <w:rsid w:val="00882980"/>
    <w:rsid w:val="00883020"/>
    <w:rsid w:val="00884FB1"/>
    <w:rsid w:val="00886EE7"/>
    <w:rsid w:val="00886F88"/>
    <w:rsid w:val="00892335"/>
    <w:rsid w:val="00892EBB"/>
    <w:rsid w:val="008A017A"/>
    <w:rsid w:val="008A1A41"/>
    <w:rsid w:val="008D607A"/>
    <w:rsid w:val="008E4DE6"/>
    <w:rsid w:val="008F15D1"/>
    <w:rsid w:val="008F2C3C"/>
    <w:rsid w:val="00901CF0"/>
    <w:rsid w:val="00911C06"/>
    <w:rsid w:val="00917A21"/>
    <w:rsid w:val="009217B1"/>
    <w:rsid w:val="009259AE"/>
    <w:rsid w:val="009373C2"/>
    <w:rsid w:val="00942CEE"/>
    <w:rsid w:val="009444FC"/>
    <w:rsid w:val="00951D21"/>
    <w:rsid w:val="009539F7"/>
    <w:rsid w:val="009570D7"/>
    <w:rsid w:val="009656EF"/>
    <w:rsid w:val="00965E92"/>
    <w:rsid w:val="00970C6F"/>
    <w:rsid w:val="0097693F"/>
    <w:rsid w:val="00985687"/>
    <w:rsid w:val="00993539"/>
    <w:rsid w:val="009A1611"/>
    <w:rsid w:val="009A7CDA"/>
    <w:rsid w:val="009B1FF1"/>
    <w:rsid w:val="009B7DA2"/>
    <w:rsid w:val="009D202C"/>
    <w:rsid w:val="009D2190"/>
    <w:rsid w:val="009D38D9"/>
    <w:rsid w:val="009D7FA8"/>
    <w:rsid w:val="009E4A5B"/>
    <w:rsid w:val="009F3C54"/>
    <w:rsid w:val="009F5B75"/>
    <w:rsid w:val="00A11B46"/>
    <w:rsid w:val="00A17EDE"/>
    <w:rsid w:val="00A2074F"/>
    <w:rsid w:val="00A2331E"/>
    <w:rsid w:val="00A523BE"/>
    <w:rsid w:val="00A52EEF"/>
    <w:rsid w:val="00A54FE2"/>
    <w:rsid w:val="00A6291B"/>
    <w:rsid w:val="00A67B02"/>
    <w:rsid w:val="00A778DE"/>
    <w:rsid w:val="00A83B34"/>
    <w:rsid w:val="00AB0DE5"/>
    <w:rsid w:val="00AC30F6"/>
    <w:rsid w:val="00AE41DE"/>
    <w:rsid w:val="00AE68FD"/>
    <w:rsid w:val="00AF2FBA"/>
    <w:rsid w:val="00B01D26"/>
    <w:rsid w:val="00B05202"/>
    <w:rsid w:val="00B07152"/>
    <w:rsid w:val="00B154E0"/>
    <w:rsid w:val="00B173F1"/>
    <w:rsid w:val="00B24026"/>
    <w:rsid w:val="00B258C7"/>
    <w:rsid w:val="00B30558"/>
    <w:rsid w:val="00B32903"/>
    <w:rsid w:val="00B365FD"/>
    <w:rsid w:val="00B438C5"/>
    <w:rsid w:val="00B66278"/>
    <w:rsid w:val="00B96BC2"/>
    <w:rsid w:val="00BB160E"/>
    <w:rsid w:val="00BE6C24"/>
    <w:rsid w:val="00BF6B89"/>
    <w:rsid w:val="00C073E8"/>
    <w:rsid w:val="00C147A4"/>
    <w:rsid w:val="00C14BD6"/>
    <w:rsid w:val="00C15F5B"/>
    <w:rsid w:val="00C1623F"/>
    <w:rsid w:val="00C20E62"/>
    <w:rsid w:val="00C33A44"/>
    <w:rsid w:val="00C4568B"/>
    <w:rsid w:val="00C460A9"/>
    <w:rsid w:val="00C51AD7"/>
    <w:rsid w:val="00C56F3F"/>
    <w:rsid w:val="00C63F5E"/>
    <w:rsid w:val="00C650F3"/>
    <w:rsid w:val="00C7088A"/>
    <w:rsid w:val="00C77974"/>
    <w:rsid w:val="00C81A7C"/>
    <w:rsid w:val="00C92575"/>
    <w:rsid w:val="00CB64CD"/>
    <w:rsid w:val="00CD5CAF"/>
    <w:rsid w:val="00CD628D"/>
    <w:rsid w:val="00D009B9"/>
    <w:rsid w:val="00D00F3F"/>
    <w:rsid w:val="00D04514"/>
    <w:rsid w:val="00D1390A"/>
    <w:rsid w:val="00D14F6E"/>
    <w:rsid w:val="00D24470"/>
    <w:rsid w:val="00D42ECD"/>
    <w:rsid w:val="00D46B23"/>
    <w:rsid w:val="00D53B5A"/>
    <w:rsid w:val="00D56019"/>
    <w:rsid w:val="00D573A4"/>
    <w:rsid w:val="00D60A97"/>
    <w:rsid w:val="00D90894"/>
    <w:rsid w:val="00D958AC"/>
    <w:rsid w:val="00DA5F7C"/>
    <w:rsid w:val="00DA6512"/>
    <w:rsid w:val="00DA7435"/>
    <w:rsid w:val="00DC3991"/>
    <w:rsid w:val="00DD357A"/>
    <w:rsid w:val="00DD43A2"/>
    <w:rsid w:val="00DD74C1"/>
    <w:rsid w:val="00DF2023"/>
    <w:rsid w:val="00DF2B37"/>
    <w:rsid w:val="00E077CD"/>
    <w:rsid w:val="00E1367D"/>
    <w:rsid w:val="00E152F8"/>
    <w:rsid w:val="00E176F5"/>
    <w:rsid w:val="00E361F9"/>
    <w:rsid w:val="00E40AD6"/>
    <w:rsid w:val="00E45E42"/>
    <w:rsid w:val="00E57505"/>
    <w:rsid w:val="00E6433F"/>
    <w:rsid w:val="00E8218C"/>
    <w:rsid w:val="00E82C57"/>
    <w:rsid w:val="00E8396B"/>
    <w:rsid w:val="00E96CC2"/>
    <w:rsid w:val="00EA3BD6"/>
    <w:rsid w:val="00EB1A62"/>
    <w:rsid w:val="00EB20D3"/>
    <w:rsid w:val="00EC3103"/>
    <w:rsid w:val="00EC6B60"/>
    <w:rsid w:val="00EC793C"/>
    <w:rsid w:val="00EF195A"/>
    <w:rsid w:val="00EF35C3"/>
    <w:rsid w:val="00EF4EC7"/>
    <w:rsid w:val="00EF688C"/>
    <w:rsid w:val="00EF6D5A"/>
    <w:rsid w:val="00F01334"/>
    <w:rsid w:val="00F02539"/>
    <w:rsid w:val="00F07772"/>
    <w:rsid w:val="00F12DA1"/>
    <w:rsid w:val="00F141C6"/>
    <w:rsid w:val="00F26490"/>
    <w:rsid w:val="00F27B24"/>
    <w:rsid w:val="00F31383"/>
    <w:rsid w:val="00F342B1"/>
    <w:rsid w:val="00F54FD4"/>
    <w:rsid w:val="00F63630"/>
    <w:rsid w:val="00F63AF2"/>
    <w:rsid w:val="00F71001"/>
    <w:rsid w:val="00F75E9F"/>
    <w:rsid w:val="00F762FB"/>
    <w:rsid w:val="00FA5992"/>
    <w:rsid w:val="00FA7160"/>
    <w:rsid w:val="00FB30F8"/>
    <w:rsid w:val="00FC3F19"/>
    <w:rsid w:val="00FD1CCC"/>
    <w:rsid w:val="00FD619F"/>
    <w:rsid w:val="00FF2F8F"/>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64D37-E82F-4F2B-8426-68E9FE92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DE"/>
    <w:pPr>
      <w:spacing w:after="0" w:line="240" w:lineRule="auto"/>
    </w:pPr>
    <w:rPr>
      <w:rFonts w:ascii="Times New Roman" w:eastAsia="Calibri"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EDE"/>
    <w:rPr>
      <w:strike w:val="0"/>
      <w:dstrike w:val="0"/>
      <w:color w:val="0000FF"/>
      <w:u w:val="none"/>
      <w:effect w:val="none"/>
    </w:rPr>
  </w:style>
  <w:style w:type="paragraph" w:styleId="ListParagraph">
    <w:name w:val="List Paragraph"/>
    <w:basedOn w:val="Normal"/>
    <w:uiPriority w:val="34"/>
    <w:qFormat/>
    <w:rsid w:val="00114EDE"/>
    <w:pPr>
      <w:ind w:left="720"/>
      <w:contextualSpacing/>
    </w:pPr>
  </w:style>
  <w:style w:type="paragraph" w:styleId="NormalWeb">
    <w:name w:val="Normal (Web)"/>
    <w:basedOn w:val="Normal"/>
    <w:uiPriority w:val="99"/>
    <w:semiHidden/>
    <w:unhideWhenUsed/>
    <w:rsid w:val="00114EDE"/>
    <w:pPr>
      <w:spacing w:before="100" w:beforeAutospacing="1" w:after="100" w:afterAutospacing="1"/>
    </w:pPr>
    <w:rPr>
      <w:rFonts w:eastAsia="Times New Roman"/>
      <w:lang w:bidi="ar-SA"/>
    </w:rPr>
  </w:style>
  <w:style w:type="character" w:customStyle="1" w:styleId="apple-converted-space">
    <w:name w:val="apple-converted-space"/>
    <w:basedOn w:val="DefaultParagraphFont"/>
    <w:rsid w:val="00114EDE"/>
  </w:style>
  <w:style w:type="character" w:styleId="Strong">
    <w:name w:val="Strong"/>
    <w:basedOn w:val="DefaultParagraphFont"/>
    <w:uiPriority w:val="22"/>
    <w:qFormat/>
    <w:rsid w:val="00114EDE"/>
    <w:rPr>
      <w:b/>
      <w:bCs/>
    </w:rPr>
  </w:style>
  <w:style w:type="character" w:styleId="Emphasis">
    <w:name w:val="Emphasis"/>
    <w:basedOn w:val="DefaultParagraphFont"/>
    <w:uiPriority w:val="20"/>
    <w:qFormat/>
    <w:rsid w:val="00EF4EC7"/>
    <w:rPr>
      <w:i/>
      <w:iCs/>
    </w:rPr>
  </w:style>
  <w:style w:type="paragraph" w:styleId="BalloonText">
    <w:name w:val="Balloon Text"/>
    <w:basedOn w:val="Normal"/>
    <w:link w:val="BalloonTextChar"/>
    <w:uiPriority w:val="99"/>
    <w:semiHidden/>
    <w:unhideWhenUsed/>
    <w:rsid w:val="00917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21"/>
    <w:rPr>
      <w:rFonts w:ascii="Segoe UI" w:eastAsia="Calibri" w:hAnsi="Segoe UI" w:cs="Segoe UI"/>
      <w:sz w:val="18"/>
      <w:szCs w:val="18"/>
      <w:lang w:bidi="en-US"/>
    </w:rPr>
  </w:style>
  <w:style w:type="character" w:customStyle="1" w:styleId="pslongeditbox">
    <w:name w:val="pslongeditbox"/>
    <w:basedOn w:val="DefaultParagraphFont"/>
    <w:rsid w:val="006A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843">
      <w:bodyDiv w:val="1"/>
      <w:marLeft w:val="0"/>
      <w:marRight w:val="0"/>
      <w:marTop w:val="0"/>
      <w:marBottom w:val="0"/>
      <w:divBdr>
        <w:top w:val="none" w:sz="0" w:space="0" w:color="auto"/>
        <w:left w:val="none" w:sz="0" w:space="0" w:color="auto"/>
        <w:bottom w:val="none" w:sz="0" w:space="0" w:color="auto"/>
        <w:right w:val="none" w:sz="0" w:space="0" w:color="auto"/>
      </w:divBdr>
      <w:divsChild>
        <w:div w:id="763962551">
          <w:marLeft w:val="0"/>
          <w:marRight w:val="0"/>
          <w:marTop w:val="0"/>
          <w:marBottom w:val="0"/>
          <w:divBdr>
            <w:top w:val="none" w:sz="0" w:space="0" w:color="auto"/>
            <w:left w:val="none" w:sz="0" w:space="0" w:color="auto"/>
            <w:bottom w:val="none" w:sz="0" w:space="0" w:color="auto"/>
            <w:right w:val="none" w:sz="0" w:space="0" w:color="auto"/>
          </w:divBdr>
        </w:div>
      </w:divsChild>
    </w:div>
    <w:div w:id="955018322">
      <w:bodyDiv w:val="1"/>
      <w:marLeft w:val="0"/>
      <w:marRight w:val="0"/>
      <w:marTop w:val="0"/>
      <w:marBottom w:val="0"/>
      <w:divBdr>
        <w:top w:val="none" w:sz="0" w:space="0" w:color="auto"/>
        <w:left w:val="none" w:sz="0" w:space="0" w:color="auto"/>
        <w:bottom w:val="none" w:sz="0" w:space="0" w:color="auto"/>
        <w:right w:val="none" w:sz="0" w:space="0" w:color="auto"/>
      </w:divBdr>
      <w:divsChild>
        <w:div w:id="423041468">
          <w:marLeft w:val="0"/>
          <w:marRight w:val="0"/>
          <w:marTop w:val="0"/>
          <w:marBottom w:val="0"/>
          <w:divBdr>
            <w:top w:val="none" w:sz="0" w:space="0" w:color="auto"/>
            <w:left w:val="none" w:sz="0" w:space="0" w:color="auto"/>
            <w:bottom w:val="none" w:sz="0" w:space="0" w:color="auto"/>
            <w:right w:val="none" w:sz="0" w:space="0" w:color="auto"/>
          </w:divBdr>
        </w:div>
      </w:divsChild>
    </w:div>
    <w:div w:id="1000082148">
      <w:bodyDiv w:val="1"/>
      <w:marLeft w:val="0"/>
      <w:marRight w:val="0"/>
      <w:marTop w:val="0"/>
      <w:marBottom w:val="0"/>
      <w:divBdr>
        <w:top w:val="none" w:sz="0" w:space="0" w:color="auto"/>
        <w:left w:val="none" w:sz="0" w:space="0" w:color="auto"/>
        <w:bottom w:val="none" w:sz="0" w:space="0" w:color="auto"/>
        <w:right w:val="none" w:sz="0" w:space="0" w:color="auto"/>
      </w:divBdr>
    </w:div>
    <w:div w:id="2110002222">
      <w:bodyDiv w:val="1"/>
      <w:marLeft w:val="0"/>
      <w:marRight w:val="0"/>
      <w:marTop w:val="0"/>
      <w:marBottom w:val="0"/>
      <w:divBdr>
        <w:top w:val="none" w:sz="0" w:space="0" w:color="auto"/>
        <w:left w:val="none" w:sz="0" w:space="0" w:color="auto"/>
        <w:bottom w:val="none" w:sz="0" w:space="0" w:color="auto"/>
        <w:right w:val="none" w:sz="0" w:space="0" w:color="auto"/>
      </w:divBdr>
    </w:div>
    <w:div w:id="21172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assics.mit.edu/Plato/republic.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2CA8-EB5F-494F-9EB3-E26048AD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2017-08-23T20:56:00Z</cp:lastPrinted>
  <dcterms:created xsi:type="dcterms:W3CDTF">2015-08-20T16:38:00Z</dcterms:created>
  <dcterms:modified xsi:type="dcterms:W3CDTF">2017-08-25T17:33:00Z</dcterms:modified>
</cp:coreProperties>
</file>