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9A9724" w14:textId="391CA81B" w:rsidR="00E04F4F" w:rsidRPr="003C7E64" w:rsidRDefault="005237AC" w:rsidP="009A5B8D">
      <w:pPr>
        <w:autoSpaceDE w:val="0"/>
        <w:spacing w:after="0" w:line="240" w:lineRule="auto"/>
        <w:jc w:val="center"/>
        <w:rPr>
          <w:rFonts w:ascii="Times New Roman" w:eastAsia="Helvetica" w:hAnsi="Times New Roman" w:cs="Times New Roman"/>
          <w:b/>
          <w:bCs/>
          <w:sz w:val="24"/>
          <w:szCs w:val="24"/>
        </w:rPr>
      </w:pPr>
      <w:r w:rsidRPr="001D45BA">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07E3EE7D" wp14:editId="23D9CBB7">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6F94E3F" w14:textId="77777777" w:rsidR="0001586E" w:rsidRPr="009338DA" w:rsidRDefault="0001586E">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153B86A7" w14:textId="23934FA4" w:rsidR="0001586E" w:rsidRPr="009338DA" w:rsidRDefault="0001586E">
                            <w:pPr>
                              <w:pStyle w:val="MediumGrid21"/>
                              <w:rPr>
                                <w:rFonts w:ascii="Times New Roman" w:hAnsi="Times New Roman" w:cs="Times New Roman"/>
                                <w:sz w:val="16"/>
                                <w:szCs w:val="16"/>
                              </w:rPr>
                            </w:pPr>
                            <w:r>
                              <w:rPr>
                                <w:rFonts w:ascii="Times New Roman" w:hAnsi="Times New Roman" w:cs="Times New Roman"/>
                                <w:sz w:val="16"/>
                                <w:szCs w:val="16"/>
                              </w:rPr>
                              <w:t>September 8, 2015</w:t>
                            </w:r>
                          </w:p>
                          <w:p w14:paraId="27A97E40" w14:textId="77777777" w:rsidR="0001586E" w:rsidRPr="009338DA" w:rsidRDefault="0001586E">
                            <w:pPr>
                              <w:pStyle w:val="MediumGrid21"/>
                              <w:rPr>
                                <w:rFonts w:ascii="Times New Roman" w:hAnsi="Times New Roman" w:cs="Times New Roman"/>
                                <w:b/>
                                <w:sz w:val="16"/>
                                <w:szCs w:val="16"/>
                              </w:rPr>
                            </w:pPr>
                          </w:p>
                          <w:p w14:paraId="2C5D1EF7" w14:textId="3D75D2AC" w:rsidR="0001586E" w:rsidRPr="00254F94" w:rsidRDefault="0001586E">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Chan, Crayton,</w:t>
                            </w:r>
                            <w:r w:rsidRPr="00254F94">
                              <w:rPr>
                                <w:rFonts w:ascii="Times New Roman" w:hAnsi="Times New Roman" w:cs="Times New Roman"/>
                                <w:sz w:val="16"/>
                                <w:szCs w:val="16"/>
                              </w:rPr>
                              <w:t xml:space="preserve"> </w:t>
                            </w:r>
                            <w:r>
                              <w:rPr>
                                <w:rFonts w:ascii="Times New Roman" w:hAnsi="Times New Roman" w:cs="Times New Roman"/>
                                <w:sz w:val="16"/>
                                <w:szCs w:val="16"/>
                              </w:rPr>
                              <w:t>Dorsey, Eastham, Espinoza, Filling, Garcia, Garone, Gerson, Gonzales, Guichard,</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Hoover, Huang, Larson, Loza, Manrique, Miller-Antonio, Nagel, </w:t>
                            </w:r>
                            <w:r w:rsidRPr="00C5162B">
                              <w:rPr>
                                <w:rFonts w:ascii="Times New Roman" w:hAnsi="Times New Roman" w:cs="Times New Roman"/>
                                <w:sz w:val="16"/>
                                <w:szCs w:val="16"/>
                              </w:rPr>
                              <w:t>Odeh Oluwarotimi</w:t>
                            </w:r>
                            <w:r>
                              <w:rPr>
                                <w:rFonts w:ascii="Times New Roman" w:hAnsi="Times New Roman" w:cs="Times New Roman"/>
                                <w:sz w:val="16"/>
                                <w:szCs w:val="16"/>
                              </w:rPr>
                              <w:t xml:space="preserve">, Park, Peterson, Petratos, Petrosky, Ringstad,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 xml:space="preserve">Silverman, Stone, Strahm, Strickland, Taylor, </w:t>
                            </w:r>
                            <w:r w:rsidR="00A827AA">
                              <w:rPr>
                                <w:rFonts w:ascii="Times New Roman" w:hAnsi="Times New Roman" w:cs="Times New Roman"/>
                                <w:sz w:val="16"/>
                                <w:szCs w:val="16"/>
                              </w:rPr>
                              <w:t>Thompson, Vang</w:t>
                            </w:r>
                            <w:r>
                              <w:rPr>
                                <w:rFonts w:ascii="Times New Roman" w:hAnsi="Times New Roman" w:cs="Times New Roman"/>
                                <w:sz w:val="16"/>
                                <w:szCs w:val="16"/>
                              </w:rPr>
                              <w:t>, Wagner, Wood, Young and Zhang.</w:t>
                            </w:r>
                          </w:p>
                          <w:p w14:paraId="0B79A8AC" w14:textId="77777777" w:rsidR="0001586E" w:rsidRPr="00254F94" w:rsidRDefault="0001586E">
                            <w:pPr>
                              <w:pStyle w:val="MediumGrid21"/>
                              <w:rPr>
                                <w:rFonts w:ascii="Times New Roman" w:hAnsi="Times New Roman" w:cs="Times New Roman"/>
                                <w:sz w:val="16"/>
                                <w:szCs w:val="16"/>
                              </w:rPr>
                            </w:pPr>
                          </w:p>
                          <w:p w14:paraId="5D0165C2" w14:textId="044A2225" w:rsidR="0001586E" w:rsidRDefault="0001586E">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Bettencourt, Broadwater, Wellman, McCulley, Filling and Sims. </w:t>
                            </w:r>
                          </w:p>
                          <w:p w14:paraId="448C3A74" w14:textId="77777777" w:rsidR="0001586E" w:rsidRPr="00254F94" w:rsidRDefault="0001586E">
                            <w:pPr>
                              <w:pStyle w:val="MediumGrid21"/>
                              <w:rPr>
                                <w:rFonts w:ascii="Times New Roman" w:hAnsi="Times New Roman" w:cs="Times New Roman"/>
                                <w:sz w:val="16"/>
                                <w:szCs w:val="16"/>
                              </w:rPr>
                            </w:pPr>
                          </w:p>
                          <w:p w14:paraId="19A9A4A9" w14:textId="6A25F864" w:rsidR="0001586E" w:rsidRDefault="0001586E">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Pr>
                                <w:rFonts w:ascii="Times New Roman" w:hAnsi="Times New Roman" w:cs="Times New Roman"/>
                                <w:sz w:val="16"/>
                                <w:szCs w:val="16"/>
                              </w:rPr>
                              <w:t>None.</w:t>
                            </w:r>
                          </w:p>
                          <w:p w14:paraId="1C1EB16D" w14:textId="77777777" w:rsidR="0001586E" w:rsidRDefault="0001586E">
                            <w:pPr>
                              <w:pStyle w:val="MediumGrid21"/>
                              <w:rPr>
                                <w:rFonts w:ascii="Times New Roman" w:hAnsi="Times New Roman" w:cs="Times New Roman"/>
                                <w:sz w:val="16"/>
                                <w:szCs w:val="16"/>
                              </w:rPr>
                            </w:pPr>
                          </w:p>
                          <w:p w14:paraId="4E27566E" w14:textId="225BEE62" w:rsidR="0001586E" w:rsidRPr="00B40B6D" w:rsidRDefault="0001586E" w:rsidP="00B40B6D">
                            <w:pPr>
                              <w:rPr>
                                <w:rFonts w:ascii="Times New Roman" w:hAnsi="Times New Roman"/>
                                <w:sz w:val="16"/>
                                <w:szCs w:val="16"/>
                              </w:rPr>
                            </w:pPr>
                            <w:r w:rsidRPr="00254F94">
                              <w:rPr>
                                <w:rFonts w:ascii="Times New Roman" w:hAnsi="Times New Roman" w:cs="Times New Roman"/>
                                <w:b/>
                                <w:sz w:val="16"/>
                                <w:szCs w:val="16"/>
                              </w:rPr>
                              <w:t xml:space="preserve">Guests: </w:t>
                            </w:r>
                            <w:r w:rsidRPr="00B40B6D">
                              <w:rPr>
                                <w:rFonts w:ascii="Times New Roman" w:hAnsi="Times New Roman"/>
                                <w:sz w:val="16"/>
                                <w:szCs w:val="16"/>
                              </w:rPr>
                              <w:t>The following guests were welcomed: John Sarraille, John Tillman, James Tuedio, Kate Weber, Nael Aly, David Lindsay, Marge Jaasma, Doug Dawes, Dennis Shimek and Betsy Eudey and Lauren Byerly.</w:t>
                            </w:r>
                          </w:p>
                          <w:p w14:paraId="464BC6FD" w14:textId="6B58F120" w:rsidR="0001586E" w:rsidRPr="00254F94" w:rsidRDefault="0001586E">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14:paraId="36F94E3F" w14:textId="77777777" w:rsidR="0001586E" w:rsidRPr="009338DA" w:rsidRDefault="0001586E">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153B86A7" w14:textId="23934FA4" w:rsidR="0001586E" w:rsidRPr="009338DA" w:rsidRDefault="0001586E">
                      <w:pPr>
                        <w:pStyle w:val="MediumGrid21"/>
                        <w:rPr>
                          <w:rFonts w:ascii="Times New Roman" w:hAnsi="Times New Roman" w:cs="Times New Roman"/>
                          <w:sz w:val="16"/>
                          <w:szCs w:val="16"/>
                        </w:rPr>
                      </w:pPr>
                      <w:r>
                        <w:rPr>
                          <w:rFonts w:ascii="Times New Roman" w:hAnsi="Times New Roman" w:cs="Times New Roman"/>
                          <w:sz w:val="16"/>
                          <w:szCs w:val="16"/>
                        </w:rPr>
                        <w:t>September 8, 2015</w:t>
                      </w:r>
                    </w:p>
                    <w:p w14:paraId="27A97E40" w14:textId="77777777" w:rsidR="0001586E" w:rsidRPr="009338DA" w:rsidRDefault="0001586E">
                      <w:pPr>
                        <w:pStyle w:val="MediumGrid21"/>
                        <w:rPr>
                          <w:rFonts w:ascii="Times New Roman" w:hAnsi="Times New Roman" w:cs="Times New Roman"/>
                          <w:b/>
                          <w:sz w:val="16"/>
                          <w:szCs w:val="16"/>
                        </w:rPr>
                      </w:pPr>
                    </w:p>
                    <w:p w14:paraId="2C5D1EF7" w14:textId="3D75D2AC" w:rsidR="0001586E" w:rsidRPr="00254F94" w:rsidRDefault="0001586E">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Chan, Crayton,</w:t>
                      </w:r>
                      <w:r w:rsidRPr="00254F94">
                        <w:rPr>
                          <w:rFonts w:ascii="Times New Roman" w:hAnsi="Times New Roman" w:cs="Times New Roman"/>
                          <w:sz w:val="16"/>
                          <w:szCs w:val="16"/>
                        </w:rPr>
                        <w:t xml:space="preserve"> </w:t>
                      </w:r>
                      <w:r>
                        <w:rPr>
                          <w:rFonts w:ascii="Times New Roman" w:hAnsi="Times New Roman" w:cs="Times New Roman"/>
                          <w:sz w:val="16"/>
                          <w:szCs w:val="16"/>
                        </w:rPr>
                        <w:t>Dorsey, Eastham, Espinoza, Filling, Garcia, Garone, Gerson, Gonzales, Guichard,</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Hoover, Huang, Larson, Loza, Manrique, Miller-Antonio, Nagel, </w:t>
                      </w:r>
                      <w:r w:rsidRPr="00C5162B">
                        <w:rPr>
                          <w:rFonts w:ascii="Times New Roman" w:hAnsi="Times New Roman" w:cs="Times New Roman"/>
                          <w:sz w:val="16"/>
                          <w:szCs w:val="16"/>
                        </w:rPr>
                        <w:t>Odeh Oluwarotimi</w:t>
                      </w:r>
                      <w:r>
                        <w:rPr>
                          <w:rFonts w:ascii="Times New Roman" w:hAnsi="Times New Roman" w:cs="Times New Roman"/>
                          <w:sz w:val="16"/>
                          <w:szCs w:val="16"/>
                        </w:rPr>
                        <w:t xml:space="preserve">, Park, Peterson, Petratos, Petrosky, Ringstad,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 xml:space="preserve">Silverman, Stone, Strahm, Strickland, Taylor, </w:t>
                      </w:r>
                      <w:r w:rsidR="00A827AA">
                        <w:rPr>
                          <w:rFonts w:ascii="Times New Roman" w:hAnsi="Times New Roman" w:cs="Times New Roman"/>
                          <w:sz w:val="16"/>
                          <w:szCs w:val="16"/>
                        </w:rPr>
                        <w:t>Thompson, Vang</w:t>
                      </w:r>
                      <w:r>
                        <w:rPr>
                          <w:rFonts w:ascii="Times New Roman" w:hAnsi="Times New Roman" w:cs="Times New Roman"/>
                          <w:sz w:val="16"/>
                          <w:szCs w:val="16"/>
                        </w:rPr>
                        <w:t>, Wagner, Wood, Young and Zhang.</w:t>
                      </w:r>
                    </w:p>
                    <w:p w14:paraId="0B79A8AC" w14:textId="77777777" w:rsidR="0001586E" w:rsidRPr="00254F94" w:rsidRDefault="0001586E">
                      <w:pPr>
                        <w:pStyle w:val="MediumGrid21"/>
                        <w:rPr>
                          <w:rFonts w:ascii="Times New Roman" w:hAnsi="Times New Roman" w:cs="Times New Roman"/>
                          <w:sz w:val="16"/>
                          <w:szCs w:val="16"/>
                        </w:rPr>
                      </w:pPr>
                    </w:p>
                    <w:p w14:paraId="5D0165C2" w14:textId="044A2225" w:rsidR="0001586E" w:rsidRDefault="0001586E">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Bettencourt, Broadwater, Wellman, McCulley, Filling and Sims. </w:t>
                      </w:r>
                    </w:p>
                    <w:p w14:paraId="448C3A74" w14:textId="77777777" w:rsidR="0001586E" w:rsidRPr="00254F94" w:rsidRDefault="0001586E">
                      <w:pPr>
                        <w:pStyle w:val="MediumGrid21"/>
                        <w:rPr>
                          <w:rFonts w:ascii="Times New Roman" w:hAnsi="Times New Roman" w:cs="Times New Roman"/>
                          <w:sz w:val="16"/>
                          <w:szCs w:val="16"/>
                        </w:rPr>
                      </w:pPr>
                    </w:p>
                    <w:p w14:paraId="19A9A4A9" w14:textId="6A25F864" w:rsidR="0001586E" w:rsidRDefault="0001586E">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Pr>
                          <w:rFonts w:ascii="Times New Roman" w:hAnsi="Times New Roman" w:cs="Times New Roman"/>
                          <w:sz w:val="16"/>
                          <w:szCs w:val="16"/>
                        </w:rPr>
                        <w:t>None.</w:t>
                      </w:r>
                    </w:p>
                    <w:p w14:paraId="1C1EB16D" w14:textId="77777777" w:rsidR="0001586E" w:rsidRDefault="0001586E">
                      <w:pPr>
                        <w:pStyle w:val="MediumGrid21"/>
                        <w:rPr>
                          <w:rFonts w:ascii="Times New Roman" w:hAnsi="Times New Roman" w:cs="Times New Roman"/>
                          <w:sz w:val="16"/>
                          <w:szCs w:val="16"/>
                        </w:rPr>
                      </w:pPr>
                    </w:p>
                    <w:p w14:paraId="4E27566E" w14:textId="225BEE62" w:rsidR="0001586E" w:rsidRPr="00B40B6D" w:rsidRDefault="0001586E" w:rsidP="00B40B6D">
                      <w:pPr>
                        <w:rPr>
                          <w:rFonts w:ascii="Times New Roman" w:hAnsi="Times New Roman"/>
                          <w:sz w:val="16"/>
                          <w:szCs w:val="16"/>
                        </w:rPr>
                      </w:pPr>
                      <w:r w:rsidRPr="00254F94">
                        <w:rPr>
                          <w:rFonts w:ascii="Times New Roman" w:hAnsi="Times New Roman" w:cs="Times New Roman"/>
                          <w:b/>
                          <w:sz w:val="16"/>
                          <w:szCs w:val="16"/>
                        </w:rPr>
                        <w:t xml:space="preserve">Guests: </w:t>
                      </w:r>
                      <w:r w:rsidRPr="00B40B6D">
                        <w:rPr>
                          <w:rFonts w:ascii="Times New Roman" w:hAnsi="Times New Roman"/>
                          <w:sz w:val="16"/>
                          <w:szCs w:val="16"/>
                        </w:rPr>
                        <w:t>The following guests were welcomed: John Sarraille, John Tillman, James Tuedio, Kate Weber, Nael Aly, David Lindsay, Marge Jaasma, Doug Dawes, Dennis Shimek and Betsy Eudey and Lauren Byerly.</w:t>
                      </w:r>
                    </w:p>
                    <w:p w14:paraId="464BC6FD" w14:textId="6B58F120" w:rsidR="0001586E" w:rsidRPr="00254F94" w:rsidRDefault="0001586E">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3C7E64">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4251BC70" wp14:editId="1B69E91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58CBD1E7" w14:textId="77777777" w:rsidR="0001586E" w:rsidRDefault="0001586E" w:rsidP="00F00DC7">
                            <w:pPr>
                              <w:suppressAutoHyphens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 Items: </w:t>
                            </w:r>
                          </w:p>
                          <w:p w14:paraId="5F57076F" w14:textId="6F724DC4" w:rsidR="0001586E" w:rsidRPr="00C5162B" w:rsidRDefault="0001586E" w:rsidP="00C5162B">
                            <w:pPr>
                              <w:pStyle w:val="ListParagraph"/>
                              <w:numPr>
                                <w:ilvl w:val="0"/>
                                <w:numId w:val="37"/>
                              </w:numPr>
                              <w:suppressAutoHyphens w:val="0"/>
                              <w:autoSpaceDE w:val="0"/>
                              <w:autoSpaceDN w:val="0"/>
                              <w:adjustRightInd w:val="0"/>
                              <w:spacing w:after="0" w:line="240" w:lineRule="auto"/>
                              <w:rPr>
                                <w:rFonts w:ascii="Times New Roman" w:hAnsi="Times New Roman" w:cs="Times New Roman"/>
                                <w:sz w:val="16"/>
                                <w:szCs w:val="16"/>
                              </w:rPr>
                            </w:pPr>
                            <w:r w:rsidRPr="00C5162B">
                              <w:rPr>
                                <w:rFonts w:ascii="Times New Roman" w:hAnsi="Times New Roman" w:cs="Times New Roman"/>
                                <w:sz w:val="16"/>
                                <w:szCs w:val="16"/>
                              </w:rPr>
                              <w:t>CIPSP-Committee to Implement and Prioritize the Strategic Plan Recommendations</w:t>
                            </w:r>
                          </w:p>
                          <w:p w14:paraId="2C2ECB39" w14:textId="618E1DB8" w:rsidR="0001586E" w:rsidRPr="00C5162B" w:rsidRDefault="0001586E" w:rsidP="00C5162B">
                            <w:pPr>
                              <w:pStyle w:val="ListParagraph"/>
                              <w:numPr>
                                <w:ilvl w:val="0"/>
                                <w:numId w:val="37"/>
                              </w:numPr>
                              <w:suppressAutoHyphens w:val="0"/>
                              <w:autoSpaceDE w:val="0"/>
                              <w:autoSpaceDN w:val="0"/>
                              <w:adjustRightInd w:val="0"/>
                              <w:spacing w:after="0" w:line="240" w:lineRule="auto"/>
                              <w:rPr>
                                <w:rFonts w:ascii="Times New Roman" w:hAnsi="Times New Roman" w:cs="Times New Roman"/>
                                <w:sz w:val="16"/>
                                <w:szCs w:val="16"/>
                              </w:rPr>
                            </w:pPr>
                            <w:r w:rsidRPr="00C5162B">
                              <w:rPr>
                                <w:rFonts w:ascii="Times New Roman" w:hAnsi="Times New Roman" w:cs="Times New Roman"/>
                                <w:sz w:val="16"/>
                                <w:szCs w:val="16"/>
                              </w:rPr>
                              <w:t>Faculty Status</w:t>
                            </w:r>
                          </w:p>
                          <w:p w14:paraId="2E52BB79" w14:textId="77777777" w:rsidR="0001586E" w:rsidRPr="00F00DC7" w:rsidRDefault="0001586E" w:rsidP="004D424B">
                            <w:pPr>
                              <w:pStyle w:val="NormalWeb"/>
                              <w:spacing w:before="0" w:after="0"/>
                              <w:rPr>
                                <w:sz w:val="16"/>
                                <w:szCs w:val="16"/>
                              </w:rPr>
                            </w:pPr>
                          </w:p>
                          <w:p w14:paraId="3ABFD6E9" w14:textId="77777777" w:rsidR="0001586E" w:rsidRDefault="0001586E" w:rsidP="000B1286">
                            <w:pPr>
                              <w:suppressAutoHyphens w:val="0"/>
                              <w:spacing w:after="0" w:line="240" w:lineRule="auto"/>
                              <w:rPr>
                                <w:rFonts w:ascii="Times New Roman" w:hAnsi="Times New Roman"/>
                                <w:sz w:val="16"/>
                                <w:szCs w:val="16"/>
                              </w:rPr>
                            </w:pPr>
                          </w:p>
                          <w:p w14:paraId="768D8EC7" w14:textId="77777777" w:rsidR="0001586E" w:rsidRDefault="0001586E" w:rsidP="000B1286">
                            <w:pPr>
                              <w:suppressAutoHyphens w:val="0"/>
                              <w:spacing w:after="0" w:line="240" w:lineRule="auto"/>
                              <w:rPr>
                                <w:rFonts w:ascii="Times New Roman" w:hAnsi="Times New Roman"/>
                                <w:sz w:val="16"/>
                                <w:szCs w:val="16"/>
                              </w:rPr>
                            </w:pPr>
                          </w:p>
                          <w:p w14:paraId="2FAB4CB3" w14:textId="77777777" w:rsidR="0001586E" w:rsidRDefault="0001586E" w:rsidP="000B1286">
                            <w:pPr>
                              <w:suppressAutoHyphens w:val="0"/>
                              <w:spacing w:after="0" w:line="240" w:lineRule="auto"/>
                              <w:rPr>
                                <w:rFonts w:ascii="Times New Roman" w:hAnsi="Times New Roman"/>
                                <w:sz w:val="16"/>
                                <w:szCs w:val="16"/>
                              </w:rPr>
                            </w:pPr>
                          </w:p>
                          <w:p w14:paraId="59AA31CA" w14:textId="77777777" w:rsidR="0001586E" w:rsidRDefault="0001586E" w:rsidP="000B1286">
                            <w:pPr>
                              <w:suppressAutoHyphens w:val="0"/>
                              <w:spacing w:after="0" w:line="240" w:lineRule="auto"/>
                              <w:rPr>
                                <w:rFonts w:ascii="Times New Roman" w:hAnsi="Times New Roman"/>
                                <w:sz w:val="16"/>
                                <w:szCs w:val="16"/>
                              </w:rPr>
                            </w:pPr>
                          </w:p>
                          <w:p w14:paraId="689A1072" w14:textId="6FE3BFAA" w:rsidR="0001586E" w:rsidRDefault="0001586E" w:rsidP="000B1286">
                            <w:pPr>
                              <w:suppressAutoHyphens w:val="0"/>
                              <w:spacing w:after="0" w:line="240" w:lineRule="auto"/>
                              <w:rPr>
                                <w:rFonts w:ascii="Times New Roman" w:hAnsi="Times New Roman"/>
                                <w:sz w:val="16"/>
                                <w:szCs w:val="16"/>
                              </w:rPr>
                            </w:pPr>
                          </w:p>
                          <w:p w14:paraId="0F3CD6AB" w14:textId="77777777" w:rsidR="00610857" w:rsidRDefault="00610857" w:rsidP="000B1286">
                            <w:pPr>
                              <w:suppressAutoHyphens w:val="0"/>
                              <w:spacing w:after="0" w:line="240" w:lineRule="auto"/>
                              <w:rPr>
                                <w:rFonts w:ascii="Times New Roman" w:hAnsi="Times New Roman"/>
                                <w:sz w:val="16"/>
                                <w:szCs w:val="16"/>
                              </w:rPr>
                            </w:pPr>
                          </w:p>
                          <w:p w14:paraId="7975C4DF" w14:textId="77777777" w:rsidR="0001586E" w:rsidRDefault="0001586E" w:rsidP="000B1286">
                            <w:pPr>
                              <w:suppressAutoHyphens w:val="0"/>
                              <w:spacing w:after="0" w:line="240" w:lineRule="auto"/>
                              <w:rPr>
                                <w:rFonts w:ascii="Times New Roman" w:hAnsi="Times New Roman"/>
                                <w:sz w:val="16"/>
                                <w:szCs w:val="16"/>
                              </w:rPr>
                            </w:pPr>
                          </w:p>
                          <w:p w14:paraId="6CA46F14" w14:textId="77777777" w:rsidR="0001586E" w:rsidRPr="00254F94" w:rsidRDefault="0001586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7B463937" w14:textId="263BA1EB" w:rsidR="0001586E" w:rsidRPr="00254F94" w:rsidRDefault="0001586E" w:rsidP="000B1286">
                            <w:pPr>
                              <w:suppressAutoHyphens w:val="0"/>
                              <w:spacing w:after="0" w:line="240" w:lineRule="auto"/>
                              <w:rPr>
                                <w:rFonts w:ascii="Times New Roman" w:hAnsi="Times New Roman"/>
                                <w:sz w:val="16"/>
                                <w:szCs w:val="16"/>
                              </w:rPr>
                            </w:pPr>
                            <w:r>
                              <w:rPr>
                                <w:rFonts w:ascii="Times New Roman" w:hAnsi="Times New Roman"/>
                                <w:sz w:val="16"/>
                                <w:szCs w:val="16"/>
                              </w:rPr>
                              <w:t>September 22, 2015</w:t>
                            </w:r>
                          </w:p>
                          <w:p w14:paraId="500DE2FF" w14:textId="77777777" w:rsidR="0001586E" w:rsidRPr="00254F94" w:rsidRDefault="0001586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CFCB743" w14:textId="77777777" w:rsidR="0001586E" w:rsidRPr="00254F94" w:rsidRDefault="0001586E" w:rsidP="000B1286">
                            <w:pPr>
                              <w:suppressAutoHyphens w:val="0"/>
                              <w:spacing w:after="0" w:line="240" w:lineRule="auto"/>
                              <w:rPr>
                                <w:rFonts w:ascii="Times New Roman" w:hAnsi="Times New Roman"/>
                                <w:sz w:val="16"/>
                                <w:szCs w:val="16"/>
                              </w:rPr>
                            </w:pPr>
                          </w:p>
                          <w:p w14:paraId="160F719D" w14:textId="77777777" w:rsidR="0001586E" w:rsidRPr="00254F94" w:rsidRDefault="0001586E"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63B53C3" w14:textId="7AF2C396" w:rsidR="0001586E" w:rsidRPr="00BE0F64" w:rsidRDefault="0001586E"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76.65pt;margin-top:-1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" strokeweight=".5pt">
                <v:textbox inset="8.95pt,5.35pt,8.95pt,5.35pt">
                  <w:txbxContent>
                    <w:p w14:paraId="58CBD1E7" w14:textId="77777777" w:rsidR="0001586E" w:rsidRDefault="0001586E" w:rsidP="00F00DC7">
                      <w:pPr>
                        <w:suppressAutoHyphens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 Items: </w:t>
                      </w:r>
                    </w:p>
                    <w:p w14:paraId="5F57076F" w14:textId="6F724DC4" w:rsidR="0001586E" w:rsidRPr="00C5162B" w:rsidRDefault="0001586E" w:rsidP="00C5162B">
                      <w:pPr>
                        <w:pStyle w:val="ListParagraph"/>
                        <w:numPr>
                          <w:ilvl w:val="0"/>
                          <w:numId w:val="37"/>
                        </w:numPr>
                        <w:suppressAutoHyphens w:val="0"/>
                        <w:autoSpaceDE w:val="0"/>
                        <w:autoSpaceDN w:val="0"/>
                        <w:adjustRightInd w:val="0"/>
                        <w:spacing w:after="0" w:line="240" w:lineRule="auto"/>
                        <w:rPr>
                          <w:rFonts w:ascii="Times New Roman" w:hAnsi="Times New Roman" w:cs="Times New Roman"/>
                          <w:sz w:val="16"/>
                          <w:szCs w:val="16"/>
                        </w:rPr>
                      </w:pPr>
                      <w:r w:rsidRPr="00C5162B">
                        <w:rPr>
                          <w:rFonts w:ascii="Times New Roman" w:hAnsi="Times New Roman" w:cs="Times New Roman"/>
                          <w:sz w:val="16"/>
                          <w:szCs w:val="16"/>
                        </w:rPr>
                        <w:t>CIPSP-Committee to Implement and Prioritize the Strategic Plan Recommendations</w:t>
                      </w:r>
                    </w:p>
                    <w:p w14:paraId="2C2ECB39" w14:textId="618E1DB8" w:rsidR="0001586E" w:rsidRPr="00C5162B" w:rsidRDefault="0001586E" w:rsidP="00C5162B">
                      <w:pPr>
                        <w:pStyle w:val="ListParagraph"/>
                        <w:numPr>
                          <w:ilvl w:val="0"/>
                          <w:numId w:val="37"/>
                        </w:numPr>
                        <w:suppressAutoHyphens w:val="0"/>
                        <w:autoSpaceDE w:val="0"/>
                        <w:autoSpaceDN w:val="0"/>
                        <w:adjustRightInd w:val="0"/>
                        <w:spacing w:after="0" w:line="240" w:lineRule="auto"/>
                        <w:rPr>
                          <w:rFonts w:ascii="Times New Roman" w:hAnsi="Times New Roman" w:cs="Times New Roman"/>
                          <w:sz w:val="16"/>
                          <w:szCs w:val="16"/>
                        </w:rPr>
                      </w:pPr>
                      <w:r w:rsidRPr="00C5162B">
                        <w:rPr>
                          <w:rFonts w:ascii="Times New Roman" w:hAnsi="Times New Roman" w:cs="Times New Roman"/>
                          <w:sz w:val="16"/>
                          <w:szCs w:val="16"/>
                        </w:rPr>
                        <w:t>Faculty Status</w:t>
                      </w:r>
                    </w:p>
                    <w:p w14:paraId="2E52BB79" w14:textId="77777777" w:rsidR="0001586E" w:rsidRPr="00F00DC7" w:rsidRDefault="0001586E" w:rsidP="004D424B">
                      <w:pPr>
                        <w:pStyle w:val="NormalWeb"/>
                        <w:spacing w:before="0" w:after="0"/>
                        <w:rPr>
                          <w:sz w:val="16"/>
                          <w:szCs w:val="16"/>
                        </w:rPr>
                      </w:pPr>
                    </w:p>
                    <w:p w14:paraId="3ABFD6E9" w14:textId="77777777" w:rsidR="0001586E" w:rsidRDefault="0001586E" w:rsidP="000B1286">
                      <w:pPr>
                        <w:suppressAutoHyphens w:val="0"/>
                        <w:spacing w:after="0" w:line="240" w:lineRule="auto"/>
                        <w:rPr>
                          <w:rFonts w:ascii="Times New Roman" w:hAnsi="Times New Roman"/>
                          <w:sz w:val="16"/>
                          <w:szCs w:val="16"/>
                        </w:rPr>
                      </w:pPr>
                    </w:p>
                    <w:p w14:paraId="768D8EC7" w14:textId="77777777" w:rsidR="0001586E" w:rsidRDefault="0001586E" w:rsidP="000B1286">
                      <w:pPr>
                        <w:suppressAutoHyphens w:val="0"/>
                        <w:spacing w:after="0" w:line="240" w:lineRule="auto"/>
                        <w:rPr>
                          <w:rFonts w:ascii="Times New Roman" w:hAnsi="Times New Roman"/>
                          <w:sz w:val="16"/>
                          <w:szCs w:val="16"/>
                        </w:rPr>
                      </w:pPr>
                    </w:p>
                    <w:p w14:paraId="2FAB4CB3" w14:textId="77777777" w:rsidR="0001586E" w:rsidRDefault="0001586E" w:rsidP="000B1286">
                      <w:pPr>
                        <w:suppressAutoHyphens w:val="0"/>
                        <w:spacing w:after="0" w:line="240" w:lineRule="auto"/>
                        <w:rPr>
                          <w:rFonts w:ascii="Times New Roman" w:hAnsi="Times New Roman"/>
                          <w:sz w:val="16"/>
                          <w:szCs w:val="16"/>
                        </w:rPr>
                      </w:pPr>
                    </w:p>
                    <w:p w14:paraId="59AA31CA" w14:textId="77777777" w:rsidR="0001586E" w:rsidRDefault="0001586E" w:rsidP="000B1286">
                      <w:pPr>
                        <w:suppressAutoHyphens w:val="0"/>
                        <w:spacing w:after="0" w:line="240" w:lineRule="auto"/>
                        <w:rPr>
                          <w:rFonts w:ascii="Times New Roman" w:hAnsi="Times New Roman"/>
                          <w:sz w:val="16"/>
                          <w:szCs w:val="16"/>
                        </w:rPr>
                      </w:pPr>
                    </w:p>
                    <w:p w14:paraId="689A1072" w14:textId="6FE3BFAA" w:rsidR="0001586E" w:rsidRDefault="0001586E" w:rsidP="000B1286">
                      <w:pPr>
                        <w:suppressAutoHyphens w:val="0"/>
                        <w:spacing w:after="0" w:line="240" w:lineRule="auto"/>
                        <w:rPr>
                          <w:rFonts w:ascii="Times New Roman" w:hAnsi="Times New Roman"/>
                          <w:sz w:val="16"/>
                          <w:szCs w:val="16"/>
                        </w:rPr>
                      </w:pPr>
                    </w:p>
                    <w:p w14:paraId="0F3CD6AB" w14:textId="77777777" w:rsidR="00610857" w:rsidRDefault="00610857" w:rsidP="000B1286">
                      <w:pPr>
                        <w:suppressAutoHyphens w:val="0"/>
                        <w:spacing w:after="0" w:line="240" w:lineRule="auto"/>
                        <w:rPr>
                          <w:rFonts w:ascii="Times New Roman" w:hAnsi="Times New Roman"/>
                          <w:sz w:val="16"/>
                          <w:szCs w:val="16"/>
                        </w:rPr>
                      </w:pPr>
                    </w:p>
                    <w:p w14:paraId="7975C4DF" w14:textId="77777777" w:rsidR="0001586E" w:rsidRDefault="0001586E" w:rsidP="000B1286">
                      <w:pPr>
                        <w:suppressAutoHyphens w:val="0"/>
                        <w:spacing w:after="0" w:line="240" w:lineRule="auto"/>
                        <w:rPr>
                          <w:rFonts w:ascii="Times New Roman" w:hAnsi="Times New Roman"/>
                          <w:sz w:val="16"/>
                          <w:szCs w:val="16"/>
                        </w:rPr>
                      </w:pPr>
                    </w:p>
                    <w:p w14:paraId="6CA46F14" w14:textId="77777777" w:rsidR="0001586E" w:rsidRPr="00254F94" w:rsidRDefault="0001586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7B463937" w14:textId="263BA1EB" w:rsidR="0001586E" w:rsidRPr="00254F94" w:rsidRDefault="0001586E" w:rsidP="000B1286">
                      <w:pPr>
                        <w:suppressAutoHyphens w:val="0"/>
                        <w:spacing w:after="0" w:line="240" w:lineRule="auto"/>
                        <w:rPr>
                          <w:rFonts w:ascii="Times New Roman" w:hAnsi="Times New Roman"/>
                          <w:sz w:val="16"/>
                          <w:szCs w:val="16"/>
                        </w:rPr>
                      </w:pPr>
                      <w:r>
                        <w:rPr>
                          <w:rFonts w:ascii="Times New Roman" w:hAnsi="Times New Roman"/>
                          <w:sz w:val="16"/>
                          <w:szCs w:val="16"/>
                        </w:rPr>
                        <w:t>September 22, 2015</w:t>
                      </w:r>
                    </w:p>
                    <w:p w14:paraId="500DE2FF" w14:textId="77777777" w:rsidR="0001586E" w:rsidRPr="00254F94" w:rsidRDefault="0001586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CFCB743" w14:textId="77777777" w:rsidR="0001586E" w:rsidRPr="00254F94" w:rsidRDefault="0001586E" w:rsidP="000B1286">
                      <w:pPr>
                        <w:suppressAutoHyphens w:val="0"/>
                        <w:spacing w:after="0" w:line="240" w:lineRule="auto"/>
                        <w:rPr>
                          <w:rFonts w:ascii="Times New Roman" w:hAnsi="Times New Roman"/>
                          <w:sz w:val="16"/>
                          <w:szCs w:val="16"/>
                        </w:rPr>
                      </w:pPr>
                    </w:p>
                    <w:p w14:paraId="160F719D" w14:textId="77777777" w:rsidR="0001586E" w:rsidRPr="00254F94" w:rsidRDefault="0001586E"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63B53C3" w14:textId="7AF2C396" w:rsidR="0001586E" w:rsidRPr="00BE0F64" w:rsidRDefault="0001586E"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1D45BA">
        <w:rPr>
          <w:rFonts w:ascii="Times New Roman" w:eastAsia="Helvetica" w:hAnsi="Times New Roman" w:cs="Times New Roman"/>
          <w:b/>
          <w:bCs/>
          <w:sz w:val="24"/>
          <w:szCs w:val="24"/>
        </w:rPr>
        <w:t xml:space="preserve">For </w:t>
      </w:r>
    </w:p>
    <w:p w14:paraId="11A50CE2" w14:textId="77777777" w:rsidR="00E04F4F" w:rsidRPr="003C7E64" w:rsidRDefault="00E04F4F" w:rsidP="009A5B8D">
      <w:pPr>
        <w:autoSpaceDE w:val="0"/>
        <w:spacing w:after="0" w:line="240" w:lineRule="auto"/>
        <w:jc w:val="center"/>
        <w:rPr>
          <w:rFonts w:ascii="Times New Roman" w:hAnsi="Times New Roman" w:cs="Times New Roman"/>
          <w:b/>
          <w:bCs/>
          <w:sz w:val="24"/>
          <w:szCs w:val="24"/>
        </w:rPr>
      </w:pPr>
    </w:p>
    <w:p w14:paraId="03EBF48D" w14:textId="77777777" w:rsidR="00E04F4F" w:rsidRPr="003C7E64" w:rsidRDefault="00E04F4F" w:rsidP="009A5B8D">
      <w:pPr>
        <w:autoSpaceDE w:val="0"/>
        <w:spacing w:after="0" w:line="240" w:lineRule="auto"/>
        <w:jc w:val="center"/>
        <w:rPr>
          <w:rFonts w:ascii="Times New Roman" w:hAnsi="Times New Roman" w:cs="Times New Roman"/>
          <w:b/>
          <w:bCs/>
          <w:sz w:val="24"/>
          <w:szCs w:val="24"/>
        </w:rPr>
      </w:pPr>
    </w:p>
    <w:p w14:paraId="0E116C6A" w14:textId="77777777" w:rsidR="00E04F4F" w:rsidRPr="003C7E64" w:rsidRDefault="00E04F4F" w:rsidP="009A5B8D">
      <w:pPr>
        <w:autoSpaceDE w:val="0"/>
        <w:spacing w:after="0" w:line="240" w:lineRule="auto"/>
        <w:jc w:val="center"/>
        <w:rPr>
          <w:rFonts w:ascii="Times New Roman" w:hAnsi="Times New Roman" w:cs="Times New Roman"/>
          <w:b/>
          <w:bCs/>
          <w:sz w:val="24"/>
          <w:szCs w:val="24"/>
        </w:rPr>
      </w:pPr>
    </w:p>
    <w:p w14:paraId="4D78D1E8" w14:textId="77777777" w:rsidR="00E04F4F" w:rsidRPr="003C7E64" w:rsidRDefault="00E04F4F" w:rsidP="009A5B8D">
      <w:pPr>
        <w:autoSpaceDE w:val="0"/>
        <w:spacing w:after="0" w:line="240" w:lineRule="auto"/>
        <w:jc w:val="center"/>
        <w:rPr>
          <w:rFonts w:ascii="Times New Roman" w:hAnsi="Times New Roman" w:cs="Times New Roman"/>
          <w:b/>
          <w:bCs/>
          <w:sz w:val="24"/>
          <w:szCs w:val="24"/>
        </w:rPr>
      </w:pPr>
    </w:p>
    <w:p w14:paraId="2F19A259" w14:textId="77777777" w:rsidR="00E04F4F" w:rsidRPr="003C7E64" w:rsidRDefault="00E04F4F" w:rsidP="009A5B8D">
      <w:pPr>
        <w:autoSpaceDE w:val="0"/>
        <w:spacing w:after="0" w:line="240" w:lineRule="auto"/>
        <w:jc w:val="center"/>
        <w:rPr>
          <w:rFonts w:ascii="Times New Roman" w:hAnsi="Times New Roman" w:cs="Times New Roman"/>
          <w:b/>
          <w:bCs/>
          <w:sz w:val="24"/>
          <w:szCs w:val="24"/>
        </w:rPr>
      </w:pPr>
    </w:p>
    <w:p w14:paraId="05760DD9" w14:textId="77777777" w:rsidR="00E04F4F" w:rsidRPr="003C7E64" w:rsidRDefault="00E04F4F" w:rsidP="009A5B8D">
      <w:pPr>
        <w:autoSpaceDE w:val="0"/>
        <w:spacing w:after="0" w:line="240" w:lineRule="auto"/>
        <w:jc w:val="center"/>
        <w:rPr>
          <w:rFonts w:ascii="Times New Roman" w:hAnsi="Times New Roman" w:cs="Times New Roman"/>
          <w:b/>
          <w:bCs/>
          <w:sz w:val="24"/>
          <w:szCs w:val="24"/>
        </w:rPr>
      </w:pPr>
    </w:p>
    <w:p w14:paraId="1CFDE552" w14:textId="77777777" w:rsidR="00E04F4F" w:rsidRPr="003C7E64" w:rsidRDefault="00E04F4F" w:rsidP="009A5B8D">
      <w:pPr>
        <w:autoSpaceDE w:val="0"/>
        <w:spacing w:after="0" w:line="240" w:lineRule="auto"/>
        <w:jc w:val="center"/>
        <w:rPr>
          <w:rFonts w:ascii="Times New Roman" w:hAnsi="Times New Roman" w:cs="Times New Roman"/>
          <w:b/>
          <w:bCs/>
          <w:sz w:val="24"/>
          <w:szCs w:val="24"/>
        </w:rPr>
      </w:pPr>
    </w:p>
    <w:p w14:paraId="53534A10" w14:textId="77777777" w:rsidR="00E04F4F" w:rsidRPr="003C7E64" w:rsidRDefault="00E04F4F" w:rsidP="009A5B8D">
      <w:pPr>
        <w:spacing w:after="0" w:line="240" w:lineRule="auto"/>
        <w:rPr>
          <w:rFonts w:ascii="Times New Roman" w:hAnsi="Times New Roman" w:cs="Times New Roman"/>
          <w:sz w:val="24"/>
          <w:szCs w:val="24"/>
        </w:rPr>
      </w:pPr>
    </w:p>
    <w:p w14:paraId="3D4D2865" w14:textId="77777777" w:rsidR="00E04F4F" w:rsidRPr="003C7E64" w:rsidRDefault="00E04F4F" w:rsidP="009A5B8D">
      <w:pPr>
        <w:spacing w:after="0" w:line="240" w:lineRule="auto"/>
        <w:rPr>
          <w:rFonts w:ascii="Times New Roman" w:hAnsi="Times New Roman" w:cs="Times New Roman"/>
          <w:sz w:val="24"/>
          <w:szCs w:val="24"/>
        </w:rPr>
      </w:pPr>
    </w:p>
    <w:p w14:paraId="541389B3" w14:textId="77777777" w:rsidR="00E04F4F" w:rsidRPr="003C7E64" w:rsidRDefault="00E04F4F" w:rsidP="009A5B8D">
      <w:pPr>
        <w:spacing w:after="0" w:line="240" w:lineRule="auto"/>
        <w:rPr>
          <w:rFonts w:ascii="Times New Roman" w:hAnsi="Times New Roman" w:cs="Times New Roman"/>
          <w:sz w:val="24"/>
          <w:szCs w:val="24"/>
        </w:rPr>
      </w:pPr>
    </w:p>
    <w:p w14:paraId="0C967E28" w14:textId="77777777" w:rsidR="00E04F4F" w:rsidRPr="003C7E64" w:rsidRDefault="00E04F4F" w:rsidP="009A5B8D">
      <w:pPr>
        <w:spacing w:after="0" w:line="240" w:lineRule="auto"/>
        <w:rPr>
          <w:rFonts w:ascii="Times New Roman" w:hAnsi="Times New Roman" w:cs="Times New Roman"/>
          <w:sz w:val="24"/>
          <w:szCs w:val="24"/>
        </w:rPr>
      </w:pPr>
    </w:p>
    <w:p w14:paraId="04728E1D" w14:textId="77777777" w:rsidR="00E04F4F" w:rsidRPr="003C7E64" w:rsidRDefault="00E04F4F" w:rsidP="009A5B8D">
      <w:pPr>
        <w:spacing w:after="0" w:line="240" w:lineRule="auto"/>
        <w:rPr>
          <w:rFonts w:ascii="Times New Roman" w:hAnsi="Times New Roman" w:cs="Times New Roman"/>
          <w:b/>
          <w:sz w:val="24"/>
          <w:szCs w:val="24"/>
        </w:rPr>
      </w:pPr>
    </w:p>
    <w:p w14:paraId="24A94443" w14:textId="77777777" w:rsidR="003852CD" w:rsidRPr="003C7E64" w:rsidRDefault="003852CD" w:rsidP="009A5B8D">
      <w:pPr>
        <w:spacing w:after="0" w:line="240" w:lineRule="auto"/>
        <w:rPr>
          <w:rFonts w:ascii="Times New Roman" w:hAnsi="Times New Roman" w:cs="Times New Roman"/>
          <w:b/>
          <w:sz w:val="24"/>
          <w:szCs w:val="24"/>
        </w:rPr>
      </w:pPr>
    </w:p>
    <w:p w14:paraId="52A8E16F" w14:textId="77777777" w:rsidR="008E0906" w:rsidRPr="003C7E64" w:rsidRDefault="008E0906" w:rsidP="009A5B8D">
      <w:pPr>
        <w:spacing w:after="0" w:line="240" w:lineRule="auto"/>
        <w:rPr>
          <w:rFonts w:ascii="Times New Roman" w:hAnsi="Times New Roman" w:cs="Times New Roman"/>
          <w:b/>
          <w:sz w:val="24"/>
          <w:szCs w:val="24"/>
        </w:rPr>
      </w:pPr>
    </w:p>
    <w:p w14:paraId="40047DCB" w14:textId="3F9CDC16" w:rsidR="008B50FB" w:rsidRPr="00A827AA" w:rsidRDefault="008B50FB" w:rsidP="009A5B8D">
      <w:pPr>
        <w:pStyle w:val="ListParagraph"/>
        <w:numPr>
          <w:ilvl w:val="0"/>
          <w:numId w:val="28"/>
        </w:numPr>
        <w:suppressAutoHyphens w:val="0"/>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Call to order</w:t>
      </w:r>
    </w:p>
    <w:p w14:paraId="3A701E9E" w14:textId="761BD8E0" w:rsidR="008B50FB" w:rsidRPr="00A827AA" w:rsidRDefault="008B50FB" w:rsidP="009A5B8D">
      <w:pPr>
        <w:spacing w:after="0" w:line="240" w:lineRule="auto"/>
        <w:ind w:firstLine="720"/>
        <w:rPr>
          <w:rFonts w:ascii="Times New Roman" w:hAnsi="Times New Roman" w:cs="Times New Roman"/>
          <w:sz w:val="24"/>
          <w:szCs w:val="24"/>
        </w:rPr>
      </w:pPr>
      <w:r w:rsidRPr="00A827AA">
        <w:rPr>
          <w:rFonts w:ascii="Times New Roman" w:hAnsi="Times New Roman" w:cs="Times New Roman"/>
          <w:sz w:val="24"/>
          <w:szCs w:val="24"/>
        </w:rPr>
        <w:t>2</w:t>
      </w:r>
      <w:r w:rsidR="004D0221" w:rsidRPr="00A827AA">
        <w:rPr>
          <w:rFonts w:ascii="Times New Roman" w:hAnsi="Times New Roman" w:cs="Times New Roman"/>
          <w:sz w:val="24"/>
          <w:szCs w:val="24"/>
        </w:rPr>
        <w:t>:05</w:t>
      </w:r>
      <w:r w:rsidR="004C4214" w:rsidRPr="00A827AA">
        <w:rPr>
          <w:rFonts w:ascii="Times New Roman" w:hAnsi="Times New Roman" w:cs="Times New Roman"/>
          <w:sz w:val="24"/>
          <w:szCs w:val="24"/>
        </w:rPr>
        <w:t xml:space="preserve"> </w:t>
      </w:r>
      <w:r w:rsidRPr="00A827AA">
        <w:rPr>
          <w:rFonts w:ascii="Times New Roman" w:hAnsi="Times New Roman" w:cs="Times New Roman"/>
          <w:sz w:val="24"/>
          <w:szCs w:val="24"/>
        </w:rPr>
        <w:t>pm</w:t>
      </w:r>
    </w:p>
    <w:p w14:paraId="5F837F41" w14:textId="77777777" w:rsidR="00B27ECD" w:rsidRPr="00A827AA" w:rsidRDefault="00B27ECD" w:rsidP="009A5B8D">
      <w:pPr>
        <w:spacing w:after="0" w:line="240" w:lineRule="auto"/>
        <w:ind w:left="1440"/>
        <w:rPr>
          <w:rFonts w:ascii="Times New Roman" w:hAnsi="Times New Roman" w:cs="Times New Roman"/>
          <w:sz w:val="24"/>
          <w:szCs w:val="24"/>
        </w:rPr>
      </w:pPr>
    </w:p>
    <w:p w14:paraId="7A535EB3" w14:textId="6C9AD6B8" w:rsidR="008B50FB" w:rsidRPr="00A827AA" w:rsidRDefault="008B50FB" w:rsidP="009A5B8D">
      <w:pPr>
        <w:pStyle w:val="ListParagraph"/>
        <w:numPr>
          <w:ilvl w:val="0"/>
          <w:numId w:val="28"/>
        </w:numPr>
        <w:suppressAutoHyphens w:val="0"/>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Approval of Agenda</w:t>
      </w:r>
    </w:p>
    <w:p w14:paraId="19221BFB" w14:textId="58D61EF2" w:rsidR="008B50FB" w:rsidRPr="00A827AA" w:rsidRDefault="004D0221" w:rsidP="009A5B8D">
      <w:pPr>
        <w:spacing w:after="0" w:line="240" w:lineRule="auto"/>
        <w:ind w:firstLine="720"/>
        <w:rPr>
          <w:rFonts w:ascii="Times New Roman" w:hAnsi="Times New Roman" w:cs="Times New Roman"/>
          <w:sz w:val="24"/>
          <w:szCs w:val="24"/>
        </w:rPr>
      </w:pPr>
      <w:r w:rsidRPr="00A827AA">
        <w:rPr>
          <w:rFonts w:ascii="Times New Roman" w:hAnsi="Times New Roman" w:cs="Times New Roman"/>
          <w:sz w:val="24"/>
          <w:szCs w:val="24"/>
        </w:rPr>
        <w:t xml:space="preserve">Approved. </w:t>
      </w:r>
    </w:p>
    <w:p w14:paraId="52B5C0BF" w14:textId="77777777" w:rsidR="00B27ECD" w:rsidRPr="00A827AA" w:rsidRDefault="00B27ECD" w:rsidP="009A5B8D">
      <w:pPr>
        <w:pStyle w:val="ListParagraph"/>
        <w:spacing w:after="0" w:line="240" w:lineRule="auto"/>
        <w:ind w:left="1440"/>
        <w:rPr>
          <w:rFonts w:ascii="Times New Roman" w:hAnsi="Times New Roman" w:cs="Times New Roman"/>
          <w:sz w:val="24"/>
          <w:szCs w:val="24"/>
        </w:rPr>
      </w:pPr>
    </w:p>
    <w:p w14:paraId="4C983E88" w14:textId="146A392A" w:rsidR="008B50FB" w:rsidRPr="00A827AA" w:rsidRDefault="008B50FB" w:rsidP="009A5B8D">
      <w:pPr>
        <w:pStyle w:val="ListParagraph"/>
        <w:numPr>
          <w:ilvl w:val="0"/>
          <w:numId w:val="28"/>
        </w:numPr>
        <w:suppressAutoHyphens w:val="0"/>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 xml:space="preserve">Approval of Academic Senate Minutes of </w:t>
      </w:r>
      <w:r w:rsidR="00B40B6D" w:rsidRPr="00A827AA">
        <w:rPr>
          <w:rFonts w:ascii="Times New Roman" w:hAnsi="Times New Roman" w:cs="Times New Roman"/>
          <w:b/>
          <w:sz w:val="24"/>
          <w:szCs w:val="24"/>
        </w:rPr>
        <w:t>August 25</w:t>
      </w:r>
      <w:r w:rsidRPr="00A827AA">
        <w:rPr>
          <w:rFonts w:ascii="Times New Roman" w:hAnsi="Times New Roman" w:cs="Times New Roman"/>
          <w:b/>
          <w:sz w:val="24"/>
          <w:szCs w:val="24"/>
        </w:rPr>
        <w:t>, 2015</w:t>
      </w:r>
      <w:r w:rsidR="00ED5057" w:rsidRPr="00A827AA">
        <w:rPr>
          <w:rFonts w:ascii="Times New Roman" w:hAnsi="Times New Roman" w:cs="Times New Roman"/>
          <w:b/>
          <w:sz w:val="24"/>
          <w:szCs w:val="24"/>
        </w:rPr>
        <w:t xml:space="preserve"> </w:t>
      </w:r>
      <w:r w:rsidRPr="00A827AA">
        <w:rPr>
          <w:rFonts w:ascii="Times New Roman" w:hAnsi="Times New Roman" w:cs="Times New Roman"/>
          <w:b/>
          <w:sz w:val="24"/>
          <w:szCs w:val="24"/>
        </w:rPr>
        <w:t xml:space="preserve">(distributed electronically) </w:t>
      </w:r>
    </w:p>
    <w:p w14:paraId="2C7D2041" w14:textId="77777777" w:rsidR="004D0221" w:rsidRPr="00A827AA" w:rsidRDefault="008B50FB" w:rsidP="009A5B8D">
      <w:pPr>
        <w:spacing w:after="0" w:line="240" w:lineRule="auto"/>
        <w:ind w:firstLine="720"/>
        <w:rPr>
          <w:rFonts w:ascii="Times New Roman" w:hAnsi="Times New Roman" w:cs="Times New Roman"/>
          <w:sz w:val="24"/>
          <w:szCs w:val="24"/>
        </w:rPr>
      </w:pPr>
      <w:r w:rsidRPr="00A827AA">
        <w:rPr>
          <w:rFonts w:ascii="Times New Roman" w:hAnsi="Times New Roman" w:cs="Times New Roman"/>
          <w:sz w:val="24"/>
          <w:szCs w:val="24"/>
        </w:rPr>
        <w:t>Approved.</w:t>
      </w:r>
    </w:p>
    <w:p w14:paraId="7014873A" w14:textId="77777777" w:rsidR="004D0221" w:rsidRPr="00A827AA" w:rsidRDefault="004D0221" w:rsidP="00577177">
      <w:pPr>
        <w:pStyle w:val="ListParagraph"/>
        <w:spacing w:after="0" w:line="240" w:lineRule="auto"/>
        <w:ind w:left="1440"/>
        <w:rPr>
          <w:rFonts w:ascii="Times New Roman" w:hAnsi="Times New Roman" w:cs="Times New Roman"/>
          <w:sz w:val="24"/>
          <w:szCs w:val="24"/>
        </w:rPr>
      </w:pPr>
    </w:p>
    <w:p w14:paraId="58B489B0" w14:textId="48E2E9B8" w:rsidR="004D0221" w:rsidRPr="00A827AA" w:rsidRDefault="004D0221" w:rsidP="0064129E">
      <w:pPr>
        <w:pStyle w:val="ListParagraph"/>
        <w:numPr>
          <w:ilvl w:val="0"/>
          <w:numId w:val="28"/>
        </w:numPr>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Introductions</w:t>
      </w:r>
      <w:r w:rsidR="00BD5F99" w:rsidRPr="00A827AA">
        <w:rPr>
          <w:rFonts w:ascii="Times New Roman" w:hAnsi="Times New Roman" w:cs="Times New Roman"/>
          <w:b/>
          <w:sz w:val="24"/>
          <w:szCs w:val="24"/>
        </w:rPr>
        <w:t xml:space="preserve"> </w:t>
      </w:r>
    </w:p>
    <w:p w14:paraId="442D1056" w14:textId="64A95BB4" w:rsidR="00B40B6D" w:rsidRPr="00A827AA" w:rsidRDefault="00B40B6D" w:rsidP="00ED5057">
      <w:pPr>
        <w:spacing w:line="240" w:lineRule="auto"/>
        <w:rPr>
          <w:rFonts w:ascii="Times New Roman" w:hAnsi="Times New Roman"/>
          <w:sz w:val="24"/>
          <w:szCs w:val="24"/>
        </w:rPr>
      </w:pPr>
      <w:r w:rsidRPr="00A827AA">
        <w:rPr>
          <w:rFonts w:ascii="Times New Roman" w:hAnsi="Times New Roman"/>
          <w:sz w:val="24"/>
          <w:szCs w:val="24"/>
        </w:rPr>
        <w:t>The following guests were welcomed: John Sarraille, John Tillman, James Tuedio, Kate Weber, Nael Aly, David Lindsay, Marge Jaasma, Doug Dawes, Dennis Shimek and Betsy Eudey and Lauren Byerly.</w:t>
      </w:r>
    </w:p>
    <w:p w14:paraId="13C76AB5" w14:textId="77777777" w:rsidR="004D0221" w:rsidRPr="00A827AA" w:rsidRDefault="004D0221" w:rsidP="009A5B8D">
      <w:pPr>
        <w:pStyle w:val="ListParagraph"/>
        <w:numPr>
          <w:ilvl w:val="0"/>
          <w:numId w:val="28"/>
        </w:numPr>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Announcements</w:t>
      </w:r>
    </w:p>
    <w:p w14:paraId="70D323C6" w14:textId="69B7DAE6" w:rsidR="00B40B6D" w:rsidRPr="00A827AA" w:rsidRDefault="00B40B6D" w:rsidP="009A5B8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Tuedio</w:t>
      </w:r>
      <w:r w:rsidR="002D2E2F" w:rsidRPr="00A827AA">
        <w:rPr>
          <w:rFonts w:ascii="Times New Roman" w:hAnsi="Times New Roman" w:cs="Times New Roman"/>
          <w:sz w:val="24"/>
          <w:szCs w:val="24"/>
        </w:rPr>
        <w:t xml:space="preserve"> announced a CAHSS-sponsored conference</w:t>
      </w:r>
      <w:r w:rsidRPr="00A827AA">
        <w:rPr>
          <w:rFonts w:ascii="Times New Roman" w:hAnsi="Times New Roman" w:cs="Times New Roman"/>
          <w:sz w:val="24"/>
          <w:szCs w:val="24"/>
        </w:rPr>
        <w:t xml:space="preserve"> November </w:t>
      </w:r>
      <w:r w:rsidR="002D2E2F" w:rsidRPr="00A827AA">
        <w:rPr>
          <w:rFonts w:ascii="Times New Roman" w:hAnsi="Times New Roman" w:cs="Times New Roman"/>
          <w:sz w:val="24"/>
          <w:szCs w:val="24"/>
        </w:rPr>
        <w:t xml:space="preserve">5-7 </w:t>
      </w:r>
      <w:r w:rsidRPr="00A827AA">
        <w:rPr>
          <w:rFonts w:ascii="Times New Roman" w:hAnsi="Times New Roman" w:cs="Times New Roman"/>
          <w:sz w:val="24"/>
          <w:szCs w:val="24"/>
        </w:rPr>
        <w:t xml:space="preserve">on </w:t>
      </w:r>
      <w:r w:rsidR="002D2E2F" w:rsidRPr="00A827AA">
        <w:rPr>
          <w:rFonts w:ascii="Times New Roman" w:hAnsi="Times New Roman" w:cs="Times New Roman"/>
          <w:sz w:val="24"/>
          <w:szCs w:val="24"/>
        </w:rPr>
        <w:t>Social J</w:t>
      </w:r>
      <w:r w:rsidRPr="00A827AA">
        <w:rPr>
          <w:rFonts w:ascii="Times New Roman" w:hAnsi="Times New Roman" w:cs="Times New Roman"/>
          <w:sz w:val="24"/>
          <w:szCs w:val="24"/>
        </w:rPr>
        <w:t>ustice i</w:t>
      </w:r>
      <w:r w:rsidR="002D2E2F" w:rsidRPr="00A827AA">
        <w:rPr>
          <w:rFonts w:ascii="Times New Roman" w:hAnsi="Times New Roman" w:cs="Times New Roman"/>
          <w:sz w:val="24"/>
          <w:szCs w:val="24"/>
        </w:rPr>
        <w:t>n the Central Valley</w:t>
      </w:r>
      <w:r w:rsidRPr="00A827AA">
        <w:rPr>
          <w:rFonts w:ascii="Times New Roman" w:hAnsi="Times New Roman" w:cs="Times New Roman"/>
          <w:sz w:val="24"/>
          <w:szCs w:val="24"/>
        </w:rPr>
        <w:t>. Prominent speakers already lined up</w:t>
      </w:r>
      <w:r w:rsidR="002D2E2F" w:rsidRPr="00A827AA">
        <w:rPr>
          <w:rFonts w:ascii="Times New Roman" w:hAnsi="Times New Roman" w:cs="Times New Roman"/>
          <w:sz w:val="24"/>
          <w:szCs w:val="24"/>
        </w:rPr>
        <w:t xml:space="preserve"> including</w:t>
      </w:r>
      <w:r w:rsidRPr="00A827AA">
        <w:rPr>
          <w:rFonts w:ascii="Times New Roman" w:hAnsi="Times New Roman" w:cs="Times New Roman"/>
          <w:sz w:val="24"/>
          <w:szCs w:val="24"/>
        </w:rPr>
        <w:t xml:space="preserve"> Co</w:t>
      </w:r>
      <w:r w:rsidR="002D2E2F" w:rsidRPr="00A827AA">
        <w:rPr>
          <w:rFonts w:ascii="Times New Roman" w:hAnsi="Times New Roman" w:cs="Times New Roman"/>
          <w:sz w:val="24"/>
          <w:szCs w:val="24"/>
        </w:rPr>
        <w:t>nstance Rice (co</w:t>
      </w:r>
      <w:r w:rsidRPr="00A827AA">
        <w:rPr>
          <w:rFonts w:ascii="Times New Roman" w:hAnsi="Times New Roman" w:cs="Times New Roman"/>
          <w:sz w:val="24"/>
          <w:szCs w:val="24"/>
        </w:rPr>
        <w:t>usin of Condoleezza Rice</w:t>
      </w:r>
      <w:r w:rsidR="002D2E2F" w:rsidRPr="00A827AA">
        <w:rPr>
          <w:rFonts w:ascii="Times New Roman" w:hAnsi="Times New Roman" w:cs="Times New Roman"/>
          <w:sz w:val="24"/>
          <w:szCs w:val="24"/>
        </w:rPr>
        <w:t>)</w:t>
      </w:r>
      <w:r w:rsidRPr="00A827AA">
        <w:rPr>
          <w:rFonts w:ascii="Times New Roman" w:hAnsi="Times New Roman" w:cs="Times New Roman"/>
          <w:sz w:val="24"/>
          <w:szCs w:val="24"/>
        </w:rPr>
        <w:t>, Shasha Abransky</w:t>
      </w:r>
      <w:r w:rsidR="002D2E2F" w:rsidRPr="00A827AA">
        <w:rPr>
          <w:rFonts w:ascii="Times New Roman" w:hAnsi="Times New Roman" w:cs="Times New Roman"/>
          <w:sz w:val="24"/>
          <w:szCs w:val="24"/>
        </w:rPr>
        <w:t>,</w:t>
      </w:r>
      <w:r w:rsidRPr="00A827AA">
        <w:rPr>
          <w:rFonts w:ascii="Times New Roman" w:hAnsi="Times New Roman" w:cs="Times New Roman"/>
          <w:sz w:val="24"/>
          <w:szCs w:val="24"/>
        </w:rPr>
        <w:t xml:space="preserve"> and others</w:t>
      </w:r>
      <w:r w:rsidR="002D2E2F" w:rsidRPr="00A827AA">
        <w:rPr>
          <w:rFonts w:ascii="Times New Roman" w:hAnsi="Times New Roman" w:cs="Times New Roman"/>
          <w:sz w:val="24"/>
          <w:szCs w:val="24"/>
        </w:rPr>
        <w:t>. The announcement</w:t>
      </w:r>
      <w:r w:rsidRPr="00A827AA">
        <w:rPr>
          <w:rFonts w:ascii="Times New Roman" w:hAnsi="Times New Roman" w:cs="Times New Roman"/>
          <w:sz w:val="24"/>
          <w:szCs w:val="24"/>
        </w:rPr>
        <w:t xml:space="preserve"> will be </w:t>
      </w:r>
      <w:r w:rsidR="002D2E2F" w:rsidRPr="00A827AA">
        <w:rPr>
          <w:rFonts w:ascii="Times New Roman" w:hAnsi="Times New Roman" w:cs="Times New Roman"/>
          <w:sz w:val="24"/>
          <w:szCs w:val="24"/>
        </w:rPr>
        <w:t xml:space="preserve">out </w:t>
      </w:r>
      <w:r w:rsidRPr="00A827AA">
        <w:rPr>
          <w:rFonts w:ascii="Times New Roman" w:hAnsi="Times New Roman" w:cs="Times New Roman"/>
          <w:sz w:val="24"/>
          <w:szCs w:val="24"/>
        </w:rPr>
        <w:t xml:space="preserve">on postmaster soon. </w:t>
      </w:r>
    </w:p>
    <w:p w14:paraId="6F104F6C" w14:textId="77777777" w:rsidR="00B40B6D" w:rsidRPr="00A827AA" w:rsidRDefault="00B40B6D" w:rsidP="00577177">
      <w:pPr>
        <w:spacing w:after="0" w:line="240" w:lineRule="auto"/>
        <w:rPr>
          <w:rFonts w:ascii="Times New Roman" w:hAnsi="Times New Roman" w:cs="Times New Roman"/>
          <w:sz w:val="24"/>
          <w:szCs w:val="24"/>
        </w:rPr>
      </w:pPr>
    </w:p>
    <w:p w14:paraId="5FC3E309" w14:textId="078E6F2C" w:rsidR="00B40B6D" w:rsidRPr="00A827AA" w:rsidRDefault="00B40B6D" w:rsidP="0064129E">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Nagel</w:t>
      </w:r>
      <w:r w:rsidR="002D2E2F" w:rsidRPr="00A827AA">
        <w:rPr>
          <w:rFonts w:ascii="Times New Roman" w:hAnsi="Times New Roman" w:cs="Times New Roman"/>
          <w:sz w:val="24"/>
          <w:szCs w:val="24"/>
        </w:rPr>
        <w:t xml:space="preserve"> announced a</w:t>
      </w:r>
      <w:r w:rsidRPr="00A827AA">
        <w:rPr>
          <w:rFonts w:ascii="Times New Roman" w:hAnsi="Times New Roman" w:cs="Times New Roman"/>
          <w:sz w:val="24"/>
          <w:szCs w:val="24"/>
        </w:rPr>
        <w:t xml:space="preserve"> </w:t>
      </w:r>
      <w:r w:rsidR="002D2E2F" w:rsidRPr="00A827AA">
        <w:rPr>
          <w:rFonts w:ascii="Times New Roman" w:hAnsi="Times New Roman" w:cs="Times New Roman"/>
          <w:sz w:val="24"/>
          <w:szCs w:val="24"/>
        </w:rPr>
        <w:t xml:space="preserve">panel discussion and open forum on Academic Freedom at CSU Stanislaus </w:t>
      </w:r>
      <w:r w:rsidRPr="00A827AA">
        <w:rPr>
          <w:rFonts w:ascii="Times New Roman" w:hAnsi="Times New Roman" w:cs="Times New Roman"/>
          <w:sz w:val="24"/>
          <w:szCs w:val="24"/>
        </w:rPr>
        <w:t>Sept</w:t>
      </w:r>
      <w:r w:rsidR="002D2E2F" w:rsidRPr="00A827AA">
        <w:rPr>
          <w:rFonts w:ascii="Times New Roman" w:hAnsi="Times New Roman" w:cs="Times New Roman"/>
          <w:sz w:val="24"/>
          <w:szCs w:val="24"/>
        </w:rPr>
        <w:t>ember</w:t>
      </w:r>
      <w:r w:rsidRPr="00A827AA">
        <w:rPr>
          <w:rFonts w:ascii="Times New Roman" w:hAnsi="Times New Roman" w:cs="Times New Roman"/>
          <w:sz w:val="24"/>
          <w:szCs w:val="24"/>
        </w:rPr>
        <w:t xml:space="preserve"> 24</w:t>
      </w:r>
      <w:r w:rsidR="002D2E2F" w:rsidRPr="00A827AA">
        <w:rPr>
          <w:rFonts w:ascii="Times New Roman" w:hAnsi="Times New Roman" w:cs="Times New Roman"/>
          <w:sz w:val="24"/>
          <w:szCs w:val="24"/>
        </w:rPr>
        <w:t>,</w:t>
      </w:r>
      <w:r w:rsidRPr="00A827AA">
        <w:rPr>
          <w:rFonts w:ascii="Times New Roman" w:hAnsi="Times New Roman" w:cs="Times New Roman"/>
          <w:sz w:val="24"/>
          <w:szCs w:val="24"/>
        </w:rPr>
        <w:t xml:space="preserve"> 2:30-4:30pm in </w:t>
      </w:r>
      <w:r w:rsidR="002D2E2F" w:rsidRPr="00A827AA">
        <w:rPr>
          <w:rFonts w:ascii="Times New Roman" w:hAnsi="Times New Roman" w:cs="Times New Roman"/>
          <w:sz w:val="24"/>
          <w:szCs w:val="24"/>
        </w:rPr>
        <w:t>JSRFDC 118</w:t>
      </w:r>
      <w:r w:rsidRPr="00A827AA">
        <w:rPr>
          <w:rFonts w:ascii="Times New Roman" w:hAnsi="Times New Roman" w:cs="Times New Roman"/>
          <w:sz w:val="24"/>
          <w:szCs w:val="24"/>
        </w:rPr>
        <w:t xml:space="preserve">. Goal is to have faculty, staff, </w:t>
      </w:r>
      <w:r w:rsidR="002D180C" w:rsidRPr="00A827AA">
        <w:rPr>
          <w:rFonts w:ascii="Times New Roman" w:hAnsi="Times New Roman" w:cs="Times New Roman"/>
          <w:sz w:val="24"/>
          <w:szCs w:val="24"/>
        </w:rPr>
        <w:t>administration</w:t>
      </w:r>
      <w:r w:rsidR="002D2E2F" w:rsidRPr="00A827AA">
        <w:rPr>
          <w:rFonts w:ascii="Times New Roman" w:hAnsi="Times New Roman" w:cs="Times New Roman"/>
          <w:sz w:val="24"/>
          <w:szCs w:val="24"/>
        </w:rPr>
        <w:t>,</w:t>
      </w:r>
      <w:r w:rsidRPr="00A827AA">
        <w:rPr>
          <w:rFonts w:ascii="Times New Roman" w:hAnsi="Times New Roman" w:cs="Times New Roman"/>
          <w:sz w:val="24"/>
          <w:szCs w:val="24"/>
        </w:rPr>
        <w:t xml:space="preserve"> and students addressing day to day why it matters to us.</w:t>
      </w:r>
      <w:r w:rsidR="002D2E2F" w:rsidRPr="00A827AA">
        <w:rPr>
          <w:rFonts w:ascii="Times New Roman" w:hAnsi="Times New Roman" w:cs="Times New Roman"/>
          <w:sz w:val="24"/>
          <w:szCs w:val="24"/>
        </w:rPr>
        <w:t xml:space="preserve"> There will be l</w:t>
      </w:r>
      <w:r w:rsidRPr="00A827AA">
        <w:rPr>
          <w:rFonts w:ascii="Times New Roman" w:hAnsi="Times New Roman" w:cs="Times New Roman"/>
          <w:sz w:val="24"/>
          <w:szCs w:val="24"/>
        </w:rPr>
        <w:t>ight refreshments.</w:t>
      </w:r>
      <w:r w:rsidR="00CE5707" w:rsidRPr="00A827AA">
        <w:rPr>
          <w:rFonts w:ascii="Times New Roman" w:hAnsi="Times New Roman" w:cs="Times New Roman"/>
          <w:sz w:val="24"/>
          <w:szCs w:val="24"/>
        </w:rPr>
        <w:t xml:space="preserve"> </w:t>
      </w:r>
    </w:p>
    <w:p w14:paraId="78E9B366" w14:textId="77777777" w:rsidR="00B40B6D" w:rsidRPr="00A827AA" w:rsidRDefault="00B40B6D" w:rsidP="009523E2">
      <w:pPr>
        <w:spacing w:after="0" w:line="240" w:lineRule="auto"/>
        <w:rPr>
          <w:rFonts w:ascii="Times New Roman" w:hAnsi="Times New Roman" w:cs="Times New Roman"/>
          <w:sz w:val="24"/>
          <w:szCs w:val="24"/>
        </w:rPr>
      </w:pPr>
    </w:p>
    <w:p w14:paraId="206478B4" w14:textId="77777777" w:rsidR="00A827AA" w:rsidRDefault="00B40B6D" w:rsidP="00CF2ED4">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Larson</w:t>
      </w:r>
      <w:r w:rsidR="002D2E2F" w:rsidRPr="00A827AA">
        <w:rPr>
          <w:rFonts w:ascii="Times New Roman" w:hAnsi="Times New Roman" w:cs="Times New Roman"/>
          <w:sz w:val="24"/>
          <w:szCs w:val="24"/>
        </w:rPr>
        <w:t xml:space="preserve"> announced the </w:t>
      </w:r>
      <w:r w:rsidRPr="00A827AA">
        <w:rPr>
          <w:rFonts w:ascii="Times New Roman" w:hAnsi="Times New Roman" w:cs="Times New Roman"/>
          <w:sz w:val="24"/>
          <w:szCs w:val="24"/>
        </w:rPr>
        <w:t xml:space="preserve">ASI has partnered with downtown of Turlock to coordinate </w:t>
      </w:r>
      <w:r w:rsidR="002D2E2F" w:rsidRPr="00A827AA">
        <w:rPr>
          <w:rFonts w:ascii="Times New Roman" w:hAnsi="Times New Roman" w:cs="Times New Roman"/>
          <w:sz w:val="24"/>
          <w:szCs w:val="24"/>
        </w:rPr>
        <w:t xml:space="preserve">Warriors Explore Downtown </w:t>
      </w:r>
      <w:r w:rsidRPr="00A827AA">
        <w:rPr>
          <w:rFonts w:ascii="Times New Roman" w:hAnsi="Times New Roman" w:cs="Times New Roman"/>
          <w:sz w:val="24"/>
          <w:szCs w:val="24"/>
        </w:rPr>
        <w:t>event</w:t>
      </w:r>
      <w:r w:rsidR="002D2E2F" w:rsidRPr="00A827AA">
        <w:rPr>
          <w:rFonts w:ascii="Times New Roman" w:hAnsi="Times New Roman" w:cs="Times New Roman"/>
          <w:sz w:val="24"/>
          <w:szCs w:val="24"/>
        </w:rPr>
        <w:t xml:space="preserve"> September 16</w:t>
      </w:r>
      <w:r w:rsidRPr="00A827AA">
        <w:rPr>
          <w:rFonts w:ascii="Times New Roman" w:hAnsi="Times New Roman" w:cs="Times New Roman"/>
          <w:sz w:val="24"/>
          <w:szCs w:val="24"/>
        </w:rPr>
        <w:t>. Trans</w:t>
      </w:r>
      <w:r w:rsidR="002D2E2F" w:rsidRPr="00A827AA">
        <w:rPr>
          <w:rFonts w:ascii="Times New Roman" w:hAnsi="Times New Roman" w:cs="Times New Roman"/>
          <w:sz w:val="24"/>
          <w:szCs w:val="24"/>
        </w:rPr>
        <w:t>it will be provided</w:t>
      </w:r>
      <w:r w:rsidRPr="00A827AA">
        <w:rPr>
          <w:rFonts w:ascii="Times New Roman" w:hAnsi="Times New Roman" w:cs="Times New Roman"/>
          <w:sz w:val="24"/>
          <w:szCs w:val="24"/>
        </w:rPr>
        <w:t xml:space="preserve"> from Warrior Arena to downtown from 5 to 8pm.</w:t>
      </w:r>
      <w:r w:rsidR="00CE5707" w:rsidRPr="00A827AA">
        <w:rPr>
          <w:rFonts w:ascii="Times New Roman" w:hAnsi="Times New Roman" w:cs="Times New Roman"/>
          <w:sz w:val="24"/>
          <w:szCs w:val="24"/>
        </w:rPr>
        <w:t xml:space="preserve"> </w:t>
      </w:r>
      <w:r w:rsidR="002D2E2F" w:rsidRPr="00A827AA">
        <w:rPr>
          <w:rFonts w:ascii="Times New Roman" w:hAnsi="Times New Roman" w:cs="Times New Roman"/>
          <w:sz w:val="24"/>
          <w:szCs w:val="24"/>
        </w:rPr>
        <w:t xml:space="preserve">There will be discounts </w:t>
      </w:r>
      <w:r w:rsidRPr="00A827AA">
        <w:rPr>
          <w:rFonts w:ascii="Times New Roman" w:hAnsi="Times New Roman" w:cs="Times New Roman"/>
          <w:sz w:val="24"/>
          <w:szCs w:val="24"/>
        </w:rPr>
        <w:t xml:space="preserve">on food and </w:t>
      </w:r>
      <w:r w:rsidR="002D2E2F" w:rsidRPr="00A827AA">
        <w:rPr>
          <w:rFonts w:ascii="Times New Roman" w:hAnsi="Times New Roman" w:cs="Times New Roman"/>
          <w:sz w:val="24"/>
          <w:szCs w:val="24"/>
        </w:rPr>
        <w:t>events suitable</w:t>
      </w:r>
      <w:r w:rsidRPr="00A827AA">
        <w:rPr>
          <w:rFonts w:ascii="Times New Roman" w:hAnsi="Times New Roman" w:cs="Times New Roman"/>
          <w:sz w:val="24"/>
          <w:szCs w:val="24"/>
        </w:rPr>
        <w:t xml:space="preserve"> for smaller kids</w:t>
      </w:r>
      <w:r w:rsidR="002D2E2F" w:rsidRPr="00A827AA">
        <w:rPr>
          <w:rFonts w:ascii="Times New Roman" w:hAnsi="Times New Roman" w:cs="Times New Roman"/>
          <w:sz w:val="24"/>
          <w:szCs w:val="24"/>
        </w:rPr>
        <w:t xml:space="preserve">, </w:t>
      </w:r>
      <w:r w:rsidR="00225EE7" w:rsidRPr="00A827AA">
        <w:rPr>
          <w:rFonts w:ascii="Times New Roman" w:hAnsi="Times New Roman" w:cs="Times New Roman"/>
          <w:sz w:val="24"/>
          <w:szCs w:val="24"/>
        </w:rPr>
        <w:t>all close to</w:t>
      </w:r>
      <w:r w:rsidRPr="00A827AA">
        <w:rPr>
          <w:rFonts w:ascii="Times New Roman" w:hAnsi="Times New Roman" w:cs="Times New Roman"/>
          <w:sz w:val="24"/>
          <w:szCs w:val="24"/>
        </w:rPr>
        <w:t xml:space="preserve"> </w:t>
      </w:r>
      <w:r w:rsidR="00225EE7" w:rsidRPr="00A827AA">
        <w:rPr>
          <w:rFonts w:ascii="Times New Roman" w:hAnsi="Times New Roman" w:cs="Times New Roman"/>
          <w:sz w:val="24"/>
          <w:szCs w:val="24"/>
        </w:rPr>
        <w:t>the C</w:t>
      </w:r>
      <w:r w:rsidRPr="00A827AA">
        <w:rPr>
          <w:rFonts w:ascii="Times New Roman" w:hAnsi="Times New Roman" w:cs="Times New Roman"/>
          <w:sz w:val="24"/>
          <w:szCs w:val="24"/>
        </w:rPr>
        <w:t xml:space="preserve">entral </w:t>
      </w:r>
      <w:r w:rsidR="00225EE7" w:rsidRPr="00A827AA">
        <w:rPr>
          <w:rFonts w:ascii="Times New Roman" w:hAnsi="Times New Roman" w:cs="Times New Roman"/>
          <w:sz w:val="24"/>
          <w:szCs w:val="24"/>
        </w:rPr>
        <w:t>P</w:t>
      </w:r>
      <w:r w:rsidRPr="00A827AA">
        <w:rPr>
          <w:rFonts w:ascii="Times New Roman" w:hAnsi="Times New Roman" w:cs="Times New Roman"/>
          <w:sz w:val="24"/>
          <w:szCs w:val="24"/>
        </w:rPr>
        <w:t xml:space="preserve">ark area. </w:t>
      </w:r>
      <w:r w:rsidR="00225EE7" w:rsidRPr="00A827AA">
        <w:rPr>
          <w:rFonts w:ascii="Times New Roman" w:hAnsi="Times New Roman" w:cs="Times New Roman"/>
          <w:sz w:val="24"/>
          <w:szCs w:val="24"/>
        </w:rPr>
        <w:t>The event is f</w:t>
      </w:r>
      <w:r w:rsidRPr="00A827AA">
        <w:rPr>
          <w:rFonts w:ascii="Times New Roman" w:hAnsi="Times New Roman" w:cs="Times New Roman"/>
          <w:sz w:val="24"/>
          <w:szCs w:val="24"/>
        </w:rPr>
        <w:t>or everyone</w:t>
      </w:r>
      <w:r w:rsidR="00225EE7" w:rsidRPr="00A827AA">
        <w:rPr>
          <w:rFonts w:ascii="Times New Roman" w:hAnsi="Times New Roman" w:cs="Times New Roman"/>
          <w:sz w:val="24"/>
          <w:szCs w:val="24"/>
        </w:rPr>
        <w:t>, to make connections</w:t>
      </w:r>
      <w:r w:rsidRPr="00A827AA">
        <w:rPr>
          <w:rFonts w:ascii="Times New Roman" w:hAnsi="Times New Roman" w:cs="Times New Roman"/>
          <w:sz w:val="24"/>
          <w:szCs w:val="24"/>
        </w:rPr>
        <w:t xml:space="preserve"> in the community.</w:t>
      </w:r>
      <w:r w:rsidR="00CE5707" w:rsidRPr="00A827AA">
        <w:rPr>
          <w:rFonts w:ascii="Times New Roman" w:hAnsi="Times New Roman" w:cs="Times New Roman"/>
          <w:sz w:val="24"/>
          <w:szCs w:val="24"/>
        </w:rPr>
        <w:t xml:space="preserve"> </w:t>
      </w:r>
    </w:p>
    <w:p w14:paraId="5DAE474A" w14:textId="497761A3" w:rsidR="00B40B6D" w:rsidRPr="00A827AA" w:rsidRDefault="00B40B6D" w:rsidP="00CF2ED4">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lastRenderedPageBreak/>
        <w:t>Speaker Thompson sent ASnet a spreadsheet of i</w:t>
      </w:r>
      <w:r w:rsidR="009165F1" w:rsidRPr="00A827AA">
        <w:rPr>
          <w:rFonts w:ascii="Times New Roman" w:hAnsi="Times New Roman" w:cs="Times New Roman"/>
          <w:sz w:val="24"/>
          <w:szCs w:val="24"/>
        </w:rPr>
        <w:t>nformation</w:t>
      </w:r>
      <w:r w:rsidR="00722ABA" w:rsidRPr="00A827AA">
        <w:rPr>
          <w:rFonts w:ascii="Times New Roman" w:hAnsi="Times New Roman" w:cs="Times New Roman"/>
          <w:sz w:val="24"/>
          <w:szCs w:val="24"/>
        </w:rPr>
        <w:t xml:space="preserve"> related to teaching work done by various faculty groups, pertaining to the issue of faculty status</w:t>
      </w:r>
      <w:r w:rsidR="009165F1" w:rsidRPr="00A827AA">
        <w:rPr>
          <w:rFonts w:ascii="Times New Roman" w:hAnsi="Times New Roman" w:cs="Times New Roman"/>
          <w:sz w:val="24"/>
          <w:szCs w:val="24"/>
        </w:rPr>
        <w:t>. He t</w:t>
      </w:r>
      <w:r w:rsidRPr="00A827AA">
        <w:rPr>
          <w:rFonts w:ascii="Times New Roman" w:hAnsi="Times New Roman" w:cs="Times New Roman"/>
          <w:sz w:val="24"/>
          <w:szCs w:val="24"/>
        </w:rPr>
        <w:t xml:space="preserve">hanked John Tillman and Lisa Medina for helping with this information. </w:t>
      </w:r>
      <w:r w:rsidR="009165F1" w:rsidRPr="00A827AA">
        <w:rPr>
          <w:rFonts w:ascii="Times New Roman" w:hAnsi="Times New Roman" w:cs="Times New Roman"/>
          <w:sz w:val="24"/>
          <w:szCs w:val="24"/>
        </w:rPr>
        <w:t>He a</w:t>
      </w:r>
      <w:r w:rsidRPr="00A827AA">
        <w:rPr>
          <w:rFonts w:ascii="Times New Roman" w:hAnsi="Times New Roman" w:cs="Times New Roman"/>
          <w:sz w:val="24"/>
          <w:szCs w:val="24"/>
        </w:rPr>
        <w:t xml:space="preserve">lso </w:t>
      </w:r>
      <w:r w:rsidR="009165F1" w:rsidRPr="00A827AA">
        <w:rPr>
          <w:rFonts w:ascii="Times New Roman" w:hAnsi="Times New Roman" w:cs="Times New Roman"/>
          <w:sz w:val="24"/>
          <w:szCs w:val="24"/>
        </w:rPr>
        <w:t>shared</w:t>
      </w:r>
      <w:r w:rsidRPr="00A827AA">
        <w:rPr>
          <w:rFonts w:ascii="Times New Roman" w:hAnsi="Times New Roman" w:cs="Times New Roman"/>
          <w:sz w:val="24"/>
          <w:szCs w:val="24"/>
        </w:rPr>
        <w:t xml:space="preserve"> the information on the responses for the Senate discussion</w:t>
      </w:r>
      <w:r w:rsidR="009165F1" w:rsidRPr="00A827AA">
        <w:rPr>
          <w:rFonts w:ascii="Times New Roman" w:hAnsi="Times New Roman" w:cs="Times New Roman"/>
          <w:sz w:val="24"/>
          <w:szCs w:val="24"/>
        </w:rPr>
        <w:t>.</w:t>
      </w:r>
      <w:r w:rsidR="00CE5707" w:rsidRPr="00A827AA">
        <w:rPr>
          <w:rFonts w:ascii="Times New Roman" w:hAnsi="Times New Roman" w:cs="Times New Roman"/>
          <w:sz w:val="24"/>
          <w:szCs w:val="24"/>
        </w:rPr>
        <w:t xml:space="preserve"> </w:t>
      </w:r>
    </w:p>
    <w:p w14:paraId="01F1C551" w14:textId="77777777" w:rsidR="00B40B6D" w:rsidRPr="00A827AA" w:rsidRDefault="00B40B6D" w:rsidP="0001586E">
      <w:pPr>
        <w:spacing w:after="0" w:line="240" w:lineRule="auto"/>
        <w:rPr>
          <w:rFonts w:ascii="Times New Roman" w:hAnsi="Times New Roman" w:cs="Times New Roman"/>
          <w:sz w:val="24"/>
          <w:szCs w:val="24"/>
        </w:rPr>
      </w:pPr>
    </w:p>
    <w:p w14:paraId="332B6954" w14:textId="0DB04070" w:rsidR="00B40B6D" w:rsidRPr="00A827AA" w:rsidRDefault="00722ABA" w:rsidP="001D45BA">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Speaker Thompson reported that </w:t>
      </w:r>
      <w:r w:rsidR="00B40B6D" w:rsidRPr="00A827AA">
        <w:rPr>
          <w:rFonts w:ascii="Times New Roman" w:hAnsi="Times New Roman" w:cs="Times New Roman"/>
          <w:sz w:val="24"/>
          <w:szCs w:val="24"/>
        </w:rPr>
        <w:t>4/AS/15</w:t>
      </w:r>
      <w:r w:rsidR="009165F1" w:rsidRPr="00A827AA">
        <w:rPr>
          <w:rFonts w:ascii="Times New Roman" w:hAnsi="Times New Roman" w:cs="Times New Roman"/>
          <w:sz w:val="24"/>
          <w:szCs w:val="24"/>
        </w:rPr>
        <w:t xml:space="preserve">/SEC Policy for </w:t>
      </w:r>
      <w:r w:rsidR="002D180C" w:rsidRPr="00A827AA">
        <w:rPr>
          <w:rFonts w:ascii="Times New Roman" w:hAnsi="Times New Roman" w:cs="Times New Roman"/>
          <w:sz w:val="24"/>
          <w:szCs w:val="24"/>
        </w:rPr>
        <w:t>Assigned</w:t>
      </w:r>
      <w:r w:rsidR="009165F1" w:rsidRPr="00A827AA">
        <w:rPr>
          <w:rFonts w:ascii="Times New Roman" w:hAnsi="Times New Roman" w:cs="Times New Roman"/>
          <w:sz w:val="24"/>
          <w:szCs w:val="24"/>
        </w:rPr>
        <w:t xml:space="preserve"> Time for Exceptional Service to </w:t>
      </w:r>
      <w:r w:rsidR="002D180C" w:rsidRPr="00A827AA">
        <w:rPr>
          <w:rFonts w:ascii="Times New Roman" w:hAnsi="Times New Roman" w:cs="Times New Roman"/>
          <w:sz w:val="24"/>
          <w:szCs w:val="24"/>
        </w:rPr>
        <w:t>Students</w:t>
      </w:r>
      <w:r w:rsidR="00B40B6D" w:rsidRPr="00A827AA">
        <w:rPr>
          <w:rFonts w:ascii="Times New Roman" w:hAnsi="Times New Roman" w:cs="Times New Roman"/>
          <w:sz w:val="24"/>
          <w:szCs w:val="24"/>
        </w:rPr>
        <w:t xml:space="preserve"> </w:t>
      </w:r>
      <w:r w:rsidRPr="00A827AA">
        <w:rPr>
          <w:rFonts w:ascii="Times New Roman" w:hAnsi="Times New Roman" w:cs="Times New Roman"/>
          <w:sz w:val="24"/>
          <w:szCs w:val="24"/>
        </w:rPr>
        <w:t>was</w:t>
      </w:r>
      <w:r w:rsidR="00B40B6D" w:rsidRPr="00A827AA">
        <w:rPr>
          <w:rFonts w:ascii="Times New Roman" w:hAnsi="Times New Roman" w:cs="Times New Roman"/>
          <w:sz w:val="24"/>
          <w:szCs w:val="24"/>
        </w:rPr>
        <w:t xml:space="preserve"> approved </w:t>
      </w:r>
      <w:r w:rsidR="009165F1" w:rsidRPr="00A827AA">
        <w:rPr>
          <w:rFonts w:ascii="Times New Roman" w:hAnsi="Times New Roman" w:cs="Times New Roman"/>
          <w:sz w:val="24"/>
          <w:szCs w:val="24"/>
        </w:rPr>
        <w:t xml:space="preserve">on 7/8/15 by President Sheley, </w:t>
      </w:r>
      <w:r w:rsidR="00B40B6D" w:rsidRPr="00A827AA">
        <w:rPr>
          <w:rFonts w:ascii="Times New Roman" w:hAnsi="Times New Roman" w:cs="Times New Roman"/>
          <w:sz w:val="24"/>
          <w:szCs w:val="24"/>
        </w:rPr>
        <w:t>and the president does not want to review it again.</w:t>
      </w:r>
      <w:r w:rsidR="00CE5707" w:rsidRPr="00A827AA">
        <w:rPr>
          <w:rFonts w:ascii="Times New Roman" w:hAnsi="Times New Roman" w:cs="Times New Roman"/>
          <w:sz w:val="24"/>
          <w:szCs w:val="24"/>
        </w:rPr>
        <w:t xml:space="preserve"> </w:t>
      </w:r>
    </w:p>
    <w:p w14:paraId="23747823" w14:textId="77777777" w:rsidR="00B40B6D" w:rsidRPr="00A827AA" w:rsidRDefault="00B40B6D" w:rsidP="001D45BA">
      <w:pPr>
        <w:pStyle w:val="ListParagraph"/>
        <w:spacing w:after="0" w:line="240" w:lineRule="auto"/>
        <w:ind w:left="0"/>
        <w:rPr>
          <w:rFonts w:ascii="Times New Roman" w:hAnsi="Times New Roman" w:cs="Times New Roman"/>
          <w:b/>
          <w:sz w:val="24"/>
          <w:szCs w:val="24"/>
        </w:rPr>
      </w:pPr>
    </w:p>
    <w:p w14:paraId="0E502446" w14:textId="0EE35D3D" w:rsidR="00586063" w:rsidRPr="00A827AA" w:rsidRDefault="00B40B6D" w:rsidP="00A827AA">
      <w:pPr>
        <w:pStyle w:val="ListParagraph"/>
        <w:numPr>
          <w:ilvl w:val="0"/>
          <w:numId w:val="28"/>
        </w:numPr>
        <w:suppressAutoHyphens w:val="0"/>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Committee Reports/Questions (FAC, FBAC, GC, SWAS, UEPC, other)</w:t>
      </w:r>
    </w:p>
    <w:p w14:paraId="78B42742" w14:textId="23F5E8D5" w:rsidR="00B40B6D" w:rsidRPr="00A827AA" w:rsidRDefault="008C4322">
      <w:pPr>
        <w:pStyle w:val="ListParagraph"/>
        <w:spacing w:after="0" w:line="240" w:lineRule="auto"/>
        <w:ind w:left="0"/>
        <w:rPr>
          <w:rFonts w:ascii="Times New Roman" w:hAnsi="Times New Roman" w:cs="Times New Roman"/>
          <w:sz w:val="24"/>
          <w:szCs w:val="24"/>
        </w:rPr>
      </w:pPr>
      <w:r w:rsidRPr="00A827AA">
        <w:rPr>
          <w:rFonts w:ascii="Times New Roman" w:hAnsi="Times New Roman" w:cs="Times New Roman"/>
          <w:sz w:val="24"/>
          <w:szCs w:val="24"/>
        </w:rPr>
        <w:t xml:space="preserve">FAC: </w:t>
      </w:r>
      <w:r w:rsidR="00586063" w:rsidRPr="00A827AA">
        <w:rPr>
          <w:rFonts w:ascii="Times New Roman" w:hAnsi="Times New Roman" w:cs="Times New Roman"/>
          <w:sz w:val="24"/>
          <w:szCs w:val="24"/>
        </w:rPr>
        <w:t xml:space="preserve">Speaker Thompson, on behalf of </w:t>
      </w:r>
      <w:r w:rsidR="00B40B6D" w:rsidRPr="00A827AA">
        <w:rPr>
          <w:rFonts w:ascii="Times New Roman" w:hAnsi="Times New Roman" w:cs="Times New Roman"/>
          <w:sz w:val="24"/>
          <w:szCs w:val="24"/>
        </w:rPr>
        <w:t>Sims</w:t>
      </w:r>
      <w:r w:rsidR="00586063" w:rsidRPr="00A827AA">
        <w:rPr>
          <w:rFonts w:ascii="Times New Roman" w:hAnsi="Times New Roman" w:cs="Times New Roman"/>
          <w:sz w:val="24"/>
          <w:szCs w:val="24"/>
        </w:rPr>
        <w:t>,</w:t>
      </w:r>
      <w:r w:rsidR="00B40B6D" w:rsidRPr="00A827AA">
        <w:rPr>
          <w:rFonts w:ascii="Times New Roman" w:hAnsi="Times New Roman" w:cs="Times New Roman"/>
          <w:sz w:val="24"/>
          <w:szCs w:val="24"/>
        </w:rPr>
        <w:t xml:space="preserve"> </w:t>
      </w:r>
      <w:r w:rsidRPr="00A827AA">
        <w:rPr>
          <w:rFonts w:ascii="Times New Roman" w:hAnsi="Times New Roman" w:cs="Times New Roman"/>
          <w:sz w:val="24"/>
          <w:szCs w:val="24"/>
        </w:rPr>
        <w:t>stated</w:t>
      </w:r>
      <w:r w:rsidR="00B40B6D" w:rsidRPr="00A827AA">
        <w:rPr>
          <w:rFonts w:ascii="Times New Roman" w:hAnsi="Times New Roman" w:cs="Times New Roman"/>
          <w:sz w:val="24"/>
          <w:szCs w:val="24"/>
        </w:rPr>
        <w:t xml:space="preserve"> that </w:t>
      </w:r>
      <w:r w:rsidRPr="00A827AA">
        <w:rPr>
          <w:rFonts w:ascii="Times New Roman" w:hAnsi="Times New Roman" w:cs="Times New Roman"/>
          <w:sz w:val="24"/>
          <w:szCs w:val="24"/>
        </w:rPr>
        <w:t xml:space="preserve">FAC </w:t>
      </w:r>
      <w:r w:rsidR="00B40B6D" w:rsidRPr="00A827AA">
        <w:rPr>
          <w:rFonts w:ascii="Times New Roman" w:hAnsi="Times New Roman" w:cs="Times New Roman"/>
          <w:sz w:val="24"/>
          <w:szCs w:val="24"/>
        </w:rPr>
        <w:t xml:space="preserve">will be discussing the </w:t>
      </w:r>
      <w:r w:rsidRPr="00A827AA">
        <w:rPr>
          <w:rFonts w:ascii="Times New Roman" w:hAnsi="Times New Roman" w:cs="Times New Roman"/>
          <w:sz w:val="24"/>
          <w:szCs w:val="24"/>
        </w:rPr>
        <w:t xml:space="preserve">formation of </w:t>
      </w:r>
      <w:r w:rsidR="00B40B6D" w:rsidRPr="00A827AA">
        <w:rPr>
          <w:rFonts w:ascii="Times New Roman" w:hAnsi="Times New Roman" w:cs="Times New Roman"/>
          <w:sz w:val="24"/>
          <w:szCs w:val="24"/>
        </w:rPr>
        <w:t xml:space="preserve">an ad hoc committee </w:t>
      </w:r>
      <w:r w:rsidRPr="00A827AA">
        <w:rPr>
          <w:rFonts w:ascii="Times New Roman" w:hAnsi="Times New Roman" w:cs="Times New Roman"/>
          <w:sz w:val="24"/>
          <w:szCs w:val="24"/>
        </w:rPr>
        <w:t>to</w:t>
      </w:r>
      <w:r w:rsidR="00B40B6D" w:rsidRPr="00A827AA">
        <w:rPr>
          <w:rFonts w:ascii="Times New Roman" w:hAnsi="Times New Roman" w:cs="Times New Roman"/>
          <w:sz w:val="24"/>
          <w:szCs w:val="24"/>
        </w:rPr>
        <w:t xml:space="preserve"> review the</w:t>
      </w:r>
      <w:r w:rsidRPr="00A827AA">
        <w:rPr>
          <w:rFonts w:ascii="Times New Roman" w:hAnsi="Times New Roman" w:cs="Times New Roman"/>
          <w:sz w:val="24"/>
          <w:szCs w:val="24"/>
        </w:rPr>
        <w:t xml:space="preserve"> current policy of having</w:t>
      </w:r>
      <w:r w:rsidR="00B40B6D" w:rsidRPr="00A827AA">
        <w:rPr>
          <w:rFonts w:ascii="Times New Roman" w:hAnsi="Times New Roman" w:cs="Times New Roman"/>
          <w:sz w:val="24"/>
          <w:szCs w:val="24"/>
        </w:rPr>
        <w:t xml:space="preserve"> IDEA evaluations </w:t>
      </w:r>
      <w:r w:rsidRPr="00A827AA">
        <w:rPr>
          <w:rFonts w:ascii="Times New Roman" w:hAnsi="Times New Roman" w:cs="Times New Roman"/>
          <w:sz w:val="24"/>
          <w:szCs w:val="24"/>
        </w:rPr>
        <w:t xml:space="preserve">administered in </w:t>
      </w:r>
      <w:r w:rsidR="00B40B6D" w:rsidRPr="00A827AA">
        <w:rPr>
          <w:rFonts w:ascii="Times New Roman" w:hAnsi="Times New Roman" w:cs="Times New Roman"/>
          <w:sz w:val="24"/>
          <w:szCs w:val="24"/>
        </w:rPr>
        <w:t>50% of all courses.</w:t>
      </w:r>
      <w:r w:rsidR="00CE5707" w:rsidRPr="00A827AA">
        <w:rPr>
          <w:rFonts w:ascii="Times New Roman" w:hAnsi="Times New Roman" w:cs="Times New Roman"/>
          <w:sz w:val="24"/>
          <w:szCs w:val="24"/>
        </w:rPr>
        <w:t xml:space="preserve"> </w:t>
      </w:r>
      <w:r w:rsidR="00B40B6D" w:rsidRPr="00A827AA">
        <w:rPr>
          <w:rFonts w:ascii="Times New Roman" w:hAnsi="Times New Roman" w:cs="Times New Roman"/>
          <w:sz w:val="24"/>
          <w:szCs w:val="24"/>
        </w:rPr>
        <w:t xml:space="preserve">FAC and CoC will work together to put together committee. </w:t>
      </w:r>
    </w:p>
    <w:p w14:paraId="32530BBC" w14:textId="77777777" w:rsidR="00B40B6D" w:rsidRPr="00A827AA" w:rsidRDefault="00B40B6D">
      <w:pPr>
        <w:pStyle w:val="ListParagraph"/>
        <w:spacing w:after="0" w:line="240" w:lineRule="auto"/>
        <w:ind w:left="0"/>
        <w:rPr>
          <w:rFonts w:ascii="Times New Roman" w:hAnsi="Times New Roman" w:cs="Times New Roman"/>
          <w:sz w:val="24"/>
          <w:szCs w:val="24"/>
        </w:rPr>
      </w:pPr>
    </w:p>
    <w:p w14:paraId="36F5EF68" w14:textId="68F70B87" w:rsidR="00B40B6D" w:rsidRPr="00A827AA" w:rsidRDefault="00B40B6D">
      <w:pPr>
        <w:pStyle w:val="ListParagraph"/>
        <w:spacing w:after="0" w:line="240" w:lineRule="auto"/>
        <w:ind w:left="0"/>
        <w:rPr>
          <w:rFonts w:ascii="Times New Roman" w:hAnsi="Times New Roman" w:cs="Times New Roman"/>
          <w:sz w:val="24"/>
          <w:szCs w:val="24"/>
        </w:rPr>
      </w:pPr>
      <w:r w:rsidRPr="00A827AA">
        <w:rPr>
          <w:rFonts w:ascii="Times New Roman" w:hAnsi="Times New Roman" w:cs="Times New Roman"/>
          <w:sz w:val="24"/>
          <w:szCs w:val="24"/>
        </w:rPr>
        <w:t>The FAC is also review</w:t>
      </w:r>
      <w:r w:rsidR="008C4322" w:rsidRPr="00A827AA">
        <w:rPr>
          <w:rFonts w:ascii="Times New Roman" w:hAnsi="Times New Roman" w:cs="Times New Roman"/>
          <w:sz w:val="24"/>
          <w:szCs w:val="24"/>
        </w:rPr>
        <w:t>ing</w:t>
      </w:r>
      <w:r w:rsidRPr="00A827AA">
        <w:rPr>
          <w:rFonts w:ascii="Times New Roman" w:hAnsi="Times New Roman" w:cs="Times New Roman"/>
          <w:sz w:val="24"/>
          <w:szCs w:val="24"/>
        </w:rPr>
        <w:t xml:space="preserve"> the faculty constitution in preparation </w:t>
      </w:r>
      <w:r w:rsidR="008C4322" w:rsidRPr="00A827AA">
        <w:rPr>
          <w:rFonts w:ascii="Times New Roman" w:hAnsi="Times New Roman" w:cs="Times New Roman"/>
          <w:sz w:val="24"/>
          <w:szCs w:val="24"/>
        </w:rPr>
        <w:t xml:space="preserve">should </w:t>
      </w:r>
      <w:r w:rsidRPr="00A827AA">
        <w:rPr>
          <w:rFonts w:ascii="Times New Roman" w:hAnsi="Times New Roman" w:cs="Times New Roman"/>
          <w:sz w:val="24"/>
          <w:szCs w:val="24"/>
        </w:rPr>
        <w:t xml:space="preserve">we decide to recommend any changes </w:t>
      </w:r>
      <w:r w:rsidR="008C4322" w:rsidRPr="00A827AA">
        <w:rPr>
          <w:rFonts w:ascii="Times New Roman" w:hAnsi="Times New Roman" w:cs="Times New Roman"/>
          <w:sz w:val="24"/>
          <w:szCs w:val="24"/>
        </w:rPr>
        <w:t xml:space="preserve">based on discussion of </w:t>
      </w:r>
      <w:r w:rsidR="009165F1" w:rsidRPr="00A827AA">
        <w:rPr>
          <w:rFonts w:ascii="Times New Roman" w:hAnsi="Times New Roman" w:cs="Times New Roman"/>
          <w:sz w:val="24"/>
          <w:szCs w:val="24"/>
        </w:rPr>
        <w:t xml:space="preserve">status </w:t>
      </w:r>
      <w:r w:rsidRPr="00A827AA">
        <w:rPr>
          <w:rFonts w:ascii="Times New Roman" w:hAnsi="Times New Roman" w:cs="Times New Roman"/>
          <w:sz w:val="24"/>
          <w:szCs w:val="24"/>
        </w:rPr>
        <w:t>of faculty.</w:t>
      </w:r>
      <w:r w:rsidR="00CE5707" w:rsidRPr="00A827AA">
        <w:rPr>
          <w:rFonts w:ascii="Times New Roman" w:hAnsi="Times New Roman" w:cs="Times New Roman"/>
          <w:sz w:val="24"/>
          <w:szCs w:val="24"/>
        </w:rPr>
        <w:t xml:space="preserve"> </w:t>
      </w:r>
      <w:r w:rsidR="008C4322" w:rsidRPr="00A827AA">
        <w:rPr>
          <w:rFonts w:ascii="Times New Roman" w:hAnsi="Times New Roman" w:cs="Times New Roman"/>
          <w:sz w:val="24"/>
          <w:szCs w:val="24"/>
        </w:rPr>
        <w:t xml:space="preserve">FAC </w:t>
      </w:r>
      <w:r w:rsidRPr="00A827AA">
        <w:rPr>
          <w:rFonts w:ascii="Times New Roman" w:hAnsi="Times New Roman" w:cs="Times New Roman"/>
          <w:sz w:val="24"/>
          <w:szCs w:val="24"/>
        </w:rPr>
        <w:t>requested that SEC facilitate the discussion on</w:t>
      </w:r>
      <w:r w:rsidR="009165F1" w:rsidRPr="00A827AA">
        <w:rPr>
          <w:rFonts w:ascii="Times New Roman" w:hAnsi="Times New Roman" w:cs="Times New Roman"/>
          <w:sz w:val="24"/>
          <w:szCs w:val="24"/>
        </w:rPr>
        <w:t xml:space="preserve"> the topic but this will return to Senate at a future date. </w:t>
      </w:r>
    </w:p>
    <w:p w14:paraId="13EE46E5" w14:textId="77777777" w:rsidR="00B40B6D" w:rsidRPr="00A827AA" w:rsidRDefault="00B40B6D">
      <w:pPr>
        <w:pStyle w:val="ListParagraph"/>
        <w:spacing w:after="0" w:line="240" w:lineRule="auto"/>
        <w:ind w:left="0"/>
        <w:rPr>
          <w:rFonts w:ascii="Times New Roman" w:hAnsi="Times New Roman" w:cs="Times New Roman"/>
          <w:sz w:val="24"/>
          <w:szCs w:val="24"/>
        </w:rPr>
      </w:pPr>
    </w:p>
    <w:p w14:paraId="62145A29" w14:textId="77777777" w:rsidR="009165F1" w:rsidRPr="00A827AA" w:rsidRDefault="009165F1">
      <w:pPr>
        <w:pStyle w:val="ListParagraph"/>
        <w:spacing w:after="0" w:line="240" w:lineRule="auto"/>
        <w:ind w:left="0"/>
        <w:rPr>
          <w:rFonts w:ascii="Times New Roman" w:hAnsi="Times New Roman" w:cs="Times New Roman"/>
          <w:sz w:val="24"/>
          <w:szCs w:val="24"/>
        </w:rPr>
      </w:pPr>
      <w:r w:rsidRPr="00A827AA">
        <w:rPr>
          <w:rFonts w:ascii="Times New Roman" w:hAnsi="Times New Roman" w:cs="Times New Roman"/>
          <w:sz w:val="24"/>
          <w:szCs w:val="24"/>
        </w:rPr>
        <w:t>FBAC: Peterson noted that FBAC w</w:t>
      </w:r>
      <w:r w:rsidR="00B40B6D" w:rsidRPr="00A827AA">
        <w:rPr>
          <w:rFonts w:ascii="Times New Roman" w:hAnsi="Times New Roman" w:cs="Times New Roman"/>
          <w:sz w:val="24"/>
          <w:szCs w:val="24"/>
        </w:rPr>
        <w:t xml:space="preserve">ill discuss the </w:t>
      </w:r>
      <w:r w:rsidRPr="00A827AA">
        <w:rPr>
          <w:rFonts w:ascii="Times New Roman" w:hAnsi="Times New Roman" w:cs="Times New Roman"/>
          <w:sz w:val="24"/>
          <w:szCs w:val="24"/>
        </w:rPr>
        <w:t>following items:</w:t>
      </w:r>
    </w:p>
    <w:p w14:paraId="765D1259" w14:textId="7B6B1DF5" w:rsidR="009165F1" w:rsidRPr="00A827AA" w:rsidRDefault="009165F1">
      <w:pPr>
        <w:numPr>
          <w:ilvl w:val="1"/>
          <w:numId w:val="36"/>
        </w:numPr>
        <w:suppressAutoHyphens w:val="0"/>
        <w:spacing w:after="0" w:line="240" w:lineRule="auto"/>
        <w:rPr>
          <w:rFonts w:ascii="Times New Roman" w:hAnsi="Times New Roman" w:cs="Times New Roman"/>
          <w:sz w:val="24"/>
          <w:szCs w:val="24"/>
        </w:rPr>
      </w:pPr>
      <w:r w:rsidRPr="00A827AA">
        <w:rPr>
          <w:rFonts w:ascii="Times New Roman" w:hAnsi="Times New Roman" w:cs="Times New Roman"/>
          <w:sz w:val="24"/>
          <w:szCs w:val="24"/>
        </w:rPr>
        <w:t>Sustainable Financial Model for the CSU (Shared by Steven Filling, Chair of the Statewide Senate</w:t>
      </w:r>
      <w:r w:rsidR="008C4322" w:rsidRPr="00A827AA">
        <w:rPr>
          <w:rFonts w:ascii="Times New Roman" w:hAnsi="Times New Roman" w:cs="Times New Roman"/>
          <w:sz w:val="24"/>
          <w:szCs w:val="24"/>
        </w:rPr>
        <w:t>)</w:t>
      </w:r>
    </w:p>
    <w:p w14:paraId="6B95CC14" w14:textId="77777777" w:rsidR="009165F1" w:rsidRPr="00A827AA" w:rsidRDefault="009165F1">
      <w:pPr>
        <w:numPr>
          <w:ilvl w:val="1"/>
          <w:numId w:val="36"/>
        </w:numPr>
        <w:suppressAutoHyphens w:val="0"/>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Equity Pay (Refer to Sarraille email + President’s letter, CSUEB Academic Senate Resolution on Campus-Based Equity Pay Increases for 2014-15 resolution) </w:t>
      </w:r>
    </w:p>
    <w:p w14:paraId="6CC2FCBF" w14:textId="77777777" w:rsidR="009165F1" w:rsidRPr="00A827AA" w:rsidRDefault="009165F1">
      <w:pPr>
        <w:numPr>
          <w:ilvl w:val="1"/>
          <w:numId w:val="36"/>
        </w:numPr>
        <w:suppressAutoHyphens w:val="0"/>
        <w:spacing w:after="0" w:line="240" w:lineRule="auto"/>
        <w:rPr>
          <w:rFonts w:ascii="Times New Roman" w:hAnsi="Times New Roman" w:cs="Times New Roman"/>
          <w:sz w:val="24"/>
          <w:szCs w:val="24"/>
        </w:rPr>
      </w:pPr>
      <w:r w:rsidRPr="00A827AA">
        <w:rPr>
          <w:rFonts w:ascii="Times New Roman" w:hAnsi="Times New Roman" w:cs="Times New Roman"/>
          <w:sz w:val="24"/>
          <w:szCs w:val="24"/>
        </w:rPr>
        <w:t>FBAC Budget Priorities</w:t>
      </w:r>
    </w:p>
    <w:p w14:paraId="0F67115E" w14:textId="77777777" w:rsidR="009165F1" w:rsidRPr="00A827AA" w:rsidRDefault="009165F1">
      <w:pPr>
        <w:numPr>
          <w:ilvl w:val="1"/>
          <w:numId w:val="36"/>
        </w:numPr>
        <w:suppressAutoHyphens w:val="0"/>
        <w:spacing w:after="0" w:line="240" w:lineRule="auto"/>
        <w:rPr>
          <w:rFonts w:ascii="Times New Roman" w:hAnsi="Times New Roman" w:cs="Times New Roman"/>
          <w:sz w:val="24"/>
          <w:szCs w:val="24"/>
        </w:rPr>
      </w:pPr>
      <w:r w:rsidRPr="00A827AA">
        <w:rPr>
          <w:rFonts w:ascii="Times New Roman" w:hAnsi="Times New Roman" w:cs="Times New Roman"/>
          <w:sz w:val="24"/>
          <w:szCs w:val="24"/>
        </w:rPr>
        <w:t>UBAC Recommendations (2015-2016)</w:t>
      </w:r>
    </w:p>
    <w:p w14:paraId="76EB9C43" w14:textId="77777777" w:rsidR="00B40B6D" w:rsidRPr="00A827AA" w:rsidRDefault="00B40B6D">
      <w:pPr>
        <w:pStyle w:val="ListParagraph"/>
        <w:spacing w:after="0" w:line="240" w:lineRule="auto"/>
        <w:ind w:left="0"/>
        <w:rPr>
          <w:rFonts w:ascii="Times New Roman" w:hAnsi="Times New Roman" w:cs="Times New Roman"/>
          <w:sz w:val="24"/>
          <w:szCs w:val="24"/>
        </w:rPr>
      </w:pPr>
    </w:p>
    <w:p w14:paraId="47D69F8A" w14:textId="7EB67E39" w:rsidR="00B40B6D" w:rsidRPr="00A827AA" w:rsidRDefault="00B40B6D">
      <w:pPr>
        <w:pStyle w:val="ListParagraph"/>
        <w:spacing w:after="0" w:line="240" w:lineRule="auto"/>
        <w:ind w:left="0"/>
        <w:rPr>
          <w:rFonts w:ascii="Times New Roman" w:hAnsi="Times New Roman" w:cs="Times New Roman"/>
          <w:sz w:val="24"/>
          <w:szCs w:val="24"/>
        </w:rPr>
      </w:pPr>
      <w:r w:rsidRPr="00A827AA">
        <w:rPr>
          <w:rFonts w:ascii="Times New Roman" w:hAnsi="Times New Roman" w:cs="Times New Roman"/>
          <w:sz w:val="24"/>
          <w:szCs w:val="24"/>
        </w:rPr>
        <w:t>G</w:t>
      </w:r>
      <w:r w:rsidR="009165F1" w:rsidRPr="00A827AA">
        <w:rPr>
          <w:rFonts w:ascii="Times New Roman" w:hAnsi="Times New Roman" w:cs="Times New Roman"/>
          <w:sz w:val="24"/>
          <w:szCs w:val="24"/>
        </w:rPr>
        <w:t xml:space="preserve">C: </w:t>
      </w:r>
      <w:r w:rsidR="00F81D42" w:rsidRPr="00A827AA">
        <w:rPr>
          <w:rFonts w:ascii="Times New Roman" w:hAnsi="Times New Roman" w:cs="Times New Roman"/>
          <w:sz w:val="24"/>
          <w:szCs w:val="24"/>
        </w:rPr>
        <w:t>Ringstad noted</w:t>
      </w:r>
      <w:r w:rsidR="009165F1" w:rsidRPr="00A827AA">
        <w:rPr>
          <w:rFonts w:ascii="Times New Roman" w:hAnsi="Times New Roman" w:cs="Times New Roman"/>
          <w:sz w:val="24"/>
          <w:szCs w:val="24"/>
        </w:rPr>
        <w:t xml:space="preserve"> that the first meeting is s</w:t>
      </w:r>
      <w:r w:rsidRPr="00A827AA">
        <w:rPr>
          <w:rFonts w:ascii="Times New Roman" w:hAnsi="Times New Roman" w:cs="Times New Roman"/>
          <w:sz w:val="24"/>
          <w:szCs w:val="24"/>
        </w:rPr>
        <w:t>cheduled for Sept. 17</w:t>
      </w:r>
      <w:r w:rsidRPr="00A827AA">
        <w:rPr>
          <w:rFonts w:ascii="Times New Roman" w:hAnsi="Times New Roman" w:cs="Times New Roman"/>
          <w:sz w:val="24"/>
          <w:szCs w:val="24"/>
          <w:vertAlign w:val="superscript"/>
        </w:rPr>
        <w:t>th</w:t>
      </w:r>
      <w:r w:rsidRPr="00A827AA">
        <w:rPr>
          <w:rFonts w:ascii="Times New Roman" w:hAnsi="Times New Roman" w:cs="Times New Roman"/>
          <w:sz w:val="24"/>
          <w:szCs w:val="24"/>
        </w:rPr>
        <w:t>.</w:t>
      </w:r>
      <w:r w:rsidR="00ED5057" w:rsidRPr="00A827AA">
        <w:rPr>
          <w:rFonts w:ascii="Times New Roman" w:hAnsi="Times New Roman" w:cs="Times New Roman"/>
          <w:sz w:val="24"/>
          <w:szCs w:val="24"/>
        </w:rPr>
        <w:t xml:space="preserve"> </w:t>
      </w:r>
      <w:r w:rsidRPr="00A827AA">
        <w:rPr>
          <w:rFonts w:ascii="Times New Roman" w:hAnsi="Times New Roman" w:cs="Times New Roman"/>
          <w:sz w:val="24"/>
          <w:szCs w:val="24"/>
        </w:rPr>
        <w:t xml:space="preserve">She will have </w:t>
      </w:r>
      <w:r w:rsidR="009165F1" w:rsidRPr="00A827AA">
        <w:rPr>
          <w:rFonts w:ascii="Times New Roman" w:hAnsi="Times New Roman" w:cs="Times New Roman"/>
          <w:sz w:val="24"/>
          <w:szCs w:val="24"/>
        </w:rPr>
        <w:t xml:space="preserve">a </w:t>
      </w:r>
      <w:r w:rsidRPr="00A827AA">
        <w:rPr>
          <w:rFonts w:ascii="Times New Roman" w:hAnsi="Times New Roman" w:cs="Times New Roman"/>
          <w:sz w:val="24"/>
          <w:szCs w:val="24"/>
        </w:rPr>
        <w:t>report at the next</w:t>
      </w:r>
      <w:r w:rsidR="009165F1" w:rsidRPr="00A827AA">
        <w:rPr>
          <w:rFonts w:ascii="Times New Roman" w:hAnsi="Times New Roman" w:cs="Times New Roman"/>
          <w:sz w:val="24"/>
          <w:szCs w:val="24"/>
        </w:rPr>
        <w:t xml:space="preserve"> S</w:t>
      </w:r>
      <w:r w:rsidRPr="00A827AA">
        <w:rPr>
          <w:rFonts w:ascii="Times New Roman" w:hAnsi="Times New Roman" w:cs="Times New Roman"/>
          <w:sz w:val="24"/>
          <w:szCs w:val="24"/>
        </w:rPr>
        <w:t>enate meeting.</w:t>
      </w:r>
    </w:p>
    <w:p w14:paraId="0FB34BE0" w14:textId="77777777" w:rsidR="00B40B6D" w:rsidRPr="00A827AA" w:rsidRDefault="00B40B6D">
      <w:pPr>
        <w:pStyle w:val="ListParagraph"/>
        <w:spacing w:after="0" w:line="240" w:lineRule="auto"/>
        <w:ind w:left="0"/>
        <w:rPr>
          <w:rFonts w:ascii="Times New Roman" w:hAnsi="Times New Roman" w:cs="Times New Roman"/>
          <w:sz w:val="24"/>
          <w:szCs w:val="24"/>
        </w:rPr>
      </w:pPr>
    </w:p>
    <w:p w14:paraId="152C6D1C" w14:textId="7A8AF1DC" w:rsidR="00B40B6D" w:rsidRPr="00A827AA" w:rsidRDefault="009165F1">
      <w:pPr>
        <w:pStyle w:val="ListParagraph"/>
        <w:spacing w:after="0" w:line="240" w:lineRule="auto"/>
        <w:ind w:left="0"/>
        <w:rPr>
          <w:rFonts w:ascii="Times New Roman" w:hAnsi="Times New Roman" w:cs="Times New Roman"/>
          <w:sz w:val="24"/>
          <w:szCs w:val="24"/>
        </w:rPr>
      </w:pPr>
      <w:r w:rsidRPr="00A827AA">
        <w:rPr>
          <w:rFonts w:ascii="Times New Roman" w:hAnsi="Times New Roman" w:cs="Times New Roman"/>
          <w:sz w:val="24"/>
          <w:szCs w:val="24"/>
        </w:rPr>
        <w:t>SWAS: Strahm shared</w:t>
      </w:r>
      <w:r w:rsidR="00B40B6D" w:rsidRPr="00A827AA">
        <w:rPr>
          <w:rFonts w:ascii="Times New Roman" w:hAnsi="Times New Roman" w:cs="Times New Roman"/>
          <w:sz w:val="24"/>
          <w:szCs w:val="24"/>
        </w:rPr>
        <w:t xml:space="preserve"> a number of things </w:t>
      </w:r>
      <w:r w:rsidRPr="00A827AA">
        <w:rPr>
          <w:rFonts w:ascii="Times New Roman" w:hAnsi="Times New Roman" w:cs="Times New Roman"/>
          <w:sz w:val="24"/>
          <w:szCs w:val="24"/>
        </w:rPr>
        <w:t xml:space="preserve">that are </w:t>
      </w:r>
      <w:r w:rsidR="00B40B6D" w:rsidRPr="00A827AA">
        <w:rPr>
          <w:rFonts w:ascii="Times New Roman" w:hAnsi="Times New Roman" w:cs="Times New Roman"/>
          <w:sz w:val="24"/>
          <w:szCs w:val="24"/>
        </w:rPr>
        <w:t>going on</w:t>
      </w:r>
      <w:r w:rsidR="006471AC" w:rsidRPr="00A827AA">
        <w:rPr>
          <w:rFonts w:ascii="Times New Roman" w:hAnsi="Times New Roman" w:cs="Times New Roman"/>
          <w:sz w:val="24"/>
          <w:szCs w:val="24"/>
        </w:rPr>
        <w:t xml:space="preserve">, including </w:t>
      </w:r>
      <w:r w:rsidR="00B40B6D" w:rsidRPr="00A827AA">
        <w:rPr>
          <w:rFonts w:ascii="Times New Roman" w:hAnsi="Times New Roman" w:cs="Times New Roman"/>
          <w:sz w:val="24"/>
          <w:szCs w:val="24"/>
        </w:rPr>
        <w:t>resolution</w:t>
      </w:r>
      <w:r w:rsidR="006471AC" w:rsidRPr="00A827AA">
        <w:rPr>
          <w:rFonts w:ascii="Times New Roman" w:hAnsi="Times New Roman" w:cs="Times New Roman"/>
          <w:sz w:val="24"/>
          <w:szCs w:val="24"/>
        </w:rPr>
        <w:t>s</w:t>
      </w:r>
      <w:r w:rsidR="00B40B6D" w:rsidRPr="00A827AA">
        <w:rPr>
          <w:rFonts w:ascii="Times New Roman" w:hAnsi="Times New Roman" w:cs="Times New Roman"/>
          <w:sz w:val="24"/>
          <w:szCs w:val="24"/>
        </w:rPr>
        <w:t xml:space="preserve"> </w:t>
      </w:r>
      <w:r w:rsidR="006471AC" w:rsidRPr="00A827AA">
        <w:rPr>
          <w:rFonts w:ascii="Times New Roman" w:hAnsi="Times New Roman" w:cs="Times New Roman"/>
          <w:sz w:val="24"/>
          <w:szCs w:val="24"/>
        </w:rPr>
        <w:t>supporting</w:t>
      </w:r>
      <w:r w:rsidR="00B40B6D" w:rsidRPr="00A827AA">
        <w:rPr>
          <w:rFonts w:ascii="Times New Roman" w:hAnsi="Times New Roman" w:cs="Times New Roman"/>
          <w:sz w:val="24"/>
          <w:szCs w:val="24"/>
        </w:rPr>
        <w:t xml:space="preserve"> of SB 707 will </w:t>
      </w:r>
      <w:r w:rsidR="007C319B" w:rsidRPr="00A827AA">
        <w:rPr>
          <w:rFonts w:ascii="Times New Roman" w:hAnsi="Times New Roman" w:cs="Times New Roman"/>
          <w:sz w:val="24"/>
          <w:szCs w:val="24"/>
        </w:rPr>
        <w:t xml:space="preserve">prohibit </w:t>
      </w:r>
      <w:r w:rsidR="00B40B6D" w:rsidRPr="00A827AA">
        <w:rPr>
          <w:rFonts w:ascii="Times New Roman" w:hAnsi="Times New Roman" w:cs="Times New Roman"/>
          <w:sz w:val="24"/>
          <w:szCs w:val="24"/>
        </w:rPr>
        <w:t xml:space="preserve">persons </w:t>
      </w:r>
      <w:r w:rsidR="007C319B" w:rsidRPr="00A827AA">
        <w:rPr>
          <w:rFonts w:ascii="Times New Roman" w:hAnsi="Times New Roman" w:cs="Times New Roman"/>
          <w:sz w:val="24"/>
          <w:szCs w:val="24"/>
        </w:rPr>
        <w:t xml:space="preserve">to bring </w:t>
      </w:r>
      <w:r w:rsidR="00B40B6D" w:rsidRPr="00A827AA">
        <w:rPr>
          <w:rFonts w:ascii="Times New Roman" w:hAnsi="Times New Roman" w:cs="Times New Roman"/>
          <w:sz w:val="24"/>
          <w:szCs w:val="24"/>
        </w:rPr>
        <w:t>concealed weapons</w:t>
      </w:r>
      <w:r w:rsidR="00F81D42" w:rsidRPr="00A827AA">
        <w:rPr>
          <w:rFonts w:ascii="Times New Roman" w:hAnsi="Times New Roman" w:cs="Times New Roman"/>
          <w:sz w:val="24"/>
          <w:szCs w:val="24"/>
        </w:rPr>
        <w:t xml:space="preserve"> </w:t>
      </w:r>
      <w:r w:rsidR="007C319B" w:rsidRPr="00A827AA">
        <w:rPr>
          <w:rFonts w:ascii="Times New Roman" w:hAnsi="Times New Roman" w:cs="Times New Roman"/>
          <w:sz w:val="24"/>
          <w:szCs w:val="24"/>
        </w:rPr>
        <w:t>onto school campuses</w:t>
      </w:r>
      <w:r w:rsidR="004D7AA9" w:rsidRPr="00A827AA">
        <w:rPr>
          <w:rFonts w:ascii="Times New Roman" w:hAnsi="Times New Roman" w:cs="Times New Roman"/>
          <w:sz w:val="24"/>
          <w:szCs w:val="24"/>
        </w:rPr>
        <w:t>,</w:t>
      </w:r>
      <w:r w:rsidR="006471AC" w:rsidRPr="00A827AA">
        <w:rPr>
          <w:rFonts w:ascii="Times New Roman" w:hAnsi="Times New Roman" w:cs="Times New Roman"/>
          <w:sz w:val="24"/>
          <w:szCs w:val="24"/>
        </w:rPr>
        <w:t xml:space="preserve"> calling for temporarily r</w:t>
      </w:r>
      <w:r w:rsidR="00F81D42" w:rsidRPr="00A827AA">
        <w:rPr>
          <w:rFonts w:ascii="Times New Roman" w:hAnsi="Times New Roman" w:cs="Times New Roman"/>
          <w:sz w:val="24"/>
          <w:szCs w:val="24"/>
        </w:rPr>
        <w:t>emov</w:t>
      </w:r>
      <w:r w:rsidR="006471AC" w:rsidRPr="00A827AA">
        <w:rPr>
          <w:rFonts w:ascii="Times New Roman" w:hAnsi="Times New Roman" w:cs="Times New Roman"/>
          <w:sz w:val="24"/>
          <w:szCs w:val="24"/>
        </w:rPr>
        <w:t>ing</w:t>
      </w:r>
      <w:r w:rsidR="00F81D42" w:rsidRPr="00A827AA">
        <w:rPr>
          <w:rFonts w:ascii="Times New Roman" w:hAnsi="Times New Roman" w:cs="Times New Roman"/>
          <w:sz w:val="24"/>
          <w:szCs w:val="24"/>
        </w:rPr>
        <w:t xml:space="preserve"> </w:t>
      </w:r>
      <w:r w:rsidR="006471AC" w:rsidRPr="00A827AA">
        <w:rPr>
          <w:rFonts w:ascii="Times New Roman" w:hAnsi="Times New Roman" w:cs="Times New Roman"/>
          <w:sz w:val="24"/>
          <w:szCs w:val="24"/>
        </w:rPr>
        <w:t xml:space="preserve">the </w:t>
      </w:r>
      <w:r w:rsidR="00F81D42" w:rsidRPr="00A827AA">
        <w:rPr>
          <w:rFonts w:ascii="Times New Roman" w:hAnsi="Times New Roman" w:cs="Times New Roman"/>
          <w:sz w:val="24"/>
          <w:szCs w:val="24"/>
        </w:rPr>
        <w:t xml:space="preserve">exit exam </w:t>
      </w:r>
      <w:r w:rsidR="006471AC" w:rsidRPr="00A827AA">
        <w:rPr>
          <w:rFonts w:ascii="Times New Roman" w:hAnsi="Times New Roman" w:cs="Times New Roman"/>
          <w:sz w:val="24"/>
          <w:szCs w:val="24"/>
        </w:rPr>
        <w:t xml:space="preserve">requirement </w:t>
      </w:r>
      <w:r w:rsidR="00F81D42" w:rsidRPr="00A827AA">
        <w:rPr>
          <w:rFonts w:ascii="Times New Roman" w:hAnsi="Times New Roman" w:cs="Times New Roman"/>
          <w:sz w:val="24"/>
          <w:szCs w:val="24"/>
        </w:rPr>
        <w:t xml:space="preserve">for high </w:t>
      </w:r>
      <w:r w:rsidR="00B40B6D" w:rsidRPr="00A827AA">
        <w:rPr>
          <w:rFonts w:ascii="Times New Roman" w:hAnsi="Times New Roman" w:cs="Times New Roman"/>
          <w:sz w:val="24"/>
          <w:szCs w:val="24"/>
        </w:rPr>
        <w:t>school graduation</w:t>
      </w:r>
      <w:r w:rsidR="004D7AA9" w:rsidRPr="00A827AA">
        <w:rPr>
          <w:rFonts w:ascii="Times New Roman" w:hAnsi="Times New Roman" w:cs="Times New Roman"/>
          <w:sz w:val="24"/>
          <w:szCs w:val="24"/>
        </w:rPr>
        <w:t>,</w:t>
      </w:r>
      <w:r w:rsidR="006471AC" w:rsidRPr="00A827AA">
        <w:rPr>
          <w:rFonts w:ascii="Times New Roman" w:hAnsi="Times New Roman" w:cs="Times New Roman"/>
          <w:sz w:val="24"/>
          <w:szCs w:val="24"/>
        </w:rPr>
        <w:t xml:space="preserve"> </w:t>
      </w:r>
      <w:r w:rsidR="004D7AA9" w:rsidRPr="00A827AA">
        <w:rPr>
          <w:rFonts w:ascii="Times New Roman" w:hAnsi="Times New Roman" w:cs="Times New Roman"/>
          <w:sz w:val="24"/>
          <w:szCs w:val="24"/>
        </w:rPr>
        <w:t xml:space="preserve">and </w:t>
      </w:r>
      <w:r w:rsidR="006471AC" w:rsidRPr="00A827AA">
        <w:rPr>
          <w:rFonts w:ascii="Times New Roman" w:hAnsi="Times New Roman" w:cs="Times New Roman"/>
          <w:sz w:val="24"/>
          <w:szCs w:val="24"/>
        </w:rPr>
        <w:t>calling for</w:t>
      </w:r>
      <w:r w:rsidR="00F81D42" w:rsidRPr="00A827AA">
        <w:rPr>
          <w:rFonts w:ascii="Times New Roman" w:hAnsi="Times New Roman" w:cs="Times New Roman"/>
          <w:sz w:val="24"/>
          <w:szCs w:val="24"/>
        </w:rPr>
        <w:t xml:space="preserve"> </w:t>
      </w:r>
      <w:r w:rsidR="002D180C" w:rsidRPr="00A827AA">
        <w:rPr>
          <w:rFonts w:ascii="Times New Roman" w:hAnsi="Times New Roman" w:cs="Times New Roman"/>
          <w:sz w:val="24"/>
          <w:szCs w:val="24"/>
        </w:rPr>
        <w:t>creation of</w:t>
      </w:r>
      <w:r w:rsidR="00B40B6D" w:rsidRPr="00A827AA">
        <w:rPr>
          <w:rFonts w:ascii="Times New Roman" w:hAnsi="Times New Roman" w:cs="Times New Roman"/>
          <w:sz w:val="24"/>
          <w:szCs w:val="24"/>
        </w:rPr>
        <w:t xml:space="preserve"> </w:t>
      </w:r>
      <w:r w:rsidR="006471AC" w:rsidRPr="00A827AA">
        <w:rPr>
          <w:rFonts w:ascii="Times New Roman" w:hAnsi="Times New Roman" w:cs="Times New Roman"/>
          <w:sz w:val="24"/>
          <w:szCs w:val="24"/>
        </w:rPr>
        <w:t xml:space="preserve">a </w:t>
      </w:r>
      <w:r w:rsidR="00B40B6D" w:rsidRPr="00A827AA">
        <w:rPr>
          <w:rFonts w:ascii="Times New Roman" w:hAnsi="Times New Roman" w:cs="Times New Roman"/>
          <w:sz w:val="24"/>
          <w:szCs w:val="24"/>
        </w:rPr>
        <w:t xml:space="preserve">task force </w:t>
      </w:r>
      <w:r w:rsidR="00F81D42" w:rsidRPr="00A827AA">
        <w:rPr>
          <w:rFonts w:ascii="Times New Roman" w:hAnsi="Times New Roman" w:cs="Times New Roman"/>
          <w:sz w:val="24"/>
          <w:szCs w:val="24"/>
        </w:rPr>
        <w:t xml:space="preserve">that will look at </w:t>
      </w:r>
      <w:r w:rsidR="004D7AA9" w:rsidRPr="00A827AA">
        <w:rPr>
          <w:rFonts w:ascii="Times New Roman" w:hAnsi="Times New Roman" w:cs="Times New Roman"/>
          <w:sz w:val="24"/>
          <w:szCs w:val="24"/>
        </w:rPr>
        <w:t xml:space="preserve">GE </w:t>
      </w:r>
      <w:r w:rsidR="00B40B6D" w:rsidRPr="00A827AA">
        <w:rPr>
          <w:rFonts w:ascii="Times New Roman" w:hAnsi="Times New Roman" w:cs="Times New Roman"/>
          <w:sz w:val="24"/>
          <w:szCs w:val="24"/>
        </w:rPr>
        <w:t xml:space="preserve">transfer </w:t>
      </w:r>
      <w:r w:rsidR="004D7AA9" w:rsidRPr="00A827AA">
        <w:rPr>
          <w:rFonts w:ascii="Times New Roman" w:hAnsi="Times New Roman" w:cs="Times New Roman"/>
          <w:sz w:val="24"/>
          <w:szCs w:val="24"/>
        </w:rPr>
        <w:t xml:space="preserve">courses. </w:t>
      </w:r>
      <w:r w:rsidR="007C319B" w:rsidRPr="00A827AA">
        <w:rPr>
          <w:rFonts w:ascii="Times New Roman" w:hAnsi="Times New Roman" w:cs="Times New Roman"/>
          <w:sz w:val="24"/>
          <w:szCs w:val="24"/>
        </w:rPr>
        <w:t>Another resolution calls for s</w:t>
      </w:r>
      <w:r w:rsidR="00B40B6D" w:rsidRPr="00A827AA">
        <w:rPr>
          <w:rFonts w:ascii="Times New Roman" w:hAnsi="Times New Roman" w:cs="Times New Roman"/>
          <w:sz w:val="24"/>
          <w:szCs w:val="24"/>
        </w:rPr>
        <w:t xml:space="preserve">uspension of CSU background check policy and </w:t>
      </w:r>
      <w:r w:rsidR="00512767" w:rsidRPr="00A827AA">
        <w:rPr>
          <w:rFonts w:ascii="Times New Roman" w:hAnsi="Times New Roman" w:cs="Times New Roman"/>
          <w:sz w:val="24"/>
          <w:szCs w:val="24"/>
        </w:rPr>
        <w:t>creation of</w:t>
      </w:r>
      <w:r w:rsidR="00B40B6D" w:rsidRPr="00A827AA">
        <w:rPr>
          <w:rFonts w:ascii="Times New Roman" w:hAnsi="Times New Roman" w:cs="Times New Roman"/>
          <w:sz w:val="24"/>
          <w:szCs w:val="24"/>
        </w:rPr>
        <w:t xml:space="preserve"> a task fo</w:t>
      </w:r>
      <w:r w:rsidR="00F81D42" w:rsidRPr="00A827AA">
        <w:rPr>
          <w:rFonts w:ascii="Times New Roman" w:hAnsi="Times New Roman" w:cs="Times New Roman"/>
          <w:sz w:val="24"/>
          <w:szCs w:val="24"/>
        </w:rPr>
        <w:t xml:space="preserve">rce to study the policy and </w:t>
      </w:r>
      <w:r w:rsidR="00512767" w:rsidRPr="00A827AA">
        <w:rPr>
          <w:rFonts w:ascii="Times New Roman" w:hAnsi="Times New Roman" w:cs="Times New Roman"/>
          <w:sz w:val="24"/>
          <w:szCs w:val="24"/>
        </w:rPr>
        <w:t>review appropriateness of background checks for faculty.</w:t>
      </w:r>
      <w:r w:rsidR="004D7AA9" w:rsidRPr="00A827AA">
        <w:rPr>
          <w:rFonts w:ascii="Times New Roman" w:hAnsi="Times New Roman" w:cs="Times New Roman"/>
          <w:sz w:val="24"/>
          <w:szCs w:val="24"/>
        </w:rPr>
        <w:t xml:space="preserve"> </w:t>
      </w:r>
      <w:r w:rsidR="00512767" w:rsidRPr="00A827AA">
        <w:rPr>
          <w:rFonts w:ascii="Times New Roman" w:hAnsi="Times New Roman" w:cs="Times New Roman"/>
          <w:sz w:val="24"/>
          <w:szCs w:val="24"/>
        </w:rPr>
        <w:t xml:space="preserve">Yet another resolution would </w:t>
      </w:r>
      <w:r w:rsidR="00B40B6D" w:rsidRPr="00A827AA">
        <w:rPr>
          <w:rFonts w:ascii="Times New Roman" w:hAnsi="Times New Roman" w:cs="Times New Roman"/>
          <w:sz w:val="24"/>
          <w:szCs w:val="24"/>
        </w:rPr>
        <w:t xml:space="preserve">add </w:t>
      </w:r>
      <w:r w:rsidR="00512767" w:rsidRPr="00A827AA">
        <w:rPr>
          <w:rFonts w:ascii="Times New Roman" w:hAnsi="Times New Roman" w:cs="Times New Roman"/>
          <w:sz w:val="24"/>
          <w:szCs w:val="24"/>
        </w:rPr>
        <w:t xml:space="preserve">an </w:t>
      </w:r>
      <w:r w:rsidR="00B40B6D" w:rsidRPr="00A827AA">
        <w:rPr>
          <w:rFonts w:ascii="Times New Roman" w:hAnsi="Times New Roman" w:cs="Times New Roman"/>
          <w:sz w:val="24"/>
          <w:szCs w:val="24"/>
        </w:rPr>
        <w:t>Emeritus or Emerita member</w:t>
      </w:r>
      <w:r w:rsidR="00512767" w:rsidRPr="00A827AA">
        <w:rPr>
          <w:rFonts w:ascii="Times New Roman" w:hAnsi="Times New Roman" w:cs="Times New Roman"/>
          <w:sz w:val="24"/>
          <w:szCs w:val="24"/>
        </w:rPr>
        <w:t xml:space="preserve"> to the Board of Trustees</w:t>
      </w:r>
      <w:r w:rsidR="00B40B6D" w:rsidRPr="00A827AA">
        <w:rPr>
          <w:rFonts w:ascii="Times New Roman" w:hAnsi="Times New Roman" w:cs="Times New Roman"/>
          <w:sz w:val="24"/>
          <w:szCs w:val="24"/>
        </w:rPr>
        <w:t>.</w:t>
      </w:r>
      <w:r w:rsidR="004D7AA9" w:rsidRPr="00A827AA">
        <w:rPr>
          <w:rFonts w:ascii="Times New Roman" w:hAnsi="Times New Roman" w:cs="Times New Roman"/>
          <w:sz w:val="24"/>
          <w:szCs w:val="24"/>
        </w:rPr>
        <w:t xml:space="preserve"> </w:t>
      </w:r>
      <w:r w:rsidR="00512767" w:rsidRPr="00A827AA">
        <w:rPr>
          <w:rFonts w:ascii="Times New Roman" w:hAnsi="Times New Roman" w:cs="Times New Roman"/>
          <w:sz w:val="24"/>
          <w:szCs w:val="24"/>
        </w:rPr>
        <w:t>Finally, a resolution would</w:t>
      </w:r>
      <w:r w:rsidR="00B40B6D" w:rsidRPr="00A827AA">
        <w:rPr>
          <w:rFonts w:ascii="Times New Roman" w:hAnsi="Times New Roman" w:cs="Times New Roman"/>
          <w:sz w:val="24"/>
          <w:szCs w:val="24"/>
        </w:rPr>
        <w:t xml:space="preserve"> urge CSU to offer compensation beyond the </w:t>
      </w:r>
      <w:r w:rsidR="00512767" w:rsidRPr="00A827AA">
        <w:rPr>
          <w:rFonts w:ascii="Times New Roman" w:hAnsi="Times New Roman" w:cs="Times New Roman"/>
          <w:sz w:val="24"/>
          <w:szCs w:val="24"/>
        </w:rPr>
        <w:t xml:space="preserve">administration’s current </w:t>
      </w:r>
      <w:r w:rsidR="00B40B6D" w:rsidRPr="00A827AA">
        <w:rPr>
          <w:rFonts w:ascii="Times New Roman" w:hAnsi="Times New Roman" w:cs="Times New Roman"/>
          <w:sz w:val="24"/>
          <w:szCs w:val="24"/>
        </w:rPr>
        <w:t>2%</w:t>
      </w:r>
      <w:r w:rsidR="00F81D42" w:rsidRPr="00A827AA">
        <w:rPr>
          <w:rFonts w:ascii="Times New Roman" w:hAnsi="Times New Roman" w:cs="Times New Roman"/>
          <w:sz w:val="24"/>
          <w:szCs w:val="24"/>
        </w:rPr>
        <w:t xml:space="preserve"> </w:t>
      </w:r>
      <w:r w:rsidR="00512767" w:rsidRPr="00A827AA">
        <w:rPr>
          <w:rFonts w:ascii="Times New Roman" w:hAnsi="Times New Roman" w:cs="Times New Roman"/>
          <w:sz w:val="24"/>
          <w:szCs w:val="24"/>
        </w:rPr>
        <w:t>increase to the faculty unit pool.</w:t>
      </w:r>
    </w:p>
    <w:p w14:paraId="646276A1" w14:textId="77777777" w:rsidR="00B40B6D" w:rsidRPr="00A827AA" w:rsidRDefault="00B40B6D">
      <w:pPr>
        <w:pStyle w:val="ListParagraph"/>
        <w:spacing w:after="0" w:line="240" w:lineRule="auto"/>
        <w:ind w:left="0"/>
        <w:rPr>
          <w:rFonts w:ascii="Times New Roman" w:hAnsi="Times New Roman" w:cs="Times New Roman"/>
          <w:sz w:val="24"/>
          <w:szCs w:val="24"/>
        </w:rPr>
      </w:pPr>
    </w:p>
    <w:p w14:paraId="306DE5D1" w14:textId="167BD7D4" w:rsidR="00B40B6D" w:rsidRPr="00A827AA" w:rsidRDefault="00B40B6D">
      <w:pPr>
        <w:pStyle w:val="ListParagraph"/>
        <w:spacing w:after="0" w:line="240" w:lineRule="auto"/>
        <w:ind w:left="0"/>
        <w:rPr>
          <w:rFonts w:ascii="Times New Roman" w:hAnsi="Times New Roman" w:cs="Times New Roman"/>
          <w:sz w:val="24"/>
          <w:szCs w:val="24"/>
        </w:rPr>
      </w:pPr>
      <w:r w:rsidRPr="00A827AA">
        <w:rPr>
          <w:rFonts w:ascii="Times New Roman" w:hAnsi="Times New Roman" w:cs="Times New Roman"/>
          <w:sz w:val="24"/>
          <w:szCs w:val="24"/>
        </w:rPr>
        <w:t xml:space="preserve">Speaker </w:t>
      </w:r>
      <w:r w:rsidR="00F81D42" w:rsidRPr="00A827AA">
        <w:rPr>
          <w:rFonts w:ascii="Times New Roman" w:hAnsi="Times New Roman" w:cs="Times New Roman"/>
          <w:sz w:val="24"/>
          <w:szCs w:val="24"/>
        </w:rPr>
        <w:t xml:space="preserve">Thompsons asked if </w:t>
      </w:r>
      <w:r w:rsidRPr="00A827AA">
        <w:rPr>
          <w:rFonts w:ascii="Times New Roman" w:hAnsi="Times New Roman" w:cs="Times New Roman"/>
          <w:sz w:val="24"/>
          <w:szCs w:val="24"/>
        </w:rPr>
        <w:t xml:space="preserve">the background policy </w:t>
      </w:r>
      <w:r w:rsidR="00F81D42" w:rsidRPr="00A827AA">
        <w:rPr>
          <w:rFonts w:ascii="Times New Roman" w:hAnsi="Times New Roman" w:cs="Times New Roman"/>
          <w:sz w:val="24"/>
          <w:szCs w:val="24"/>
        </w:rPr>
        <w:t>is in</w:t>
      </w:r>
      <w:r w:rsidRPr="00A827AA">
        <w:rPr>
          <w:rFonts w:ascii="Times New Roman" w:hAnsi="Times New Roman" w:cs="Times New Roman"/>
          <w:sz w:val="24"/>
          <w:szCs w:val="24"/>
        </w:rPr>
        <w:t xml:space="preserve"> </w:t>
      </w:r>
      <w:r w:rsidR="004D7AA9" w:rsidRPr="00A827AA">
        <w:rPr>
          <w:rFonts w:ascii="Times New Roman" w:hAnsi="Times New Roman" w:cs="Times New Roman"/>
          <w:sz w:val="24"/>
          <w:szCs w:val="24"/>
        </w:rPr>
        <w:t>e</w:t>
      </w:r>
      <w:r w:rsidRPr="00A827AA">
        <w:rPr>
          <w:rFonts w:ascii="Times New Roman" w:hAnsi="Times New Roman" w:cs="Times New Roman"/>
          <w:sz w:val="24"/>
          <w:szCs w:val="24"/>
        </w:rPr>
        <w:t xml:space="preserve">ffect </w:t>
      </w:r>
      <w:r w:rsidR="002D180C" w:rsidRPr="00A827AA">
        <w:rPr>
          <w:rFonts w:ascii="Times New Roman" w:hAnsi="Times New Roman" w:cs="Times New Roman"/>
          <w:sz w:val="24"/>
          <w:szCs w:val="24"/>
        </w:rPr>
        <w:t>yet.</w:t>
      </w:r>
      <w:r w:rsidRPr="00A827AA">
        <w:rPr>
          <w:rFonts w:ascii="Times New Roman" w:hAnsi="Times New Roman" w:cs="Times New Roman"/>
          <w:sz w:val="24"/>
          <w:szCs w:val="24"/>
        </w:rPr>
        <w:t xml:space="preserve"> Strahm</w:t>
      </w:r>
      <w:r w:rsidR="007D4F74" w:rsidRPr="00A827AA">
        <w:rPr>
          <w:rFonts w:ascii="Times New Roman" w:hAnsi="Times New Roman" w:cs="Times New Roman"/>
          <w:sz w:val="24"/>
          <w:szCs w:val="24"/>
        </w:rPr>
        <w:t xml:space="preserve"> replied</w:t>
      </w:r>
      <w:r w:rsidRPr="00A827AA">
        <w:rPr>
          <w:rFonts w:ascii="Times New Roman" w:hAnsi="Times New Roman" w:cs="Times New Roman"/>
          <w:sz w:val="24"/>
          <w:szCs w:val="24"/>
        </w:rPr>
        <w:t xml:space="preserve"> it has started on some campuses but not on others. </w:t>
      </w:r>
      <w:r w:rsidR="007D4F74" w:rsidRPr="00A827AA">
        <w:rPr>
          <w:rFonts w:ascii="Times New Roman" w:hAnsi="Times New Roman" w:cs="Times New Roman"/>
          <w:sz w:val="24"/>
          <w:szCs w:val="24"/>
        </w:rPr>
        <w:t>Administration</w:t>
      </w:r>
      <w:r w:rsidRPr="00A827AA">
        <w:rPr>
          <w:rFonts w:ascii="Times New Roman" w:hAnsi="Times New Roman" w:cs="Times New Roman"/>
          <w:sz w:val="24"/>
          <w:szCs w:val="24"/>
        </w:rPr>
        <w:t xml:space="preserve"> decided to move more slowly to review this.</w:t>
      </w:r>
      <w:r w:rsidR="00ED5057" w:rsidRPr="00A827AA">
        <w:rPr>
          <w:rFonts w:ascii="Times New Roman" w:hAnsi="Times New Roman" w:cs="Times New Roman"/>
          <w:sz w:val="24"/>
          <w:szCs w:val="24"/>
        </w:rPr>
        <w:t xml:space="preserve"> </w:t>
      </w:r>
      <w:r w:rsidRPr="00A827AA">
        <w:rPr>
          <w:rFonts w:ascii="Times New Roman" w:hAnsi="Times New Roman" w:cs="Times New Roman"/>
          <w:sz w:val="24"/>
          <w:szCs w:val="24"/>
        </w:rPr>
        <w:t xml:space="preserve">The folks in FAC SWAS </w:t>
      </w:r>
      <w:r w:rsidR="00F81D42" w:rsidRPr="00A827AA">
        <w:rPr>
          <w:rFonts w:ascii="Times New Roman" w:hAnsi="Times New Roman" w:cs="Times New Roman"/>
          <w:sz w:val="24"/>
          <w:szCs w:val="24"/>
        </w:rPr>
        <w:t xml:space="preserve">need </w:t>
      </w:r>
      <w:r w:rsidRPr="00A827AA">
        <w:rPr>
          <w:rFonts w:ascii="Times New Roman" w:hAnsi="Times New Roman" w:cs="Times New Roman"/>
          <w:sz w:val="24"/>
          <w:szCs w:val="24"/>
        </w:rPr>
        <w:t xml:space="preserve">to figure out some kind of cogent policy/recommendation. </w:t>
      </w:r>
    </w:p>
    <w:p w14:paraId="031648EA" w14:textId="77777777" w:rsidR="00B40B6D" w:rsidRPr="00A827AA" w:rsidRDefault="00B40B6D">
      <w:pPr>
        <w:pStyle w:val="ListParagraph"/>
        <w:spacing w:after="0" w:line="240" w:lineRule="auto"/>
        <w:ind w:left="0"/>
        <w:rPr>
          <w:rFonts w:ascii="Times New Roman" w:hAnsi="Times New Roman" w:cs="Times New Roman"/>
          <w:sz w:val="24"/>
          <w:szCs w:val="24"/>
        </w:rPr>
      </w:pPr>
    </w:p>
    <w:p w14:paraId="449249C3" w14:textId="196CA074" w:rsidR="00181A85" w:rsidRPr="00A827AA" w:rsidRDefault="00B40B6D" w:rsidP="00ED5057">
      <w:pPr>
        <w:pStyle w:val="ListParagraph"/>
        <w:spacing w:after="0" w:line="240" w:lineRule="auto"/>
        <w:ind w:left="0"/>
        <w:rPr>
          <w:rFonts w:ascii="Times New Roman" w:hAnsi="Times New Roman" w:cs="Times New Roman"/>
          <w:sz w:val="24"/>
          <w:szCs w:val="24"/>
        </w:rPr>
      </w:pPr>
      <w:r w:rsidRPr="00A827AA">
        <w:rPr>
          <w:rFonts w:ascii="Times New Roman" w:hAnsi="Times New Roman" w:cs="Times New Roman"/>
          <w:sz w:val="24"/>
          <w:szCs w:val="24"/>
        </w:rPr>
        <w:t xml:space="preserve">UEPC: </w:t>
      </w:r>
      <w:r w:rsidR="00181A85" w:rsidRPr="00A827AA">
        <w:rPr>
          <w:rFonts w:ascii="Times New Roman" w:hAnsi="Times New Roman" w:cs="Times New Roman"/>
          <w:sz w:val="24"/>
          <w:szCs w:val="24"/>
        </w:rPr>
        <w:t xml:space="preserve">Stone reported </w:t>
      </w:r>
      <w:r w:rsidR="00181A85" w:rsidRPr="00A827AA">
        <w:rPr>
          <w:rFonts w:ascii="Times New Roman" w:hAnsi="Times New Roman" w:cs="Times New Roman"/>
          <w:sz w:val="24"/>
          <w:szCs w:val="24"/>
          <w:lang w:eastAsia="en-US"/>
        </w:rPr>
        <w:t>UEPC has the following items on their agenda, under old business:</w:t>
      </w:r>
    </w:p>
    <w:p w14:paraId="42E75BBD" w14:textId="77777777" w:rsidR="003C042A" w:rsidRDefault="00181A85" w:rsidP="003C042A">
      <w:pPr>
        <w:pStyle w:val="ListParagraph"/>
        <w:widowControl w:val="0"/>
        <w:numPr>
          <w:ilvl w:val="0"/>
          <w:numId w:val="38"/>
        </w:numPr>
        <w:tabs>
          <w:tab w:val="left" w:pos="220"/>
          <w:tab w:val="left" w:pos="720"/>
        </w:tabs>
        <w:suppressAutoHyphens w:val="0"/>
        <w:autoSpaceDE w:val="0"/>
        <w:autoSpaceDN w:val="0"/>
        <w:adjustRightInd w:val="0"/>
        <w:spacing w:after="0" w:line="240" w:lineRule="auto"/>
        <w:rPr>
          <w:rFonts w:ascii="Times New Roman" w:hAnsi="Times New Roman" w:cs="Times New Roman"/>
          <w:sz w:val="24"/>
          <w:szCs w:val="24"/>
          <w:lang w:eastAsia="en-US"/>
        </w:rPr>
      </w:pPr>
      <w:r w:rsidRPr="003C042A">
        <w:rPr>
          <w:rFonts w:ascii="Times New Roman" w:hAnsi="Times New Roman" w:cs="Times New Roman"/>
          <w:sz w:val="24"/>
          <w:szCs w:val="24"/>
          <w:lang w:eastAsia="en-US"/>
        </w:rPr>
        <w:lastRenderedPageBreak/>
        <w:t>Baccalaureate Learning Goals, these are nearing completion.   </w:t>
      </w:r>
    </w:p>
    <w:p w14:paraId="6D5941F9" w14:textId="77777777" w:rsidR="003C042A" w:rsidRDefault="00181A85" w:rsidP="003C042A">
      <w:pPr>
        <w:pStyle w:val="ListParagraph"/>
        <w:widowControl w:val="0"/>
        <w:numPr>
          <w:ilvl w:val="0"/>
          <w:numId w:val="38"/>
        </w:numPr>
        <w:tabs>
          <w:tab w:val="left" w:pos="220"/>
          <w:tab w:val="left" w:pos="720"/>
        </w:tabs>
        <w:suppressAutoHyphens w:val="0"/>
        <w:autoSpaceDE w:val="0"/>
        <w:autoSpaceDN w:val="0"/>
        <w:adjustRightInd w:val="0"/>
        <w:spacing w:after="0" w:line="240" w:lineRule="auto"/>
        <w:rPr>
          <w:rFonts w:ascii="Times New Roman" w:hAnsi="Times New Roman" w:cs="Times New Roman"/>
          <w:sz w:val="24"/>
          <w:szCs w:val="24"/>
          <w:lang w:eastAsia="en-US"/>
        </w:rPr>
      </w:pPr>
      <w:r w:rsidRPr="003C042A">
        <w:rPr>
          <w:rFonts w:ascii="Times New Roman" w:hAnsi="Times New Roman" w:cs="Times New Roman"/>
          <w:sz w:val="24"/>
          <w:szCs w:val="24"/>
          <w:lang w:eastAsia="en-US"/>
        </w:rPr>
        <w:t>Review of the Two</w:t>
      </w:r>
      <w:r w:rsidRPr="003C042A">
        <w:rPr>
          <w:rFonts w:ascii="Noteworthy Light" w:hAnsi="Noteworthy Light" w:cs="Noteworthy Light"/>
          <w:sz w:val="24"/>
          <w:szCs w:val="24"/>
          <w:lang w:eastAsia="en-US"/>
        </w:rPr>
        <w:t>‐</w:t>
      </w:r>
      <w:r w:rsidRPr="003C042A">
        <w:rPr>
          <w:rFonts w:ascii="Times New Roman" w:hAnsi="Times New Roman" w:cs="Times New Roman"/>
          <w:sz w:val="24"/>
          <w:szCs w:val="24"/>
          <w:lang w:eastAsia="en-US"/>
        </w:rPr>
        <w:t>Pass Registration System, please provide any feedback you might have on the two pass system.</w:t>
      </w:r>
    </w:p>
    <w:p w14:paraId="69BD016B" w14:textId="77777777" w:rsidR="003C042A" w:rsidRDefault="00181A85" w:rsidP="003C042A">
      <w:pPr>
        <w:pStyle w:val="ListParagraph"/>
        <w:widowControl w:val="0"/>
        <w:numPr>
          <w:ilvl w:val="0"/>
          <w:numId w:val="38"/>
        </w:numPr>
        <w:tabs>
          <w:tab w:val="left" w:pos="220"/>
          <w:tab w:val="left" w:pos="720"/>
        </w:tabs>
        <w:suppressAutoHyphens w:val="0"/>
        <w:autoSpaceDE w:val="0"/>
        <w:autoSpaceDN w:val="0"/>
        <w:adjustRightInd w:val="0"/>
        <w:spacing w:after="0" w:line="240" w:lineRule="auto"/>
        <w:rPr>
          <w:rFonts w:ascii="Times New Roman" w:hAnsi="Times New Roman" w:cs="Times New Roman"/>
          <w:sz w:val="24"/>
          <w:szCs w:val="24"/>
          <w:lang w:eastAsia="en-US"/>
        </w:rPr>
      </w:pPr>
      <w:r w:rsidRPr="003C042A">
        <w:rPr>
          <w:rFonts w:ascii="Times New Roman" w:hAnsi="Times New Roman" w:cs="Times New Roman"/>
          <w:sz w:val="24"/>
          <w:szCs w:val="24"/>
          <w:lang w:eastAsia="en-US"/>
        </w:rPr>
        <w:t>Draft G.E. Procedures for Certifying New and Revised G.E. Courses </w:t>
      </w:r>
      <w:r w:rsidR="003C042A">
        <w:rPr>
          <w:rFonts w:ascii="Times New Roman" w:hAnsi="Times New Roman" w:cs="Times New Roman"/>
          <w:sz w:val="24"/>
          <w:szCs w:val="24"/>
          <w:lang w:eastAsia="en-US"/>
        </w:rPr>
        <w:t>\</w:t>
      </w:r>
    </w:p>
    <w:p w14:paraId="72E70CF2" w14:textId="12EC5884" w:rsidR="00181A85" w:rsidRPr="003C042A" w:rsidRDefault="00181A85" w:rsidP="003C042A">
      <w:pPr>
        <w:pStyle w:val="ListParagraph"/>
        <w:widowControl w:val="0"/>
        <w:numPr>
          <w:ilvl w:val="0"/>
          <w:numId w:val="38"/>
        </w:numPr>
        <w:tabs>
          <w:tab w:val="left" w:pos="220"/>
          <w:tab w:val="left" w:pos="720"/>
        </w:tabs>
        <w:suppressAutoHyphens w:val="0"/>
        <w:autoSpaceDE w:val="0"/>
        <w:autoSpaceDN w:val="0"/>
        <w:adjustRightInd w:val="0"/>
        <w:spacing w:after="0" w:line="240" w:lineRule="auto"/>
        <w:rPr>
          <w:rFonts w:ascii="Times New Roman" w:hAnsi="Times New Roman" w:cs="Times New Roman"/>
          <w:sz w:val="24"/>
          <w:szCs w:val="24"/>
          <w:lang w:eastAsia="en-US"/>
        </w:rPr>
      </w:pPr>
      <w:r w:rsidRPr="003C042A">
        <w:rPr>
          <w:rFonts w:ascii="Times New Roman" w:hAnsi="Times New Roman" w:cs="Times New Roman"/>
          <w:sz w:val="24"/>
          <w:szCs w:val="24"/>
          <w:lang w:eastAsia="en-US"/>
        </w:rPr>
        <w:t>Draft Report of the CSU Task Force on the Advancement of Ethnic Studies </w:t>
      </w:r>
    </w:p>
    <w:p w14:paraId="24E893AE" w14:textId="50B0A45E" w:rsidR="00181A85" w:rsidRPr="00A827AA" w:rsidRDefault="00181A85" w:rsidP="009A5B8D">
      <w:pPr>
        <w:widowControl w:val="0"/>
        <w:suppressAutoHyphens w:val="0"/>
        <w:autoSpaceDE w:val="0"/>
        <w:autoSpaceDN w:val="0"/>
        <w:adjustRightInd w:val="0"/>
        <w:spacing w:after="0" w:line="240" w:lineRule="auto"/>
        <w:contextualSpacing/>
        <w:rPr>
          <w:rFonts w:ascii="Times New Roman" w:hAnsi="Times New Roman" w:cs="Times New Roman"/>
          <w:sz w:val="24"/>
          <w:szCs w:val="24"/>
          <w:lang w:eastAsia="en-US"/>
        </w:rPr>
      </w:pPr>
      <w:r w:rsidRPr="00A827AA">
        <w:rPr>
          <w:rFonts w:ascii="Times New Roman" w:hAnsi="Times New Roman" w:cs="Times New Roman"/>
          <w:sz w:val="24"/>
          <w:szCs w:val="24"/>
          <w:lang w:eastAsia="en-US"/>
        </w:rPr>
        <w:t>Under New Business, UEPC will be discussing the Community College Baccalaureate Degrees </w:t>
      </w:r>
    </w:p>
    <w:p w14:paraId="0BC42A24" w14:textId="77777777" w:rsidR="00B40B6D" w:rsidRPr="00A827AA" w:rsidRDefault="00B40B6D" w:rsidP="009A5B8D">
      <w:pPr>
        <w:pStyle w:val="ListParagraph"/>
        <w:spacing w:after="0" w:line="240" w:lineRule="auto"/>
        <w:ind w:left="0"/>
        <w:rPr>
          <w:rFonts w:ascii="Times New Roman" w:hAnsi="Times New Roman" w:cs="Times New Roman"/>
          <w:sz w:val="24"/>
          <w:szCs w:val="24"/>
        </w:rPr>
      </w:pPr>
    </w:p>
    <w:p w14:paraId="7F916617" w14:textId="62360B0E" w:rsidR="00B40B6D" w:rsidRPr="00A827AA" w:rsidRDefault="00F81D42" w:rsidP="00577177">
      <w:pPr>
        <w:pStyle w:val="ListParagraph"/>
        <w:spacing w:after="0" w:line="240" w:lineRule="auto"/>
        <w:ind w:left="0"/>
        <w:rPr>
          <w:rFonts w:ascii="Times New Roman" w:hAnsi="Times New Roman" w:cs="Times New Roman"/>
          <w:sz w:val="24"/>
          <w:szCs w:val="24"/>
        </w:rPr>
      </w:pPr>
      <w:r w:rsidRPr="00A827AA">
        <w:rPr>
          <w:rFonts w:ascii="Times New Roman" w:hAnsi="Times New Roman" w:cs="Times New Roman"/>
          <w:sz w:val="24"/>
          <w:szCs w:val="24"/>
        </w:rPr>
        <w:t>Speaker Thompson</w:t>
      </w:r>
      <w:r w:rsidR="00181A85" w:rsidRPr="00A827AA">
        <w:rPr>
          <w:rFonts w:ascii="Times New Roman" w:hAnsi="Times New Roman" w:cs="Times New Roman"/>
          <w:sz w:val="24"/>
          <w:szCs w:val="24"/>
        </w:rPr>
        <w:t xml:space="preserve"> commented that t</w:t>
      </w:r>
      <w:r w:rsidR="00B40B6D" w:rsidRPr="00A827AA">
        <w:rPr>
          <w:rFonts w:ascii="Times New Roman" w:hAnsi="Times New Roman" w:cs="Times New Roman"/>
          <w:sz w:val="24"/>
          <w:szCs w:val="24"/>
        </w:rPr>
        <w:t xml:space="preserve">he </w:t>
      </w:r>
      <w:r w:rsidRPr="00A827AA">
        <w:rPr>
          <w:rFonts w:ascii="Times New Roman" w:hAnsi="Times New Roman" w:cs="Times New Roman"/>
          <w:sz w:val="24"/>
          <w:szCs w:val="24"/>
        </w:rPr>
        <w:t>baccalaureate</w:t>
      </w:r>
      <w:r w:rsidR="00B40B6D" w:rsidRPr="00A827AA">
        <w:rPr>
          <w:rFonts w:ascii="Times New Roman" w:hAnsi="Times New Roman" w:cs="Times New Roman"/>
          <w:sz w:val="24"/>
          <w:szCs w:val="24"/>
        </w:rPr>
        <w:t xml:space="preserve"> learning goals will probably come </w:t>
      </w:r>
      <w:r w:rsidR="00181A85" w:rsidRPr="00A827AA">
        <w:rPr>
          <w:rFonts w:ascii="Times New Roman" w:hAnsi="Times New Roman" w:cs="Times New Roman"/>
          <w:sz w:val="24"/>
          <w:szCs w:val="24"/>
        </w:rPr>
        <w:t xml:space="preserve">back to senate </w:t>
      </w:r>
      <w:r w:rsidR="00B40B6D" w:rsidRPr="00A827AA">
        <w:rPr>
          <w:rFonts w:ascii="Times New Roman" w:hAnsi="Times New Roman" w:cs="Times New Roman"/>
          <w:sz w:val="24"/>
          <w:szCs w:val="24"/>
        </w:rPr>
        <w:t xml:space="preserve">as </w:t>
      </w:r>
      <w:r w:rsidR="002D180C" w:rsidRPr="00A827AA">
        <w:rPr>
          <w:rFonts w:ascii="Times New Roman" w:hAnsi="Times New Roman" w:cs="Times New Roman"/>
          <w:sz w:val="24"/>
          <w:szCs w:val="24"/>
        </w:rPr>
        <w:t>an information</w:t>
      </w:r>
      <w:r w:rsidR="00B40B6D" w:rsidRPr="00A827AA">
        <w:rPr>
          <w:rFonts w:ascii="Times New Roman" w:hAnsi="Times New Roman" w:cs="Times New Roman"/>
          <w:sz w:val="24"/>
          <w:szCs w:val="24"/>
        </w:rPr>
        <w:t xml:space="preserve"> item. </w:t>
      </w:r>
    </w:p>
    <w:p w14:paraId="08067758" w14:textId="77777777" w:rsidR="00B40B6D" w:rsidRPr="00A827AA" w:rsidRDefault="00B40B6D" w:rsidP="0064129E">
      <w:pPr>
        <w:pStyle w:val="ListParagraph"/>
        <w:spacing w:after="0" w:line="240" w:lineRule="auto"/>
        <w:ind w:left="0"/>
        <w:rPr>
          <w:rFonts w:ascii="Times New Roman" w:hAnsi="Times New Roman" w:cs="Times New Roman"/>
          <w:b/>
          <w:sz w:val="24"/>
          <w:szCs w:val="24"/>
        </w:rPr>
      </w:pPr>
    </w:p>
    <w:p w14:paraId="29B52F9A" w14:textId="5E50C408" w:rsidR="00B40B6D" w:rsidRPr="00A827AA" w:rsidRDefault="00B40B6D" w:rsidP="009523E2">
      <w:pPr>
        <w:pStyle w:val="ListParagraph"/>
        <w:numPr>
          <w:ilvl w:val="0"/>
          <w:numId w:val="28"/>
        </w:numPr>
        <w:suppressAutoHyphens w:val="0"/>
        <w:spacing w:after="0" w:line="240" w:lineRule="auto"/>
        <w:contextualSpacing w:val="0"/>
        <w:rPr>
          <w:rFonts w:ascii="Times New Roman" w:hAnsi="Times New Roman" w:cs="Times New Roman"/>
          <w:b/>
          <w:sz w:val="24"/>
          <w:szCs w:val="24"/>
        </w:rPr>
      </w:pPr>
      <w:r w:rsidRPr="00A827AA">
        <w:rPr>
          <w:rFonts w:ascii="Times New Roman" w:hAnsi="Times New Roman" w:cs="Times New Roman"/>
          <w:b/>
          <w:sz w:val="24"/>
          <w:szCs w:val="24"/>
        </w:rPr>
        <w:t xml:space="preserve">Discussion Items </w:t>
      </w:r>
    </w:p>
    <w:p w14:paraId="26EFED74" w14:textId="0F1E5509" w:rsidR="00B40B6D" w:rsidRPr="00A827AA" w:rsidRDefault="00B40B6D" w:rsidP="00CF2ED4">
      <w:pPr>
        <w:numPr>
          <w:ilvl w:val="1"/>
          <w:numId w:val="28"/>
        </w:numPr>
        <w:suppressAutoHyphens w:val="0"/>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 xml:space="preserve">CIPSP-Committee to Implement and Prioritize the Strategic Plan Recommendations </w:t>
      </w:r>
    </w:p>
    <w:p w14:paraId="6467019E" w14:textId="2D7D1004" w:rsidR="00F81D42" w:rsidRPr="00A827AA" w:rsidRDefault="00B40B6D" w:rsidP="00ED5057">
      <w:pPr>
        <w:spacing w:line="240" w:lineRule="auto"/>
        <w:rPr>
          <w:rFonts w:ascii="Times New Roman" w:hAnsi="Times New Roman" w:cs="Times New Roman"/>
          <w:sz w:val="24"/>
          <w:szCs w:val="24"/>
        </w:rPr>
      </w:pPr>
      <w:r w:rsidRPr="00A827AA">
        <w:rPr>
          <w:rFonts w:ascii="Times New Roman" w:hAnsi="Times New Roman" w:cs="Times New Roman"/>
          <w:sz w:val="24"/>
          <w:szCs w:val="24"/>
        </w:rPr>
        <w:t xml:space="preserve">Provost pointed out that on pg. 4 </w:t>
      </w:r>
      <w:r w:rsidR="00D234E2" w:rsidRPr="00A827AA">
        <w:rPr>
          <w:rFonts w:ascii="Times New Roman" w:hAnsi="Times New Roman" w:cs="Times New Roman"/>
          <w:sz w:val="24"/>
          <w:szCs w:val="24"/>
        </w:rPr>
        <w:t xml:space="preserve">CIPSP </w:t>
      </w:r>
      <w:r w:rsidRPr="00A827AA">
        <w:rPr>
          <w:rFonts w:ascii="Times New Roman" w:hAnsi="Times New Roman" w:cs="Times New Roman"/>
          <w:sz w:val="24"/>
          <w:szCs w:val="24"/>
        </w:rPr>
        <w:t>struck out the reference to the city of Turlock.</w:t>
      </w:r>
      <w:r w:rsidR="00ED5057" w:rsidRPr="00A827AA">
        <w:rPr>
          <w:rFonts w:ascii="Times New Roman" w:hAnsi="Times New Roman" w:cs="Times New Roman"/>
          <w:sz w:val="24"/>
          <w:szCs w:val="24"/>
        </w:rPr>
        <w:t xml:space="preserve"> </w:t>
      </w:r>
      <w:r w:rsidRPr="00A827AA">
        <w:rPr>
          <w:rFonts w:ascii="Times New Roman" w:hAnsi="Times New Roman" w:cs="Times New Roman"/>
          <w:sz w:val="24"/>
          <w:szCs w:val="24"/>
        </w:rPr>
        <w:t>The goal in 2007 SP read</w:t>
      </w:r>
      <w:r w:rsidR="00F81D42" w:rsidRPr="00A827AA">
        <w:rPr>
          <w:rFonts w:ascii="Times New Roman" w:hAnsi="Times New Roman" w:cs="Times New Roman"/>
          <w:sz w:val="24"/>
          <w:szCs w:val="24"/>
        </w:rPr>
        <w:t xml:space="preserve">s as follows: </w:t>
      </w:r>
    </w:p>
    <w:p w14:paraId="58EAC775" w14:textId="5EB6020F" w:rsidR="00F81D42" w:rsidRPr="00A827AA" w:rsidRDefault="00F81D42" w:rsidP="00ED5057">
      <w:pPr>
        <w:spacing w:line="240" w:lineRule="auto"/>
        <w:rPr>
          <w:rFonts w:ascii="Arial" w:hAnsi="Arial" w:cs="Arial"/>
          <w:bCs/>
          <w:sz w:val="24"/>
          <w:szCs w:val="24"/>
        </w:rPr>
      </w:pPr>
      <w:r w:rsidRPr="00A827AA">
        <w:rPr>
          <w:rFonts w:ascii="Arial" w:eastAsia="Calibri" w:hAnsi="Arial" w:cs="Arial"/>
          <w:b/>
          <w:sz w:val="24"/>
          <w:szCs w:val="24"/>
          <w:u w:val="single"/>
        </w:rPr>
        <w:t>GOAL 2:</w:t>
      </w:r>
      <w:r w:rsidRPr="00A827AA">
        <w:rPr>
          <w:rFonts w:ascii="Arial" w:eastAsia="Calibri" w:hAnsi="Arial" w:cs="Arial"/>
          <w:sz w:val="24"/>
          <w:szCs w:val="24"/>
        </w:rPr>
        <w:t xml:space="preserve"> </w:t>
      </w:r>
      <w:r w:rsidRPr="00A827AA">
        <w:rPr>
          <w:rFonts w:ascii="Arial" w:hAnsi="Arial" w:cs="Arial"/>
          <w:bCs/>
          <w:sz w:val="24"/>
          <w:szCs w:val="24"/>
        </w:rPr>
        <w:t>Ensure a comprehensive and accurate student advising program to articulate clear degree pathways and emphasize student accountability. (</w:t>
      </w:r>
      <w:r w:rsidRPr="00A827AA">
        <w:rPr>
          <w:rFonts w:ascii="Arial" w:hAnsi="Arial" w:cs="Arial"/>
          <w:bCs/>
          <w:i/>
          <w:sz w:val="24"/>
          <w:szCs w:val="24"/>
        </w:rPr>
        <w:t>Framing the Future</w:t>
      </w:r>
      <w:r w:rsidRPr="00A827AA">
        <w:rPr>
          <w:rFonts w:ascii="Arial" w:hAnsi="Arial" w:cs="Arial"/>
          <w:bCs/>
          <w:sz w:val="24"/>
          <w:szCs w:val="24"/>
        </w:rPr>
        <w:t>, Strategic Action 1.6)</w:t>
      </w:r>
    </w:p>
    <w:p w14:paraId="4F5C7D0C" w14:textId="77777777" w:rsidR="00FD0680" w:rsidRDefault="00F81D42" w:rsidP="00FD0680">
      <w:pPr>
        <w:spacing w:line="240" w:lineRule="auto"/>
        <w:rPr>
          <w:rFonts w:ascii="Arial" w:hAnsi="Arial" w:cs="Arial"/>
          <w:bCs/>
          <w:sz w:val="24"/>
          <w:szCs w:val="24"/>
        </w:rPr>
      </w:pPr>
      <w:r w:rsidRPr="00A827AA">
        <w:rPr>
          <w:rFonts w:ascii="Arial" w:hAnsi="Arial" w:cs="Arial"/>
          <w:b/>
          <w:bCs/>
          <w:sz w:val="24"/>
          <w:szCs w:val="24"/>
          <w:u w:val="single"/>
        </w:rPr>
        <w:t>OBJECTIVE:</w:t>
      </w:r>
      <w:r w:rsidRPr="00A827AA">
        <w:rPr>
          <w:rFonts w:ascii="Arial" w:hAnsi="Arial" w:cs="Arial"/>
          <w:bCs/>
          <w:sz w:val="24"/>
          <w:szCs w:val="24"/>
        </w:rPr>
        <w:t xml:space="preserve"> </w:t>
      </w:r>
      <w:r w:rsidRPr="00A827AA">
        <w:rPr>
          <w:rFonts w:ascii="Arial" w:hAnsi="Arial" w:cs="Arial"/>
          <w:sz w:val="24"/>
          <w:szCs w:val="24"/>
          <w:lang w:val="en"/>
        </w:rPr>
        <w:t>Comprehensive advising will be available to all students regardless of major.</w:t>
      </w:r>
    </w:p>
    <w:p w14:paraId="10650313" w14:textId="20611BB1" w:rsidR="0031497B" w:rsidRPr="00FD0680" w:rsidRDefault="00B40B6D" w:rsidP="00FD0680">
      <w:pPr>
        <w:spacing w:line="240" w:lineRule="auto"/>
        <w:rPr>
          <w:rFonts w:ascii="Arial" w:hAnsi="Arial" w:cs="Arial"/>
          <w:bCs/>
          <w:sz w:val="24"/>
          <w:szCs w:val="24"/>
        </w:rPr>
      </w:pPr>
      <w:r w:rsidRPr="00A827AA">
        <w:rPr>
          <w:rFonts w:ascii="Times New Roman" w:hAnsi="Times New Roman" w:cs="Times New Roman"/>
          <w:sz w:val="24"/>
          <w:szCs w:val="24"/>
        </w:rPr>
        <w:t>When this document was originally written they had</w:t>
      </w:r>
      <w:r w:rsidR="00F81D42" w:rsidRPr="00A827AA">
        <w:rPr>
          <w:rFonts w:ascii="Times New Roman" w:hAnsi="Times New Roman" w:cs="Times New Roman"/>
          <w:sz w:val="24"/>
          <w:szCs w:val="24"/>
        </w:rPr>
        <w:t xml:space="preserve"> the phrase but dropped the reference </w:t>
      </w:r>
      <w:r w:rsidR="00A827AA">
        <w:rPr>
          <w:rFonts w:ascii="Times New Roman" w:hAnsi="Times New Roman" w:cs="Times New Roman"/>
          <w:sz w:val="24"/>
          <w:szCs w:val="24"/>
        </w:rPr>
        <w:t>to it as</w:t>
      </w:r>
      <w:r w:rsidR="00FD0680">
        <w:rPr>
          <w:rFonts w:ascii="Arial" w:hAnsi="Arial" w:cs="Arial"/>
          <w:bCs/>
          <w:sz w:val="24"/>
          <w:szCs w:val="24"/>
        </w:rPr>
        <w:t xml:space="preserve"> </w:t>
      </w:r>
      <w:r w:rsidRPr="00A827AA">
        <w:rPr>
          <w:rFonts w:ascii="Times New Roman" w:hAnsi="Times New Roman" w:cs="Times New Roman"/>
          <w:sz w:val="24"/>
          <w:szCs w:val="24"/>
        </w:rPr>
        <w:t xml:space="preserve">goal 6 in this document which is as follows: </w:t>
      </w:r>
    </w:p>
    <w:p w14:paraId="6318EE83" w14:textId="6727A016" w:rsidR="00F81D42" w:rsidRPr="00A827AA" w:rsidRDefault="00F81D42" w:rsidP="00ED5057">
      <w:pPr>
        <w:spacing w:line="240" w:lineRule="auto"/>
        <w:rPr>
          <w:rFonts w:ascii="Arial" w:hAnsi="Arial" w:cs="Arial"/>
          <w:sz w:val="24"/>
          <w:szCs w:val="24"/>
        </w:rPr>
      </w:pPr>
      <w:r w:rsidRPr="00A827AA">
        <w:rPr>
          <w:rFonts w:ascii="Arial" w:eastAsia="Calibri" w:hAnsi="Arial" w:cs="Arial"/>
          <w:b/>
          <w:sz w:val="24"/>
          <w:szCs w:val="24"/>
          <w:u w:val="single"/>
        </w:rPr>
        <w:t>GOAL 6:</w:t>
      </w:r>
      <w:r w:rsidRPr="00A827AA">
        <w:rPr>
          <w:rFonts w:eastAsia="Calibri"/>
          <w:sz w:val="24"/>
          <w:szCs w:val="24"/>
        </w:rPr>
        <w:t xml:space="preserve"> </w:t>
      </w:r>
      <w:r w:rsidRPr="00A827AA">
        <w:rPr>
          <w:rFonts w:ascii="Arial" w:hAnsi="Arial" w:cs="Arial"/>
          <w:sz w:val="24"/>
          <w:szCs w:val="24"/>
        </w:rPr>
        <w:t>Enhance our partnerships regionally. (</w:t>
      </w:r>
      <w:r w:rsidRPr="00A827AA">
        <w:rPr>
          <w:rFonts w:ascii="Arial" w:hAnsi="Arial" w:cs="Arial"/>
          <w:i/>
          <w:sz w:val="24"/>
          <w:szCs w:val="24"/>
        </w:rPr>
        <w:t>Framing the Future</w:t>
      </w:r>
      <w:r w:rsidRPr="00A827AA">
        <w:rPr>
          <w:rFonts w:ascii="Arial" w:hAnsi="Arial" w:cs="Arial"/>
          <w:sz w:val="24"/>
          <w:szCs w:val="24"/>
        </w:rPr>
        <w:t>, Strategic Action 3.7)</w:t>
      </w:r>
    </w:p>
    <w:p w14:paraId="15CFFCF2" w14:textId="0779D65D" w:rsidR="00F81D42" w:rsidRPr="00A827AA" w:rsidRDefault="00F81D42" w:rsidP="00ED5057">
      <w:pPr>
        <w:spacing w:line="240" w:lineRule="auto"/>
        <w:ind w:left="720"/>
        <w:rPr>
          <w:rFonts w:ascii="Arial" w:hAnsi="Arial" w:cs="Arial"/>
          <w:sz w:val="24"/>
          <w:szCs w:val="24"/>
        </w:rPr>
      </w:pPr>
      <w:r w:rsidRPr="00A827AA">
        <w:rPr>
          <w:rFonts w:ascii="Arial" w:hAnsi="Arial" w:cs="Arial"/>
          <w:b/>
          <w:sz w:val="24"/>
          <w:szCs w:val="24"/>
          <w:u w:val="single"/>
        </w:rPr>
        <w:t>OBJECTIVE:</w:t>
      </w:r>
      <w:r w:rsidRPr="00A827AA">
        <w:rPr>
          <w:rFonts w:ascii="Arial" w:hAnsi="Arial" w:cs="Arial"/>
          <w:sz w:val="24"/>
          <w:szCs w:val="24"/>
        </w:rPr>
        <w:t xml:space="preserve"> Increase the quality of relationships and partnerships between the service region and the University.</w:t>
      </w:r>
    </w:p>
    <w:p w14:paraId="221CC499" w14:textId="512BA6BE" w:rsidR="00B40B6D" w:rsidRPr="00A827AA" w:rsidRDefault="00B40B6D" w:rsidP="009A5B8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If we go to community members we don’t want to bring additional attention that we’re dropping this portion.</w:t>
      </w:r>
      <w:r w:rsidR="00ED5057" w:rsidRPr="00A827AA">
        <w:rPr>
          <w:rFonts w:ascii="Times New Roman" w:hAnsi="Times New Roman" w:cs="Times New Roman"/>
          <w:sz w:val="24"/>
          <w:szCs w:val="24"/>
        </w:rPr>
        <w:t xml:space="preserve"> </w:t>
      </w:r>
      <w:r w:rsidRPr="00A827AA">
        <w:rPr>
          <w:rFonts w:ascii="Times New Roman" w:hAnsi="Times New Roman" w:cs="Times New Roman"/>
          <w:sz w:val="24"/>
          <w:szCs w:val="24"/>
        </w:rPr>
        <w:t>That is a change to this document.</w:t>
      </w:r>
    </w:p>
    <w:p w14:paraId="44AEDD3A" w14:textId="77777777" w:rsidR="00B40B6D" w:rsidRPr="00A827AA" w:rsidRDefault="00B40B6D" w:rsidP="009A5B8D">
      <w:pPr>
        <w:spacing w:after="0" w:line="240" w:lineRule="auto"/>
        <w:rPr>
          <w:rFonts w:ascii="Times New Roman" w:hAnsi="Times New Roman" w:cs="Times New Roman"/>
          <w:sz w:val="24"/>
          <w:szCs w:val="24"/>
        </w:rPr>
      </w:pPr>
    </w:p>
    <w:p w14:paraId="0AA14617" w14:textId="12A8AAD5" w:rsidR="0031497B" w:rsidRPr="00A827AA" w:rsidRDefault="0031497B" w:rsidP="00ED5057">
      <w:pPr>
        <w:spacing w:line="240" w:lineRule="auto"/>
        <w:rPr>
          <w:rFonts w:ascii="Times New Roman" w:hAnsi="Times New Roman"/>
          <w:sz w:val="24"/>
          <w:szCs w:val="24"/>
        </w:rPr>
      </w:pPr>
      <w:r w:rsidRPr="00A827AA">
        <w:rPr>
          <w:rFonts w:ascii="Times New Roman" w:hAnsi="Times New Roman"/>
          <w:sz w:val="24"/>
          <w:szCs w:val="24"/>
        </w:rPr>
        <w:t xml:space="preserve">Speaker Thompson reminded the senate that the CIPSP has done a lot of work on this and not looking to make a lot of changes. </w:t>
      </w:r>
    </w:p>
    <w:p w14:paraId="0B91FEBD" w14:textId="74306214" w:rsidR="00B40B6D" w:rsidRPr="00A827AA" w:rsidRDefault="0031497B" w:rsidP="009A5B8D">
      <w:pPr>
        <w:spacing w:after="0" w:line="240" w:lineRule="auto"/>
        <w:rPr>
          <w:rFonts w:ascii="Times New Roman" w:hAnsi="Times New Roman" w:cs="Times New Roman"/>
          <w:sz w:val="24"/>
          <w:szCs w:val="24"/>
        </w:rPr>
      </w:pPr>
      <w:r w:rsidRPr="00A827AA">
        <w:rPr>
          <w:rFonts w:ascii="Times New Roman" w:hAnsi="Times New Roman"/>
          <w:sz w:val="24"/>
          <w:szCs w:val="24"/>
        </w:rPr>
        <w:t xml:space="preserve">Provost said the committee has met with many stakeholder groups, is interested in the senate’s feedback. This is an iterative process. One approach would be to provide whatever feedback they receive to subsequent CP groups. If there is an overwhelming consensus to change one of the goals, the committee will consider that. A lot of work has gone into the committee coming to agreement on these goals. </w:t>
      </w:r>
    </w:p>
    <w:p w14:paraId="6771B872" w14:textId="77777777" w:rsidR="0031497B" w:rsidRPr="00A827AA" w:rsidRDefault="0031497B" w:rsidP="009A5B8D">
      <w:pPr>
        <w:spacing w:after="0" w:line="240" w:lineRule="auto"/>
        <w:rPr>
          <w:rFonts w:ascii="Times New Roman" w:hAnsi="Times New Roman" w:cs="Times New Roman"/>
          <w:sz w:val="24"/>
          <w:szCs w:val="24"/>
        </w:rPr>
      </w:pPr>
    </w:p>
    <w:p w14:paraId="1A77EE84" w14:textId="1BAE4796" w:rsidR="0031497B" w:rsidRPr="00A827AA" w:rsidRDefault="00B40B6D" w:rsidP="00610857">
      <w:pPr>
        <w:pStyle w:val="CommentText"/>
        <w:rPr>
          <w:rFonts w:ascii="Times New Roman" w:hAnsi="Times New Roman" w:cs="Times New Roman"/>
        </w:rPr>
      </w:pPr>
      <w:r w:rsidRPr="00610857">
        <w:rPr>
          <w:rFonts w:ascii="Times New Roman" w:hAnsi="Times New Roman" w:cs="Times New Roman"/>
        </w:rPr>
        <w:lastRenderedPageBreak/>
        <w:t xml:space="preserve">Gerson </w:t>
      </w:r>
      <w:r w:rsidR="00F81D42" w:rsidRPr="00610857">
        <w:rPr>
          <w:rFonts w:ascii="Times New Roman" w:hAnsi="Times New Roman" w:cs="Times New Roman"/>
        </w:rPr>
        <w:t xml:space="preserve">noted that </w:t>
      </w:r>
      <w:r w:rsidRPr="00610857">
        <w:rPr>
          <w:rFonts w:ascii="Times New Roman" w:hAnsi="Times New Roman" w:cs="Times New Roman"/>
        </w:rPr>
        <w:t xml:space="preserve">many action items </w:t>
      </w:r>
      <w:r w:rsidR="0031497B" w:rsidRPr="00610857">
        <w:rPr>
          <w:rFonts w:ascii="Times New Roman" w:hAnsi="Times New Roman" w:cs="Times New Roman"/>
        </w:rPr>
        <w:t xml:space="preserve">would require </w:t>
      </w:r>
      <w:r w:rsidRPr="00610857">
        <w:rPr>
          <w:rFonts w:ascii="Times New Roman" w:hAnsi="Times New Roman" w:cs="Times New Roman"/>
        </w:rPr>
        <w:t>resource</w:t>
      </w:r>
      <w:r w:rsidR="00F81D42" w:rsidRPr="00610857">
        <w:rPr>
          <w:rFonts w:ascii="Times New Roman" w:hAnsi="Times New Roman" w:cs="Times New Roman"/>
        </w:rPr>
        <w:t>s.</w:t>
      </w:r>
      <w:r w:rsidR="00610857" w:rsidRPr="00610857">
        <w:rPr>
          <w:rFonts w:ascii="Times New Roman" w:hAnsi="Times New Roman" w:cs="Times New Roman"/>
        </w:rPr>
        <w:t xml:space="preserve"> The Biological Sciences department recommends </w:t>
      </w:r>
      <w:r w:rsidR="00610857" w:rsidRPr="00610857">
        <w:rPr>
          <w:rFonts w:ascii="Times New Roman" w:hAnsi="Times New Roman" w:cs="Times New Roman"/>
        </w:rPr>
        <w:t>including the AVP for Business and Finance as one of the responsible individuals for these items.</w:t>
      </w:r>
      <w:r w:rsidR="00610857">
        <w:rPr>
          <w:rFonts w:ascii="Times New Roman" w:hAnsi="Times New Roman" w:cs="Times New Roman"/>
        </w:rPr>
        <w:t xml:space="preserve"> </w:t>
      </w:r>
      <w:r w:rsidR="0031497B" w:rsidRPr="00A827AA">
        <w:rPr>
          <w:rFonts w:ascii="Times New Roman" w:hAnsi="Times New Roman" w:cs="Times New Roman"/>
        </w:rPr>
        <w:t xml:space="preserve">She noted </w:t>
      </w:r>
      <w:r w:rsidRPr="00A827AA">
        <w:rPr>
          <w:rFonts w:ascii="Times New Roman" w:hAnsi="Times New Roman" w:cs="Times New Roman"/>
        </w:rPr>
        <w:t xml:space="preserve">Objective 3 </w:t>
      </w:r>
      <w:r w:rsidR="0031497B" w:rsidRPr="00A827AA">
        <w:rPr>
          <w:rFonts w:ascii="Times New Roman" w:hAnsi="Times New Roman" w:cs="Times New Roman"/>
        </w:rPr>
        <w:t>o</w:t>
      </w:r>
      <w:r w:rsidRPr="00A827AA">
        <w:rPr>
          <w:rFonts w:ascii="Times New Roman" w:hAnsi="Times New Roman" w:cs="Times New Roman"/>
        </w:rPr>
        <w:t>n pg. 5</w:t>
      </w:r>
      <w:r w:rsidR="0031497B" w:rsidRPr="00A827AA">
        <w:rPr>
          <w:rFonts w:ascii="Times New Roman" w:hAnsi="Times New Roman" w:cs="Times New Roman"/>
        </w:rPr>
        <w:t>:</w:t>
      </w:r>
    </w:p>
    <w:p w14:paraId="7AE642FE" w14:textId="060606F0" w:rsidR="00B40B6D" w:rsidRPr="00A827AA" w:rsidRDefault="00B40B6D" w:rsidP="0064129E">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 </w:t>
      </w:r>
    </w:p>
    <w:p w14:paraId="42B1B6EE" w14:textId="10FAB59B" w:rsidR="00F81D42" w:rsidRPr="00A827AA" w:rsidRDefault="00F81D42" w:rsidP="00ED5057">
      <w:pPr>
        <w:spacing w:line="240" w:lineRule="auto"/>
        <w:ind w:left="720"/>
        <w:rPr>
          <w:rFonts w:ascii="Arial" w:hAnsi="Arial" w:cs="Arial"/>
          <w:bCs/>
          <w:sz w:val="24"/>
          <w:szCs w:val="24"/>
        </w:rPr>
      </w:pPr>
      <w:r w:rsidRPr="00A827AA">
        <w:rPr>
          <w:rFonts w:eastAsia="Calibri"/>
          <w:b/>
          <w:sz w:val="24"/>
          <w:szCs w:val="24"/>
          <w:u w:val="single"/>
        </w:rPr>
        <w:t>OBJECTIVE 3:</w:t>
      </w:r>
      <w:r w:rsidRPr="00A827AA">
        <w:rPr>
          <w:rFonts w:eastAsia="Calibri"/>
          <w:sz w:val="24"/>
          <w:szCs w:val="24"/>
        </w:rPr>
        <w:t xml:space="preserve"> </w:t>
      </w:r>
      <w:r w:rsidRPr="00A827AA">
        <w:rPr>
          <w:rFonts w:ascii="Arial" w:hAnsi="Arial" w:cs="Arial"/>
          <w:bCs/>
          <w:sz w:val="24"/>
          <w:szCs w:val="24"/>
        </w:rPr>
        <w:t>Provide appropriate, sustainable and accessible</w:t>
      </w:r>
      <w:r w:rsidRPr="00A827AA">
        <w:rPr>
          <w:rFonts w:ascii="Arial" w:hAnsi="Arial" w:cs="Arial"/>
          <w:b/>
          <w:bCs/>
          <w:sz w:val="24"/>
          <w:szCs w:val="24"/>
        </w:rPr>
        <w:t xml:space="preserve"> </w:t>
      </w:r>
      <w:r w:rsidRPr="00A827AA">
        <w:rPr>
          <w:rFonts w:ascii="Arial" w:hAnsi="Arial" w:cs="Arial"/>
          <w:bCs/>
          <w:sz w:val="24"/>
          <w:szCs w:val="24"/>
        </w:rPr>
        <w:t>campus technology services to all members of the campus community, while maintaining the primacy of technological support for academic programs.</w:t>
      </w:r>
    </w:p>
    <w:p w14:paraId="06EA0E7A" w14:textId="6A07ADA0" w:rsidR="00F81D42" w:rsidRPr="00610857" w:rsidRDefault="00610857" w:rsidP="00577177">
      <w:pPr>
        <w:spacing w:after="0" w:line="240" w:lineRule="auto"/>
        <w:rPr>
          <w:rFonts w:ascii="Times New Roman" w:hAnsi="Times New Roman" w:cs="Times New Roman"/>
          <w:sz w:val="24"/>
          <w:szCs w:val="24"/>
        </w:rPr>
      </w:pPr>
      <w:r w:rsidRPr="00610857">
        <w:rPr>
          <w:rFonts w:ascii="Times New Roman" w:hAnsi="Times New Roman" w:cs="Times New Roman"/>
          <w:sz w:val="24"/>
          <w:szCs w:val="24"/>
        </w:rPr>
        <w:t>Does this include technology beyond classroom and OIT technology, such as the technology equipment use</w:t>
      </w:r>
      <w:r w:rsidRPr="00610857">
        <w:rPr>
          <w:rFonts w:ascii="Times New Roman" w:hAnsi="Times New Roman" w:cs="Times New Roman"/>
          <w:sz w:val="24"/>
          <w:szCs w:val="24"/>
        </w:rPr>
        <w:t>d in Science Labs, for example</w:t>
      </w:r>
      <w:r w:rsidR="00B40B6D" w:rsidRPr="00610857">
        <w:rPr>
          <w:rFonts w:ascii="Times New Roman" w:hAnsi="Times New Roman" w:cs="Times New Roman"/>
          <w:sz w:val="24"/>
          <w:szCs w:val="24"/>
        </w:rPr>
        <w:t>?</w:t>
      </w:r>
      <w:r w:rsidR="00CE5707" w:rsidRPr="00610857">
        <w:rPr>
          <w:rFonts w:ascii="Times New Roman" w:hAnsi="Times New Roman" w:cs="Times New Roman"/>
          <w:sz w:val="24"/>
          <w:szCs w:val="24"/>
        </w:rPr>
        <w:t xml:space="preserve"> </w:t>
      </w:r>
      <w:r w:rsidR="00B40B6D" w:rsidRPr="00610857">
        <w:rPr>
          <w:rFonts w:ascii="Times New Roman" w:hAnsi="Times New Roman" w:cs="Times New Roman"/>
          <w:sz w:val="24"/>
          <w:szCs w:val="24"/>
        </w:rPr>
        <w:t xml:space="preserve">Does that include what is involved in </w:t>
      </w:r>
      <w:r w:rsidR="0031497B" w:rsidRPr="00610857">
        <w:rPr>
          <w:rFonts w:ascii="Times New Roman" w:hAnsi="Times New Roman" w:cs="Times New Roman"/>
          <w:sz w:val="24"/>
          <w:szCs w:val="24"/>
        </w:rPr>
        <w:t>CoS</w:t>
      </w:r>
      <w:r w:rsidR="00B40B6D" w:rsidRPr="00610857">
        <w:rPr>
          <w:rFonts w:ascii="Times New Roman" w:hAnsi="Times New Roman" w:cs="Times New Roman"/>
          <w:sz w:val="24"/>
          <w:szCs w:val="24"/>
        </w:rPr>
        <w:t>?</w:t>
      </w:r>
      <w:r w:rsidR="00CE5707" w:rsidRPr="00610857">
        <w:rPr>
          <w:rFonts w:ascii="Times New Roman" w:hAnsi="Times New Roman" w:cs="Times New Roman"/>
          <w:sz w:val="24"/>
          <w:szCs w:val="24"/>
        </w:rPr>
        <w:t xml:space="preserve"> </w:t>
      </w:r>
      <w:r w:rsidRPr="00610857">
        <w:rPr>
          <w:rFonts w:ascii="Times New Roman" w:hAnsi="Times New Roman" w:cs="Times New Roman"/>
          <w:sz w:val="24"/>
          <w:szCs w:val="24"/>
        </w:rPr>
        <w:t xml:space="preserve">The two-year timeline seems very ambitious given that we don’t currently have any service or repair plans and that this is costly. </w:t>
      </w:r>
      <w:r w:rsidR="00B40B6D" w:rsidRPr="00610857">
        <w:rPr>
          <w:rFonts w:ascii="Times New Roman" w:hAnsi="Times New Roman" w:cs="Times New Roman"/>
          <w:sz w:val="24"/>
          <w:szCs w:val="24"/>
        </w:rPr>
        <w:t xml:space="preserve">Last questions on pg. 7 Goal 4: </w:t>
      </w:r>
    </w:p>
    <w:p w14:paraId="3B0BADCF" w14:textId="77777777" w:rsidR="00F81D42" w:rsidRPr="00A827AA" w:rsidRDefault="00F81D42" w:rsidP="0064129E">
      <w:pPr>
        <w:spacing w:after="0" w:line="240" w:lineRule="auto"/>
        <w:rPr>
          <w:rFonts w:ascii="Times New Roman" w:hAnsi="Times New Roman" w:cs="Times New Roman"/>
          <w:sz w:val="24"/>
          <w:szCs w:val="24"/>
        </w:rPr>
      </w:pPr>
    </w:p>
    <w:p w14:paraId="08362940" w14:textId="01D4EF10" w:rsidR="00F81D42" w:rsidRPr="00A827AA" w:rsidRDefault="00F81D42" w:rsidP="00ED5057">
      <w:pPr>
        <w:spacing w:line="240" w:lineRule="auto"/>
        <w:rPr>
          <w:rFonts w:eastAsia="Calibri"/>
          <w:sz w:val="24"/>
          <w:szCs w:val="24"/>
        </w:rPr>
      </w:pPr>
      <w:r w:rsidRPr="00A827AA">
        <w:rPr>
          <w:rFonts w:ascii="Arial" w:eastAsia="Calibri" w:hAnsi="Arial" w:cs="Arial"/>
          <w:b/>
          <w:sz w:val="24"/>
          <w:szCs w:val="24"/>
          <w:u w:val="single"/>
        </w:rPr>
        <w:t>GOAL 4:</w:t>
      </w:r>
      <w:r w:rsidRPr="00A827AA">
        <w:rPr>
          <w:rFonts w:eastAsia="Calibri"/>
          <w:sz w:val="24"/>
          <w:szCs w:val="24"/>
        </w:rPr>
        <w:t xml:space="preserve"> </w:t>
      </w:r>
      <w:r w:rsidRPr="00A827AA">
        <w:rPr>
          <w:rFonts w:ascii="Arial" w:hAnsi="Arial" w:cs="Arial"/>
          <w:bCs/>
          <w:sz w:val="24"/>
          <w:szCs w:val="24"/>
        </w:rPr>
        <w:t>Recruit and retain a diverse and engaged faculty. (</w:t>
      </w:r>
      <w:r w:rsidRPr="00A827AA">
        <w:rPr>
          <w:rFonts w:ascii="Arial" w:hAnsi="Arial" w:cs="Arial"/>
          <w:bCs/>
          <w:i/>
          <w:sz w:val="24"/>
          <w:szCs w:val="24"/>
        </w:rPr>
        <w:t>Framing the Future</w:t>
      </w:r>
      <w:r w:rsidRPr="00A827AA">
        <w:rPr>
          <w:rFonts w:ascii="Arial" w:hAnsi="Arial" w:cs="Arial"/>
          <w:bCs/>
          <w:sz w:val="24"/>
          <w:szCs w:val="24"/>
        </w:rPr>
        <w:t>, Strategic Action 2.1)</w:t>
      </w:r>
    </w:p>
    <w:p w14:paraId="4A0841B6" w14:textId="3A163AA7" w:rsidR="00F81D42" w:rsidRPr="00A827AA" w:rsidRDefault="00F81D42" w:rsidP="00ED5057">
      <w:pPr>
        <w:spacing w:line="240" w:lineRule="auto"/>
        <w:ind w:left="720"/>
        <w:rPr>
          <w:rFonts w:ascii="Arial" w:hAnsi="Arial" w:cs="Arial"/>
          <w:bCs/>
          <w:sz w:val="24"/>
          <w:szCs w:val="24"/>
        </w:rPr>
      </w:pPr>
      <w:r w:rsidRPr="00A827AA">
        <w:rPr>
          <w:rFonts w:eastAsia="Calibri"/>
          <w:b/>
          <w:sz w:val="24"/>
          <w:szCs w:val="24"/>
          <w:u w:val="single"/>
        </w:rPr>
        <w:t>OBJECTIVE:</w:t>
      </w:r>
      <w:r w:rsidRPr="00A827AA">
        <w:rPr>
          <w:rFonts w:eastAsia="Calibri"/>
          <w:sz w:val="24"/>
          <w:szCs w:val="24"/>
        </w:rPr>
        <w:t xml:space="preserve"> </w:t>
      </w:r>
      <w:r w:rsidRPr="00A827AA">
        <w:rPr>
          <w:rFonts w:ascii="Arial" w:hAnsi="Arial" w:cs="Arial"/>
          <w:bCs/>
          <w:sz w:val="24"/>
          <w:szCs w:val="24"/>
        </w:rPr>
        <w:t>Adopt teaching workload policies flexible enough to encourage faculty to engage in scholarly activities and participate in the life of the University.</w:t>
      </w:r>
    </w:p>
    <w:p w14:paraId="269A2060" w14:textId="728D8438" w:rsidR="00F81D42" w:rsidRPr="00A827AA" w:rsidRDefault="00F81D42" w:rsidP="00ED5057">
      <w:pPr>
        <w:spacing w:line="240" w:lineRule="auto"/>
        <w:ind w:left="1440"/>
        <w:rPr>
          <w:rFonts w:eastAsia="Calibri"/>
          <w:sz w:val="24"/>
          <w:szCs w:val="24"/>
        </w:rPr>
      </w:pPr>
      <w:r w:rsidRPr="00A827AA">
        <w:rPr>
          <w:rFonts w:eastAsia="Calibri"/>
          <w:b/>
          <w:sz w:val="24"/>
          <w:szCs w:val="24"/>
          <w:u w:val="single"/>
        </w:rPr>
        <w:t>ACTION:</w:t>
      </w:r>
      <w:r w:rsidRPr="00A827AA">
        <w:rPr>
          <w:rFonts w:eastAsia="Calibri"/>
          <w:sz w:val="24"/>
          <w:szCs w:val="24"/>
        </w:rPr>
        <w:t xml:space="preserve"> </w:t>
      </w:r>
      <w:r w:rsidRPr="00A827AA">
        <w:rPr>
          <w:rFonts w:ascii="Arial" w:hAnsi="Arial" w:cs="Arial"/>
          <w:iCs/>
          <w:sz w:val="24"/>
          <w:szCs w:val="24"/>
        </w:rPr>
        <w:t>Within two years, increase by ten percent the number of tenured and probationary faculty who are teaching a 9/12 load, or lower.</w:t>
      </w:r>
    </w:p>
    <w:p w14:paraId="01D8BB13" w14:textId="77777777" w:rsidR="00F81D42" w:rsidRPr="00A827AA" w:rsidRDefault="00F81D42" w:rsidP="00ED5057">
      <w:pPr>
        <w:spacing w:line="240" w:lineRule="auto"/>
        <w:ind w:left="1440"/>
        <w:rPr>
          <w:rFonts w:eastAsia="Calibri"/>
          <w:i/>
          <w:sz w:val="24"/>
          <w:szCs w:val="24"/>
        </w:rPr>
      </w:pPr>
      <w:r w:rsidRPr="00A827AA">
        <w:rPr>
          <w:rFonts w:eastAsia="Calibri"/>
          <w:i/>
          <w:sz w:val="24"/>
          <w:szCs w:val="24"/>
        </w:rPr>
        <w:t>Measured and reported by: Department Chairs, Academic Deans, Provost, VP Faculty Affairs and Human Resources</w:t>
      </w:r>
    </w:p>
    <w:p w14:paraId="7FF7DE1C" w14:textId="087CDE03" w:rsidR="0031497B" w:rsidRPr="00A827AA" w:rsidRDefault="0031497B" w:rsidP="009A5B8D">
      <w:pPr>
        <w:spacing w:after="0" w:line="240" w:lineRule="auto"/>
        <w:rPr>
          <w:rFonts w:ascii="Times New Roman" w:hAnsi="Times New Roman" w:cs="Times New Roman"/>
          <w:sz w:val="24"/>
          <w:szCs w:val="24"/>
        </w:rPr>
      </w:pPr>
      <w:bookmarkStart w:id="0" w:name="_GoBack"/>
      <w:r w:rsidRPr="00A827AA">
        <w:rPr>
          <w:rFonts w:ascii="Times New Roman" w:hAnsi="Times New Roman" w:cs="Times New Roman"/>
          <w:sz w:val="24"/>
          <w:szCs w:val="24"/>
        </w:rPr>
        <w:t>Gerson</w:t>
      </w:r>
      <w:bookmarkEnd w:id="0"/>
      <w:r w:rsidRPr="00A827AA">
        <w:rPr>
          <w:rFonts w:ascii="Times New Roman" w:hAnsi="Times New Roman" w:cs="Times New Roman"/>
          <w:sz w:val="24"/>
          <w:szCs w:val="24"/>
        </w:rPr>
        <w:t xml:space="preserve"> asked it this would include increasing tenure-track faculty, or decreasing their teaching loads, to support academic programs and research?</w:t>
      </w:r>
    </w:p>
    <w:p w14:paraId="6310C2F1" w14:textId="77777777" w:rsidR="0031497B" w:rsidRPr="00A827AA" w:rsidRDefault="0031497B" w:rsidP="009A5B8D">
      <w:pPr>
        <w:spacing w:after="0" w:line="240" w:lineRule="auto"/>
        <w:rPr>
          <w:rFonts w:ascii="Times New Roman" w:hAnsi="Times New Roman" w:cs="Times New Roman"/>
          <w:sz w:val="24"/>
          <w:szCs w:val="24"/>
        </w:rPr>
      </w:pPr>
    </w:p>
    <w:p w14:paraId="1513919D" w14:textId="77777777" w:rsidR="0031497B" w:rsidRPr="00A827AA" w:rsidRDefault="0031497B" w:rsidP="00577177">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The provost replied that this would not pertain to tenure-track density.</w:t>
      </w:r>
    </w:p>
    <w:p w14:paraId="5436C920" w14:textId="77777777" w:rsidR="00B40B6D" w:rsidRPr="00A827AA" w:rsidRDefault="00B40B6D" w:rsidP="0064129E">
      <w:pPr>
        <w:spacing w:after="0" w:line="240" w:lineRule="auto"/>
        <w:rPr>
          <w:rFonts w:ascii="Times New Roman" w:hAnsi="Times New Roman" w:cs="Times New Roman"/>
          <w:sz w:val="24"/>
          <w:szCs w:val="24"/>
        </w:rPr>
      </w:pPr>
    </w:p>
    <w:p w14:paraId="13C5CA6A" w14:textId="11C5F3BD" w:rsidR="008E52D0" w:rsidRPr="00A827AA" w:rsidRDefault="008E52D0" w:rsidP="009523E2">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Garcia </w:t>
      </w:r>
      <w:r w:rsidR="00436F16" w:rsidRPr="00A827AA">
        <w:rPr>
          <w:rFonts w:ascii="Times New Roman" w:hAnsi="Times New Roman"/>
          <w:sz w:val="24"/>
          <w:szCs w:val="24"/>
        </w:rPr>
        <w:t xml:space="preserve">commended the group for goal </w:t>
      </w:r>
      <w:r w:rsidR="005D5CA8" w:rsidRPr="00A827AA">
        <w:rPr>
          <w:rFonts w:ascii="Times New Roman" w:hAnsi="Times New Roman"/>
          <w:sz w:val="24"/>
          <w:szCs w:val="24"/>
        </w:rPr>
        <w:t xml:space="preserve">6, which is an area we’ve struggled with. The struggle is not that we’re not doing much, it’s that we’re not </w:t>
      </w:r>
      <w:r w:rsidR="00ED5057" w:rsidRPr="00A827AA">
        <w:rPr>
          <w:rFonts w:ascii="Times New Roman" w:hAnsi="Times New Roman"/>
          <w:sz w:val="24"/>
          <w:szCs w:val="24"/>
        </w:rPr>
        <w:t>demonstrating</w:t>
      </w:r>
      <w:r w:rsidR="005D5CA8" w:rsidRPr="00A827AA">
        <w:rPr>
          <w:rFonts w:ascii="Times New Roman" w:hAnsi="Times New Roman"/>
          <w:sz w:val="24"/>
          <w:szCs w:val="24"/>
        </w:rPr>
        <w:t xml:space="preserve"> what we’re doing. Issue related events are great and we should do more, but we’re doing a lot with service to the community, service learning, etc. and somehow the issue is partly that we should capture how much we are already doing.</w:t>
      </w:r>
    </w:p>
    <w:p w14:paraId="495B4186" w14:textId="63BAE3E6" w:rsidR="008E52D0" w:rsidRPr="00A827AA" w:rsidRDefault="008E52D0" w:rsidP="00CF2ED4">
      <w:pPr>
        <w:spacing w:after="0" w:line="240" w:lineRule="auto"/>
        <w:rPr>
          <w:rFonts w:ascii="Times New Roman" w:hAnsi="Times New Roman" w:cs="Times New Roman"/>
          <w:sz w:val="24"/>
          <w:szCs w:val="24"/>
        </w:rPr>
      </w:pPr>
    </w:p>
    <w:p w14:paraId="4F61C6BF" w14:textId="6F4E22ED" w:rsidR="008E52D0" w:rsidRPr="00A827AA" w:rsidRDefault="008E52D0" w:rsidP="00ED5057">
      <w:pPr>
        <w:spacing w:line="240" w:lineRule="auto"/>
        <w:rPr>
          <w:rFonts w:ascii="Arial" w:hAnsi="Arial" w:cs="Arial"/>
          <w:sz w:val="24"/>
          <w:szCs w:val="24"/>
        </w:rPr>
      </w:pPr>
      <w:r w:rsidRPr="00A827AA">
        <w:rPr>
          <w:rFonts w:ascii="Arial" w:eastAsia="Calibri" w:hAnsi="Arial" w:cs="Arial"/>
          <w:b/>
          <w:sz w:val="24"/>
          <w:szCs w:val="24"/>
          <w:u w:val="single"/>
        </w:rPr>
        <w:t>GOAL 6:</w:t>
      </w:r>
      <w:r w:rsidRPr="00A827AA">
        <w:rPr>
          <w:rFonts w:eastAsia="Calibri"/>
          <w:sz w:val="24"/>
          <w:szCs w:val="24"/>
        </w:rPr>
        <w:t xml:space="preserve"> </w:t>
      </w:r>
      <w:r w:rsidRPr="00A827AA">
        <w:rPr>
          <w:rFonts w:ascii="Arial" w:hAnsi="Arial" w:cs="Arial"/>
          <w:sz w:val="24"/>
          <w:szCs w:val="24"/>
        </w:rPr>
        <w:t>Enhance our partnerships regionally. (</w:t>
      </w:r>
      <w:r w:rsidRPr="00A827AA">
        <w:rPr>
          <w:rFonts w:ascii="Arial" w:hAnsi="Arial" w:cs="Arial"/>
          <w:i/>
          <w:sz w:val="24"/>
          <w:szCs w:val="24"/>
        </w:rPr>
        <w:t>Framing the Future</w:t>
      </w:r>
      <w:r w:rsidRPr="00A827AA">
        <w:rPr>
          <w:rFonts w:ascii="Arial" w:hAnsi="Arial" w:cs="Arial"/>
          <w:sz w:val="24"/>
          <w:szCs w:val="24"/>
        </w:rPr>
        <w:t>, Strategic Action 3.7)</w:t>
      </w:r>
    </w:p>
    <w:p w14:paraId="608D1108" w14:textId="239EDF33" w:rsidR="008E52D0" w:rsidRPr="00A827AA" w:rsidRDefault="008E52D0" w:rsidP="00ED5057">
      <w:pPr>
        <w:spacing w:line="240" w:lineRule="auto"/>
        <w:ind w:left="720"/>
        <w:rPr>
          <w:rFonts w:ascii="Arial" w:hAnsi="Arial" w:cs="Arial"/>
          <w:sz w:val="24"/>
          <w:szCs w:val="24"/>
        </w:rPr>
      </w:pPr>
      <w:r w:rsidRPr="00A827AA">
        <w:rPr>
          <w:rFonts w:ascii="Arial" w:hAnsi="Arial" w:cs="Arial"/>
          <w:b/>
          <w:sz w:val="24"/>
          <w:szCs w:val="24"/>
          <w:u w:val="single"/>
        </w:rPr>
        <w:t>OBJECTIVE:</w:t>
      </w:r>
      <w:r w:rsidRPr="00A827AA">
        <w:rPr>
          <w:rFonts w:ascii="Arial" w:hAnsi="Arial" w:cs="Arial"/>
          <w:sz w:val="24"/>
          <w:szCs w:val="24"/>
        </w:rPr>
        <w:t xml:space="preserve"> Increase the quality of relationships and partnerships between the service region and the University.</w:t>
      </w:r>
    </w:p>
    <w:p w14:paraId="292A1CC0" w14:textId="20E5802B" w:rsidR="008E52D0" w:rsidRPr="00A827AA" w:rsidRDefault="008E52D0" w:rsidP="00ED5057">
      <w:pPr>
        <w:spacing w:line="240" w:lineRule="auto"/>
        <w:ind w:left="1440"/>
        <w:rPr>
          <w:rFonts w:ascii="Arial" w:hAnsi="Arial" w:cs="Arial"/>
          <w:sz w:val="24"/>
          <w:szCs w:val="24"/>
        </w:rPr>
      </w:pPr>
      <w:r w:rsidRPr="00A827AA">
        <w:rPr>
          <w:rFonts w:eastAsia="Calibri"/>
          <w:b/>
          <w:sz w:val="24"/>
          <w:szCs w:val="24"/>
          <w:u w:val="single"/>
        </w:rPr>
        <w:t>ACTION 1:</w:t>
      </w:r>
      <w:r w:rsidRPr="00A827AA">
        <w:rPr>
          <w:rFonts w:eastAsia="Calibri"/>
          <w:sz w:val="24"/>
          <w:szCs w:val="24"/>
        </w:rPr>
        <w:t xml:space="preserve"> </w:t>
      </w:r>
      <w:r w:rsidRPr="00A827AA">
        <w:rPr>
          <w:rFonts w:ascii="Arial" w:hAnsi="Arial" w:cs="Arial"/>
          <w:sz w:val="24"/>
          <w:szCs w:val="24"/>
        </w:rPr>
        <w:t>Within two years, increase the number of discipline-based advisory boards that include community representatives (broadly defined).</w:t>
      </w:r>
    </w:p>
    <w:p w14:paraId="7CDC97EB" w14:textId="6627E875" w:rsidR="00B40B6D" w:rsidRDefault="008E52D0" w:rsidP="00ED5057">
      <w:pPr>
        <w:spacing w:line="240" w:lineRule="auto"/>
        <w:ind w:left="1440"/>
        <w:rPr>
          <w:rFonts w:eastAsia="Calibri"/>
          <w:i/>
          <w:sz w:val="24"/>
          <w:szCs w:val="24"/>
        </w:rPr>
      </w:pPr>
      <w:r w:rsidRPr="00A827AA">
        <w:rPr>
          <w:rFonts w:eastAsia="Calibri"/>
          <w:i/>
          <w:sz w:val="24"/>
          <w:szCs w:val="24"/>
        </w:rPr>
        <w:lastRenderedPageBreak/>
        <w:t xml:space="preserve">Measured and reported by: Department Chairs, Academic Deans, Provost, VP for University </w:t>
      </w:r>
      <w:r w:rsidR="002D180C" w:rsidRPr="00A827AA">
        <w:rPr>
          <w:rFonts w:eastAsia="Calibri"/>
          <w:i/>
          <w:sz w:val="24"/>
          <w:szCs w:val="24"/>
        </w:rPr>
        <w:t>Advancement</w:t>
      </w:r>
    </w:p>
    <w:p w14:paraId="100C6FFC" w14:textId="77777777" w:rsidR="003C042A" w:rsidRDefault="003C042A" w:rsidP="00ED5057">
      <w:pPr>
        <w:spacing w:line="240" w:lineRule="auto"/>
        <w:ind w:left="1440"/>
        <w:rPr>
          <w:rFonts w:eastAsia="Calibri"/>
          <w:i/>
          <w:sz w:val="24"/>
          <w:szCs w:val="24"/>
        </w:rPr>
      </w:pPr>
    </w:p>
    <w:p w14:paraId="4830DA95" w14:textId="77777777" w:rsidR="003C042A" w:rsidRPr="00A827AA" w:rsidRDefault="003C042A" w:rsidP="00ED5057">
      <w:pPr>
        <w:spacing w:line="240" w:lineRule="auto"/>
        <w:ind w:left="1440"/>
        <w:rPr>
          <w:rFonts w:eastAsia="Calibri"/>
          <w:i/>
          <w:sz w:val="24"/>
          <w:szCs w:val="24"/>
        </w:rPr>
      </w:pPr>
    </w:p>
    <w:p w14:paraId="7AC84B37" w14:textId="167BE095" w:rsidR="00C00CED" w:rsidRPr="00A827AA" w:rsidRDefault="00B40B6D" w:rsidP="009A5B8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Speaker Thompson </w:t>
      </w:r>
      <w:r w:rsidR="00C00CED" w:rsidRPr="00A827AA">
        <w:rPr>
          <w:rFonts w:ascii="Times New Roman" w:hAnsi="Times New Roman" w:cs="Times New Roman"/>
          <w:sz w:val="24"/>
          <w:szCs w:val="24"/>
        </w:rPr>
        <w:t>directed attention to G</w:t>
      </w:r>
      <w:r w:rsidRPr="00A827AA">
        <w:rPr>
          <w:rFonts w:ascii="Times New Roman" w:hAnsi="Times New Roman" w:cs="Times New Roman"/>
          <w:sz w:val="24"/>
          <w:szCs w:val="24"/>
        </w:rPr>
        <w:t>oal 2 Action 2:</w:t>
      </w:r>
      <w:r w:rsidR="00CE5707" w:rsidRPr="00A827AA">
        <w:rPr>
          <w:rFonts w:ascii="Times New Roman" w:hAnsi="Times New Roman" w:cs="Times New Roman"/>
          <w:sz w:val="24"/>
          <w:szCs w:val="24"/>
        </w:rPr>
        <w:t xml:space="preserve"> </w:t>
      </w:r>
    </w:p>
    <w:p w14:paraId="70FA759D" w14:textId="77777777" w:rsidR="00C00CED" w:rsidRPr="00A827AA" w:rsidRDefault="00C00CED" w:rsidP="009A5B8D">
      <w:pPr>
        <w:spacing w:after="0" w:line="240" w:lineRule="auto"/>
        <w:rPr>
          <w:rFonts w:ascii="Times New Roman" w:hAnsi="Times New Roman" w:cs="Times New Roman"/>
          <w:sz w:val="24"/>
          <w:szCs w:val="24"/>
        </w:rPr>
      </w:pPr>
    </w:p>
    <w:p w14:paraId="0FEAEFB6" w14:textId="77777777" w:rsidR="008E52D0" w:rsidRPr="00A827AA" w:rsidRDefault="008E52D0" w:rsidP="00ED5057">
      <w:pPr>
        <w:spacing w:after="0" w:line="240" w:lineRule="auto"/>
        <w:rPr>
          <w:rFonts w:ascii="Arial" w:hAnsi="Arial" w:cs="Arial"/>
          <w:bCs/>
          <w:sz w:val="24"/>
          <w:szCs w:val="24"/>
        </w:rPr>
      </w:pPr>
      <w:r w:rsidRPr="00A827AA">
        <w:rPr>
          <w:rFonts w:ascii="Arial" w:eastAsia="Calibri" w:hAnsi="Arial" w:cs="Arial"/>
          <w:b/>
          <w:sz w:val="24"/>
          <w:szCs w:val="24"/>
          <w:u w:val="single"/>
        </w:rPr>
        <w:t>GOAL 2:</w:t>
      </w:r>
      <w:r w:rsidRPr="00A827AA">
        <w:rPr>
          <w:rFonts w:ascii="Arial" w:eastAsia="Calibri" w:hAnsi="Arial" w:cs="Arial"/>
          <w:sz w:val="24"/>
          <w:szCs w:val="24"/>
        </w:rPr>
        <w:t xml:space="preserve"> </w:t>
      </w:r>
      <w:r w:rsidRPr="00A827AA">
        <w:rPr>
          <w:rFonts w:ascii="Arial" w:hAnsi="Arial" w:cs="Arial"/>
          <w:bCs/>
          <w:sz w:val="24"/>
          <w:szCs w:val="24"/>
        </w:rPr>
        <w:t>Ensure a comprehensive and accurate student advising program to articulate clear degree pathways and emphasize student accountability. (</w:t>
      </w:r>
      <w:r w:rsidRPr="00A827AA">
        <w:rPr>
          <w:rFonts w:ascii="Arial" w:hAnsi="Arial" w:cs="Arial"/>
          <w:bCs/>
          <w:i/>
          <w:sz w:val="24"/>
          <w:szCs w:val="24"/>
        </w:rPr>
        <w:t>Framing the Future</w:t>
      </w:r>
      <w:r w:rsidRPr="00A827AA">
        <w:rPr>
          <w:rFonts w:ascii="Arial" w:hAnsi="Arial" w:cs="Arial"/>
          <w:bCs/>
          <w:sz w:val="24"/>
          <w:szCs w:val="24"/>
        </w:rPr>
        <w:t>, Strategic Action 1.6)</w:t>
      </w:r>
    </w:p>
    <w:p w14:paraId="5A41E352" w14:textId="77777777" w:rsidR="00A827AA" w:rsidRPr="00A827AA" w:rsidRDefault="00A827AA" w:rsidP="00ED5057">
      <w:pPr>
        <w:spacing w:after="0" w:line="240" w:lineRule="auto"/>
        <w:rPr>
          <w:rFonts w:ascii="Arial" w:hAnsi="Arial" w:cs="Arial"/>
          <w:bCs/>
          <w:sz w:val="24"/>
          <w:szCs w:val="24"/>
        </w:rPr>
      </w:pPr>
    </w:p>
    <w:p w14:paraId="2EC3E280" w14:textId="68AF52C4" w:rsidR="00B40B6D" w:rsidRPr="00A827AA" w:rsidRDefault="008E52D0" w:rsidP="00ED5057">
      <w:pPr>
        <w:spacing w:line="240" w:lineRule="auto"/>
        <w:rPr>
          <w:rFonts w:ascii="Arial" w:hAnsi="Arial" w:cs="Arial"/>
          <w:sz w:val="24"/>
          <w:szCs w:val="24"/>
          <w:lang w:val="en"/>
        </w:rPr>
      </w:pPr>
      <w:r w:rsidRPr="00A827AA">
        <w:rPr>
          <w:rFonts w:ascii="Arial" w:hAnsi="Arial" w:cs="Arial"/>
          <w:bCs/>
          <w:sz w:val="24"/>
          <w:szCs w:val="24"/>
        </w:rPr>
        <w:tab/>
      </w:r>
      <w:r w:rsidRPr="00A827AA">
        <w:rPr>
          <w:rFonts w:ascii="Arial" w:hAnsi="Arial" w:cs="Arial"/>
          <w:b/>
          <w:bCs/>
          <w:sz w:val="24"/>
          <w:szCs w:val="24"/>
          <w:u w:val="single"/>
        </w:rPr>
        <w:t>OBJECTIVE:</w:t>
      </w:r>
      <w:r w:rsidRPr="00A827AA">
        <w:rPr>
          <w:rFonts w:ascii="Arial" w:hAnsi="Arial" w:cs="Arial"/>
          <w:bCs/>
          <w:sz w:val="24"/>
          <w:szCs w:val="24"/>
        </w:rPr>
        <w:t xml:space="preserve"> </w:t>
      </w:r>
      <w:r w:rsidRPr="00A827AA">
        <w:rPr>
          <w:rFonts w:ascii="Arial" w:hAnsi="Arial" w:cs="Arial"/>
          <w:sz w:val="24"/>
          <w:szCs w:val="24"/>
          <w:lang w:val="en"/>
        </w:rPr>
        <w:t>Comprehensive advising will be available to all students regardless of major</w:t>
      </w:r>
    </w:p>
    <w:p w14:paraId="3F046201" w14:textId="68BB7EA7" w:rsidR="008E52D0" w:rsidRPr="00A827AA" w:rsidRDefault="008E52D0" w:rsidP="00ED5057">
      <w:pPr>
        <w:spacing w:line="240" w:lineRule="auto"/>
        <w:ind w:left="1080"/>
        <w:rPr>
          <w:rFonts w:ascii="Arial" w:hAnsi="Arial" w:cs="Arial"/>
          <w:sz w:val="24"/>
          <w:szCs w:val="24"/>
          <w:lang w:val="en"/>
        </w:rPr>
      </w:pPr>
      <w:r w:rsidRPr="00A827AA">
        <w:rPr>
          <w:rFonts w:ascii="Arial" w:hAnsi="Arial" w:cs="Arial"/>
          <w:b/>
          <w:sz w:val="24"/>
          <w:szCs w:val="24"/>
          <w:u w:val="single"/>
          <w:lang w:val="en"/>
        </w:rPr>
        <w:t>ACTION 1:</w:t>
      </w:r>
      <w:r w:rsidRPr="00A827AA">
        <w:rPr>
          <w:rFonts w:ascii="Arial" w:hAnsi="Arial" w:cs="Arial"/>
          <w:sz w:val="24"/>
          <w:szCs w:val="24"/>
          <w:lang w:val="en"/>
        </w:rPr>
        <w:t xml:space="preserve"> Within two years, each College will establish an advisory model.</w:t>
      </w:r>
    </w:p>
    <w:p w14:paraId="0A139C5D" w14:textId="77777777" w:rsidR="00A827AA" w:rsidRPr="00A827AA" w:rsidRDefault="008E52D0" w:rsidP="00A827AA">
      <w:pPr>
        <w:spacing w:line="240" w:lineRule="auto"/>
        <w:ind w:left="1080"/>
        <w:rPr>
          <w:rFonts w:ascii="Arial" w:hAnsi="Arial" w:cs="Arial"/>
          <w:b/>
          <w:sz w:val="24"/>
          <w:szCs w:val="24"/>
          <w:u w:val="single"/>
          <w:lang w:val="en"/>
        </w:rPr>
      </w:pPr>
      <w:r w:rsidRPr="00A827AA">
        <w:rPr>
          <w:rFonts w:eastAsia="Calibri"/>
          <w:i/>
          <w:sz w:val="24"/>
          <w:szCs w:val="24"/>
        </w:rPr>
        <w:t xml:space="preserve">Measured and reported by: </w:t>
      </w:r>
      <w:r w:rsidRPr="00A827AA">
        <w:rPr>
          <w:rFonts w:ascii="Arial" w:hAnsi="Arial" w:cs="Arial"/>
          <w:bCs/>
          <w:i/>
          <w:sz w:val="24"/>
          <w:szCs w:val="24"/>
        </w:rPr>
        <w:t>Academic Deans, Provost, VP for Enrollment and Student Affairs, AVP for Student Services</w:t>
      </w:r>
    </w:p>
    <w:p w14:paraId="3D686924" w14:textId="2D6248AB" w:rsidR="008E52D0" w:rsidRPr="00A827AA" w:rsidRDefault="008E52D0" w:rsidP="00A827AA">
      <w:pPr>
        <w:spacing w:line="240" w:lineRule="auto"/>
        <w:ind w:left="1080"/>
        <w:rPr>
          <w:rFonts w:ascii="Arial" w:hAnsi="Arial" w:cs="Arial"/>
          <w:b/>
          <w:sz w:val="24"/>
          <w:szCs w:val="24"/>
          <w:u w:val="single"/>
          <w:lang w:val="en"/>
        </w:rPr>
      </w:pPr>
      <w:r w:rsidRPr="00A827AA">
        <w:rPr>
          <w:rFonts w:ascii="Arial" w:hAnsi="Arial" w:cs="Arial"/>
          <w:b/>
          <w:sz w:val="24"/>
          <w:szCs w:val="24"/>
          <w:u w:val="single"/>
          <w:lang w:val="en"/>
        </w:rPr>
        <w:t>ACTION 2:</w:t>
      </w:r>
      <w:r w:rsidRPr="00A827AA">
        <w:rPr>
          <w:rFonts w:ascii="Arial" w:hAnsi="Arial" w:cs="Arial"/>
          <w:sz w:val="24"/>
          <w:szCs w:val="24"/>
          <w:lang w:val="en"/>
        </w:rPr>
        <w:t xml:space="preserve"> Within two years, the University will acquire information systems to make advising more effective.</w:t>
      </w:r>
    </w:p>
    <w:p w14:paraId="4A27D8AC" w14:textId="426DD7BB" w:rsidR="008E52D0" w:rsidRPr="00A827AA" w:rsidRDefault="008E52D0" w:rsidP="00ED5057">
      <w:pPr>
        <w:spacing w:line="240" w:lineRule="auto"/>
        <w:ind w:left="1080"/>
        <w:rPr>
          <w:rFonts w:eastAsia="Calibri"/>
          <w:i/>
          <w:sz w:val="24"/>
          <w:szCs w:val="24"/>
        </w:rPr>
      </w:pPr>
      <w:r w:rsidRPr="00A827AA">
        <w:rPr>
          <w:rFonts w:eastAsia="Calibri"/>
          <w:i/>
          <w:sz w:val="24"/>
          <w:szCs w:val="24"/>
        </w:rPr>
        <w:t xml:space="preserve">Measured and reported by: </w:t>
      </w:r>
      <w:r w:rsidRPr="00A827AA">
        <w:rPr>
          <w:rFonts w:ascii="Arial" w:hAnsi="Arial" w:cs="Arial"/>
          <w:bCs/>
          <w:i/>
          <w:sz w:val="24"/>
          <w:szCs w:val="24"/>
        </w:rPr>
        <w:t>AVP for Student Services, VP for Enrollment and Student Affairs, Provost</w:t>
      </w:r>
    </w:p>
    <w:p w14:paraId="7EDBA2BF" w14:textId="61D1A32D" w:rsidR="008E52D0" w:rsidRPr="00A827AA" w:rsidRDefault="008E52D0" w:rsidP="00ED5057">
      <w:pPr>
        <w:spacing w:line="240" w:lineRule="auto"/>
        <w:ind w:left="1080"/>
        <w:rPr>
          <w:rFonts w:ascii="Arial" w:hAnsi="Arial" w:cs="Arial"/>
          <w:sz w:val="24"/>
          <w:szCs w:val="24"/>
          <w:lang w:val="en"/>
        </w:rPr>
      </w:pPr>
      <w:r w:rsidRPr="00A827AA">
        <w:rPr>
          <w:rFonts w:eastAsia="Calibri"/>
          <w:b/>
          <w:sz w:val="24"/>
          <w:szCs w:val="24"/>
          <w:u w:val="single"/>
        </w:rPr>
        <w:t>ACTION 3:</w:t>
      </w:r>
      <w:r w:rsidRPr="00A827AA">
        <w:rPr>
          <w:rFonts w:eastAsia="Calibri"/>
          <w:sz w:val="24"/>
          <w:szCs w:val="24"/>
        </w:rPr>
        <w:t xml:space="preserve"> </w:t>
      </w:r>
      <w:r w:rsidRPr="00A827AA">
        <w:rPr>
          <w:rFonts w:ascii="Arial" w:hAnsi="Arial" w:cs="Arial"/>
          <w:sz w:val="24"/>
          <w:szCs w:val="24"/>
          <w:lang w:val="en"/>
        </w:rPr>
        <w:t>Within two years, the recommendations of the University Advising Task Force will be thoroughly discussed and carefully considered by the University and serve to guide strategic action including budgeting.</w:t>
      </w:r>
    </w:p>
    <w:p w14:paraId="4278CF2D" w14:textId="1442CD7B" w:rsidR="008E52D0" w:rsidRPr="00A827AA" w:rsidRDefault="008E52D0" w:rsidP="00ED5057">
      <w:pPr>
        <w:spacing w:line="240" w:lineRule="auto"/>
        <w:ind w:left="1080"/>
        <w:rPr>
          <w:rFonts w:eastAsia="Calibri"/>
          <w:i/>
          <w:sz w:val="24"/>
          <w:szCs w:val="24"/>
        </w:rPr>
      </w:pPr>
      <w:r w:rsidRPr="00A827AA">
        <w:rPr>
          <w:rFonts w:eastAsia="Calibri"/>
          <w:i/>
          <w:sz w:val="24"/>
          <w:szCs w:val="24"/>
        </w:rPr>
        <w:t xml:space="preserve">Measured and reported by: AVP for Student Services, VP for Enrollment and Student Affairs, </w:t>
      </w:r>
      <w:r w:rsidRPr="00A827AA">
        <w:rPr>
          <w:rFonts w:ascii="Arial" w:hAnsi="Arial" w:cs="Arial"/>
          <w:bCs/>
          <w:i/>
          <w:sz w:val="24"/>
          <w:szCs w:val="24"/>
        </w:rPr>
        <w:t>Academic Deans, Provost</w:t>
      </w:r>
    </w:p>
    <w:p w14:paraId="2CAC1F65" w14:textId="3A9C2BA3" w:rsidR="008E52D0" w:rsidRPr="00A827AA" w:rsidRDefault="008E52D0" w:rsidP="00ED5057">
      <w:pPr>
        <w:spacing w:line="240" w:lineRule="auto"/>
        <w:ind w:left="1080"/>
        <w:rPr>
          <w:rFonts w:ascii="Arial" w:hAnsi="Arial" w:cs="Arial"/>
          <w:sz w:val="24"/>
          <w:szCs w:val="24"/>
          <w:lang w:val="en"/>
        </w:rPr>
      </w:pPr>
      <w:r w:rsidRPr="00A827AA">
        <w:rPr>
          <w:rFonts w:eastAsia="Calibri"/>
          <w:b/>
          <w:sz w:val="24"/>
          <w:szCs w:val="24"/>
          <w:u w:val="single"/>
        </w:rPr>
        <w:t>ACTION 4:</w:t>
      </w:r>
      <w:r w:rsidRPr="00A827AA">
        <w:rPr>
          <w:rFonts w:eastAsia="Calibri"/>
          <w:sz w:val="24"/>
          <w:szCs w:val="24"/>
        </w:rPr>
        <w:t xml:space="preserve"> </w:t>
      </w:r>
      <w:r w:rsidRPr="00A827AA">
        <w:rPr>
          <w:rFonts w:ascii="Arial" w:hAnsi="Arial" w:cs="Arial"/>
          <w:sz w:val="24"/>
          <w:szCs w:val="24"/>
          <w:lang w:val="en"/>
        </w:rPr>
        <w:t>Within two years, each major (academic) will develop and distribute a (document) outlining requirements for completion of the degree.</w:t>
      </w:r>
    </w:p>
    <w:p w14:paraId="2BD525DD" w14:textId="613147CB" w:rsidR="00B40B6D" w:rsidRPr="00A827AA" w:rsidRDefault="008E52D0" w:rsidP="00ED5057">
      <w:pPr>
        <w:spacing w:line="240" w:lineRule="auto"/>
        <w:ind w:left="1080"/>
        <w:rPr>
          <w:rFonts w:eastAsia="Calibri"/>
          <w:i/>
          <w:sz w:val="24"/>
          <w:szCs w:val="24"/>
        </w:rPr>
      </w:pPr>
      <w:r w:rsidRPr="00A827AA">
        <w:rPr>
          <w:rFonts w:eastAsia="Calibri"/>
          <w:i/>
          <w:sz w:val="24"/>
          <w:szCs w:val="24"/>
        </w:rPr>
        <w:t>Measured and reported by: Department Chairs, Academic Deans, Provost, AVP for Student Services, AVP for Academic Planning and Analysis</w:t>
      </w:r>
    </w:p>
    <w:p w14:paraId="2B5D2F0C" w14:textId="4610F0ED" w:rsidR="00B40B6D" w:rsidRPr="00A827AA" w:rsidRDefault="00C00CED" w:rsidP="009A5B8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The Speaker asked: </w:t>
      </w:r>
      <w:r w:rsidRPr="00A827AA">
        <w:rPr>
          <w:rFonts w:ascii="Times New Roman" w:hAnsi="Times New Roman"/>
          <w:sz w:val="24"/>
          <w:szCs w:val="24"/>
        </w:rPr>
        <w:t>Do we already have in mind the kind of systems that we’re going to get and the problems we’ll respond to? Do we have advising software models that we have in mind, or is determining that a part of the process? Objective 4, do we not have road maps or outlines of degree requirements for all majors yet?</w:t>
      </w:r>
    </w:p>
    <w:p w14:paraId="125E9305" w14:textId="77777777" w:rsidR="00C00CED" w:rsidRPr="00A827AA" w:rsidRDefault="00C00CED" w:rsidP="009A5B8D">
      <w:pPr>
        <w:spacing w:after="0" w:line="240" w:lineRule="auto"/>
        <w:rPr>
          <w:rFonts w:ascii="Times New Roman" w:hAnsi="Times New Roman" w:cs="Times New Roman"/>
          <w:sz w:val="24"/>
          <w:szCs w:val="24"/>
        </w:rPr>
      </w:pPr>
    </w:p>
    <w:p w14:paraId="30E298D5" w14:textId="371B275A" w:rsidR="00B40B6D" w:rsidRPr="00A827AA" w:rsidRDefault="00B40B6D" w:rsidP="00577177">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Jaasma</w:t>
      </w:r>
      <w:r w:rsidR="008E52D0" w:rsidRPr="00A827AA">
        <w:rPr>
          <w:rFonts w:ascii="Times New Roman" w:hAnsi="Times New Roman" w:cs="Times New Roman"/>
          <w:sz w:val="24"/>
          <w:szCs w:val="24"/>
        </w:rPr>
        <w:t xml:space="preserve"> </w:t>
      </w:r>
      <w:r w:rsidR="00C00CED" w:rsidRPr="00A827AA">
        <w:rPr>
          <w:rFonts w:ascii="Times New Roman" w:hAnsi="Times New Roman" w:cs="Times New Roman"/>
          <w:sz w:val="24"/>
          <w:szCs w:val="24"/>
        </w:rPr>
        <w:t xml:space="preserve">stated </w:t>
      </w:r>
      <w:r w:rsidR="008E52D0" w:rsidRPr="00A827AA">
        <w:rPr>
          <w:rFonts w:ascii="Times New Roman" w:hAnsi="Times New Roman" w:cs="Times New Roman"/>
          <w:sz w:val="24"/>
          <w:szCs w:val="24"/>
        </w:rPr>
        <w:t>that</w:t>
      </w:r>
      <w:r w:rsidRPr="00A827AA">
        <w:rPr>
          <w:rFonts w:ascii="Times New Roman" w:hAnsi="Times New Roman" w:cs="Times New Roman"/>
          <w:sz w:val="24"/>
          <w:szCs w:val="24"/>
        </w:rPr>
        <w:t xml:space="preserve"> </w:t>
      </w:r>
      <w:r w:rsidR="00C00CED" w:rsidRPr="00A827AA">
        <w:rPr>
          <w:rFonts w:ascii="Times New Roman" w:hAnsi="Times New Roman" w:cs="Times New Roman"/>
          <w:sz w:val="24"/>
          <w:szCs w:val="24"/>
        </w:rPr>
        <w:t xml:space="preserve">Academic Affairs is </w:t>
      </w:r>
      <w:r w:rsidRPr="00A827AA">
        <w:rPr>
          <w:rFonts w:ascii="Times New Roman" w:hAnsi="Times New Roman" w:cs="Times New Roman"/>
          <w:sz w:val="24"/>
          <w:szCs w:val="24"/>
        </w:rPr>
        <w:t xml:space="preserve">working on a website and have received </w:t>
      </w:r>
      <w:r w:rsidR="00C00CED" w:rsidRPr="00A827AA">
        <w:rPr>
          <w:rFonts w:ascii="Times New Roman" w:hAnsi="Times New Roman" w:cs="Times New Roman"/>
          <w:sz w:val="24"/>
          <w:szCs w:val="24"/>
        </w:rPr>
        <w:t xml:space="preserve">roadmaps </w:t>
      </w:r>
      <w:r w:rsidRPr="00A827AA">
        <w:rPr>
          <w:rFonts w:ascii="Times New Roman" w:hAnsi="Times New Roman" w:cs="Times New Roman"/>
          <w:sz w:val="24"/>
          <w:szCs w:val="24"/>
        </w:rPr>
        <w:t xml:space="preserve">from </w:t>
      </w:r>
      <w:r w:rsidR="00C00CED" w:rsidRPr="00A827AA">
        <w:rPr>
          <w:rFonts w:ascii="Times New Roman" w:hAnsi="Times New Roman" w:cs="Times New Roman"/>
          <w:sz w:val="24"/>
          <w:szCs w:val="24"/>
        </w:rPr>
        <w:t xml:space="preserve">a little over </w:t>
      </w:r>
      <w:r w:rsidRPr="00A827AA">
        <w:rPr>
          <w:rFonts w:ascii="Times New Roman" w:hAnsi="Times New Roman" w:cs="Times New Roman"/>
          <w:sz w:val="24"/>
          <w:szCs w:val="24"/>
        </w:rPr>
        <w:t xml:space="preserve">half of the </w:t>
      </w:r>
      <w:r w:rsidR="008E52D0" w:rsidRPr="00A827AA">
        <w:rPr>
          <w:rFonts w:ascii="Times New Roman" w:hAnsi="Times New Roman" w:cs="Times New Roman"/>
          <w:sz w:val="24"/>
          <w:szCs w:val="24"/>
        </w:rPr>
        <w:t>dep</w:t>
      </w:r>
      <w:r w:rsidR="00C00CED" w:rsidRPr="00A827AA">
        <w:rPr>
          <w:rFonts w:ascii="Times New Roman" w:hAnsi="Times New Roman" w:cs="Times New Roman"/>
          <w:sz w:val="24"/>
          <w:szCs w:val="24"/>
        </w:rPr>
        <w:t>artmen</w:t>
      </w:r>
      <w:r w:rsidR="008E52D0" w:rsidRPr="00A827AA">
        <w:rPr>
          <w:rFonts w:ascii="Times New Roman" w:hAnsi="Times New Roman" w:cs="Times New Roman"/>
          <w:sz w:val="24"/>
          <w:szCs w:val="24"/>
        </w:rPr>
        <w:t>ts.</w:t>
      </w:r>
    </w:p>
    <w:p w14:paraId="000DE312" w14:textId="77777777" w:rsidR="00B40B6D" w:rsidRPr="00A827AA" w:rsidRDefault="00B40B6D" w:rsidP="0064129E">
      <w:pPr>
        <w:spacing w:after="0" w:line="240" w:lineRule="auto"/>
        <w:rPr>
          <w:rFonts w:ascii="Times New Roman" w:hAnsi="Times New Roman" w:cs="Times New Roman"/>
          <w:sz w:val="24"/>
          <w:szCs w:val="24"/>
        </w:rPr>
      </w:pPr>
    </w:p>
    <w:p w14:paraId="638C5A00" w14:textId="78A90CA8" w:rsidR="00B40B6D" w:rsidRPr="00A827AA" w:rsidRDefault="008D7417" w:rsidP="00A827AA">
      <w:pPr>
        <w:spacing w:line="240" w:lineRule="auto"/>
        <w:rPr>
          <w:rFonts w:ascii="Times New Roman" w:hAnsi="Times New Roman"/>
          <w:sz w:val="24"/>
          <w:szCs w:val="24"/>
        </w:rPr>
      </w:pPr>
      <w:r w:rsidRPr="00A827AA">
        <w:rPr>
          <w:rFonts w:ascii="Times New Roman" w:hAnsi="Times New Roman"/>
          <w:sz w:val="24"/>
          <w:szCs w:val="24"/>
        </w:rPr>
        <w:t>Provost noted that the roadmaps idea came from student members of the committee. Some departments either didn’t have roadmaps or they weren’t accessible. The university has an advising information system, but it is not as robust as we would like it to be. We’ve looked at a number of products. Education Advisory Board has a system that is very robust for providing many dimensions of advising, including an early alert system built in: advisers are notified when a student is experiencing difficulty. There is also close to real time info about courses. This is quite expensive, $180k a year. Starfish, owned by Hobson’s, a long-term vendor to Stanislaus, is another product. Academic Affairs is scheduling webinar for the whole campus, advising task force in particular, to look at this. These systems provide a lot of information, at an adviser’s fingertips, to make advising less onerous.</w:t>
      </w:r>
    </w:p>
    <w:p w14:paraId="42A7C393" w14:textId="38DFB17E" w:rsidR="008D7417" w:rsidRPr="00A827AA" w:rsidRDefault="00B40B6D" w:rsidP="009A5B8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Speaker asked about action 2 on top of page</w:t>
      </w:r>
      <w:r w:rsidR="00A827AA">
        <w:rPr>
          <w:rFonts w:ascii="Times New Roman" w:hAnsi="Times New Roman" w:cs="Times New Roman"/>
          <w:sz w:val="24"/>
          <w:szCs w:val="24"/>
        </w:rPr>
        <w:t xml:space="preserve"> </w:t>
      </w:r>
      <w:r w:rsidR="008D7417" w:rsidRPr="00A827AA">
        <w:rPr>
          <w:rFonts w:ascii="Times New Roman" w:hAnsi="Times New Roman" w:cs="Times New Roman"/>
          <w:sz w:val="24"/>
          <w:szCs w:val="24"/>
        </w:rPr>
        <w:t>7:</w:t>
      </w:r>
    </w:p>
    <w:p w14:paraId="1A65A491" w14:textId="6B24DBB9" w:rsidR="00B40B6D" w:rsidRPr="00A827AA" w:rsidRDefault="00B40B6D" w:rsidP="00577177">
      <w:pPr>
        <w:spacing w:after="0" w:line="240" w:lineRule="auto"/>
        <w:rPr>
          <w:rFonts w:ascii="Times New Roman" w:hAnsi="Times New Roman" w:cs="Times New Roman"/>
          <w:sz w:val="24"/>
          <w:szCs w:val="24"/>
        </w:rPr>
      </w:pPr>
    </w:p>
    <w:p w14:paraId="3284B8F5" w14:textId="70F4E6BE" w:rsidR="008E52D0" w:rsidRPr="00A827AA" w:rsidRDefault="008E52D0" w:rsidP="00A827AA">
      <w:pPr>
        <w:spacing w:line="240" w:lineRule="auto"/>
        <w:ind w:left="1440"/>
        <w:rPr>
          <w:rFonts w:ascii="Arial" w:hAnsi="Arial" w:cs="Arial"/>
          <w:sz w:val="24"/>
          <w:szCs w:val="24"/>
          <w:lang w:val="en"/>
        </w:rPr>
      </w:pPr>
      <w:r w:rsidRPr="00A827AA">
        <w:rPr>
          <w:rFonts w:ascii="Arial" w:hAnsi="Arial" w:cs="Arial"/>
          <w:b/>
          <w:sz w:val="24"/>
          <w:szCs w:val="24"/>
          <w:u w:val="single"/>
          <w:lang w:val="en"/>
        </w:rPr>
        <w:t>ACTION 2:</w:t>
      </w:r>
      <w:r w:rsidRPr="00A827AA">
        <w:rPr>
          <w:rFonts w:ascii="Arial" w:hAnsi="Arial" w:cs="Arial"/>
          <w:sz w:val="24"/>
          <w:szCs w:val="24"/>
          <w:lang w:val="en"/>
        </w:rPr>
        <w:t xml:space="preserve"> Within two years, the University will acquire information systems to make advising more effective.</w:t>
      </w:r>
    </w:p>
    <w:p w14:paraId="5040032C" w14:textId="77777777" w:rsidR="00CB1D0F" w:rsidRPr="00A827AA" w:rsidRDefault="008D7417" w:rsidP="00A827AA">
      <w:pPr>
        <w:spacing w:after="0" w:line="240" w:lineRule="auto"/>
        <w:rPr>
          <w:rFonts w:ascii="Times New Roman" w:hAnsi="Times New Roman" w:cs="Times New Roman"/>
          <w:sz w:val="24"/>
          <w:szCs w:val="24"/>
        </w:rPr>
      </w:pPr>
      <w:r w:rsidRPr="00A827AA">
        <w:rPr>
          <w:rFonts w:ascii="Times New Roman" w:hAnsi="Times New Roman"/>
          <w:sz w:val="24"/>
          <w:szCs w:val="24"/>
        </w:rPr>
        <w:t>Why this, rather than more robust career counseling services? What were the ideas of the committee on that?</w:t>
      </w:r>
    </w:p>
    <w:p w14:paraId="56D1E8EF" w14:textId="77777777" w:rsidR="00CB1D0F" w:rsidRPr="00A827AA" w:rsidRDefault="00CB1D0F" w:rsidP="00A827AA">
      <w:pPr>
        <w:spacing w:after="0" w:line="240" w:lineRule="auto"/>
        <w:rPr>
          <w:rFonts w:ascii="Times New Roman" w:hAnsi="Times New Roman" w:cs="Times New Roman"/>
          <w:sz w:val="24"/>
          <w:szCs w:val="24"/>
        </w:rPr>
      </w:pPr>
    </w:p>
    <w:p w14:paraId="79590575" w14:textId="55BACF82" w:rsidR="00CB1D0F" w:rsidRPr="00A827AA" w:rsidRDefault="00CB1D0F" w:rsidP="00A827AA">
      <w:pPr>
        <w:spacing w:after="0" w:line="240" w:lineRule="auto"/>
        <w:rPr>
          <w:rFonts w:ascii="Times New Roman" w:hAnsi="Times New Roman" w:cs="Times New Roman"/>
          <w:sz w:val="24"/>
          <w:szCs w:val="24"/>
        </w:rPr>
      </w:pPr>
      <w:r w:rsidRPr="00A827AA">
        <w:rPr>
          <w:rFonts w:ascii="Times New Roman" w:hAnsi="Times New Roman"/>
          <w:sz w:val="24"/>
          <w:szCs w:val="24"/>
        </w:rPr>
        <w:t>Lindsey stated that whatever the career center would do would be valuable, but it is somewhat diminished now. There could be discipline-specific aspect for preparing students for a career, and certainly for grad school. There are differences that are discipline-based, and this is something the career center couldn’t do. CoB came to the conclusion that this was of especial interest for them. Employers are grateful that our students are great, but had certain deficiencies, that Lindsey might call “polish.” They thought there might need to be a kind of “finishing school” which they appended to the culminating experience of the undergraduate degree. Part of this is a well-crafted resume, part is interacting face-to-face with employers, how to do more networking. They found that valuable, and while every program would be different, it was the committee’s thinking that there would be analogous types of activities for other majors.</w:t>
      </w:r>
    </w:p>
    <w:p w14:paraId="57048E2C" w14:textId="77777777" w:rsidR="00B40B6D" w:rsidRPr="00A827AA" w:rsidRDefault="00B40B6D" w:rsidP="009A5B8D">
      <w:pPr>
        <w:spacing w:after="0" w:line="240" w:lineRule="auto"/>
        <w:rPr>
          <w:rFonts w:ascii="Times New Roman" w:hAnsi="Times New Roman" w:cs="Times New Roman"/>
          <w:sz w:val="24"/>
          <w:szCs w:val="24"/>
        </w:rPr>
      </w:pPr>
    </w:p>
    <w:p w14:paraId="64CF1336" w14:textId="136A8B05" w:rsidR="00B40B6D" w:rsidRPr="00A827AA" w:rsidRDefault="008E52D0" w:rsidP="00577177">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Huang</w:t>
      </w:r>
      <w:r w:rsidR="00A82926" w:rsidRPr="00A827AA">
        <w:rPr>
          <w:rFonts w:ascii="Times New Roman" w:hAnsi="Times New Roman" w:cs="Times New Roman"/>
          <w:sz w:val="24"/>
          <w:szCs w:val="24"/>
        </w:rPr>
        <w:t xml:space="preserve"> mentioned that Communication Studies offers a</w:t>
      </w:r>
      <w:r w:rsidR="00B40B6D" w:rsidRPr="00A827AA">
        <w:rPr>
          <w:rFonts w:ascii="Times New Roman" w:hAnsi="Times New Roman" w:cs="Times New Roman"/>
          <w:sz w:val="24"/>
          <w:szCs w:val="24"/>
        </w:rPr>
        <w:t xml:space="preserve"> </w:t>
      </w:r>
      <w:r w:rsidR="00A82926" w:rsidRPr="00A827AA">
        <w:rPr>
          <w:rFonts w:ascii="Times New Roman" w:hAnsi="Times New Roman" w:cs="Times New Roman"/>
          <w:sz w:val="24"/>
          <w:szCs w:val="24"/>
        </w:rPr>
        <w:t>c</w:t>
      </w:r>
      <w:r w:rsidR="00B40B6D" w:rsidRPr="00A827AA">
        <w:rPr>
          <w:rFonts w:ascii="Times New Roman" w:hAnsi="Times New Roman" w:cs="Times New Roman"/>
          <w:sz w:val="24"/>
          <w:szCs w:val="24"/>
        </w:rPr>
        <w:t xml:space="preserve">areer interviewing </w:t>
      </w:r>
      <w:r w:rsidR="00A82926" w:rsidRPr="00A827AA">
        <w:rPr>
          <w:rFonts w:ascii="Times New Roman" w:hAnsi="Times New Roman" w:cs="Times New Roman"/>
          <w:sz w:val="24"/>
          <w:szCs w:val="24"/>
        </w:rPr>
        <w:t>course that serves a similar function. The course</w:t>
      </w:r>
      <w:r w:rsidR="00B40B6D" w:rsidRPr="00A827AA">
        <w:rPr>
          <w:rFonts w:ascii="Times New Roman" w:hAnsi="Times New Roman" w:cs="Times New Roman"/>
          <w:sz w:val="24"/>
          <w:szCs w:val="24"/>
        </w:rPr>
        <w:t xml:space="preserve"> </w:t>
      </w:r>
      <w:r w:rsidR="00A82926" w:rsidRPr="00A827AA">
        <w:rPr>
          <w:rFonts w:ascii="Times New Roman" w:hAnsi="Times New Roman" w:cs="Times New Roman"/>
          <w:sz w:val="24"/>
          <w:szCs w:val="24"/>
        </w:rPr>
        <w:t>provides</w:t>
      </w:r>
      <w:r w:rsidRPr="00A827AA">
        <w:rPr>
          <w:rFonts w:ascii="Times New Roman" w:hAnsi="Times New Roman" w:cs="Times New Roman"/>
          <w:sz w:val="24"/>
          <w:szCs w:val="24"/>
        </w:rPr>
        <w:t xml:space="preserve"> a chance to </w:t>
      </w:r>
      <w:r w:rsidR="00A82926" w:rsidRPr="00A827AA">
        <w:rPr>
          <w:rFonts w:ascii="Times New Roman" w:hAnsi="Times New Roman" w:cs="Times New Roman"/>
          <w:sz w:val="24"/>
          <w:szCs w:val="24"/>
        </w:rPr>
        <w:t xml:space="preserve">prepare </w:t>
      </w:r>
      <w:r w:rsidRPr="00A827AA">
        <w:rPr>
          <w:rFonts w:ascii="Times New Roman" w:hAnsi="Times New Roman" w:cs="Times New Roman"/>
          <w:sz w:val="24"/>
          <w:szCs w:val="24"/>
        </w:rPr>
        <w:t xml:space="preserve">resumes as </w:t>
      </w:r>
      <w:r w:rsidR="00B40B6D" w:rsidRPr="00A827AA">
        <w:rPr>
          <w:rFonts w:ascii="Times New Roman" w:hAnsi="Times New Roman" w:cs="Times New Roman"/>
          <w:sz w:val="24"/>
          <w:szCs w:val="24"/>
        </w:rPr>
        <w:t xml:space="preserve">well as </w:t>
      </w:r>
      <w:r w:rsidR="00A82926" w:rsidRPr="00A827AA">
        <w:rPr>
          <w:rFonts w:ascii="Times New Roman" w:hAnsi="Times New Roman" w:cs="Times New Roman"/>
          <w:sz w:val="24"/>
          <w:szCs w:val="24"/>
        </w:rPr>
        <w:t>a</w:t>
      </w:r>
      <w:r w:rsidR="00B40B6D" w:rsidRPr="00A827AA">
        <w:rPr>
          <w:rFonts w:ascii="Times New Roman" w:hAnsi="Times New Roman" w:cs="Times New Roman"/>
          <w:sz w:val="24"/>
          <w:szCs w:val="24"/>
        </w:rPr>
        <w:t xml:space="preserve"> personal website. </w:t>
      </w:r>
      <w:r w:rsidR="00A82926" w:rsidRPr="00A827AA">
        <w:rPr>
          <w:rFonts w:ascii="Times New Roman" w:hAnsi="Times New Roman" w:cs="Times New Roman"/>
          <w:sz w:val="24"/>
          <w:szCs w:val="24"/>
        </w:rPr>
        <w:t>Huang hoped that there would be similar campus resources as well.</w:t>
      </w:r>
    </w:p>
    <w:p w14:paraId="7720E7AA" w14:textId="77777777" w:rsidR="00B40B6D" w:rsidRPr="00A827AA" w:rsidRDefault="00B40B6D" w:rsidP="0064129E">
      <w:pPr>
        <w:spacing w:after="0" w:line="240" w:lineRule="auto"/>
        <w:rPr>
          <w:rFonts w:ascii="Times New Roman" w:hAnsi="Times New Roman" w:cs="Times New Roman"/>
          <w:sz w:val="24"/>
          <w:szCs w:val="24"/>
        </w:rPr>
      </w:pPr>
    </w:p>
    <w:p w14:paraId="446457EC" w14:textId="758AF9AA" w:rsidR="00B40B6D" w:rsidRPr="00A827AA" w:rsidRDefault="008E52D0" w:rsidP="009523E2">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Provost</w:t>
      </w:r>
      <w:r w:rsidR="00A82926" w:rsidRPr="00A827AA">
        <w:rPr>
          <w:rFonts w:ascii="Times New Roman" w:hAnsi="Times New Roman" w:cs="Times New Roman"/>
          <w:sz w:val="24"/>
          <w:szCs w:val="24"/>
        </w:rPr>
        <w:t xml:space="preserve"> recalled that this</w:t>
      </w:r>
      <w:r w:rsidR="00B40B6D" w:rsidRPr="00A827AA">
        <w:rPr>
          <w:rFonts w:ascii="Times New Roman" w:hAnsi="Times New Roman" w:cs="Times New Roman"/>
          <w:sz w:val="24"/>
          <w:szCs w:val="24"/>
        </w:rPr>
        <w:t xml:space="preserve"> action item was initially proposed by student members. They felt that it is important to include grad</w:t>
      </w:r>
      <w:r w:rsidRPr="00A827AA">
        <w:rPr>
          <w:rFonts w:ascii="Times New Roman" w:hAnsi="Times New Roman" w:cs="Times New Roman"/>
          <w:sz w:val="24"/>
          <w:szCs w:val="24"/>
        </w:rPr>
        <w:t xml:space="preserve">uate school and not focus </w:t>
      </w:r>
      <w:r w:rsidR="00B40B6D" w:rsidRPr="00A827AA">
        <w:rPr>
          <w:rFonts w:ascii="Times New Roman" w:hAnsi="Times New Roman" w:cs="Times New Roman"/>
          <w:sz w:val="24"/>
          <w:szCs w:val="24"/>
        </w:rPr>
        <w:t xml:space="preserve">on only </w:t>
      </w:r>
      <w:r w:rsidRPr="00A827AA">
        <w:rPr>
          <w:rFonts w:ascii="Times New Roman" w:hAnsi="Times New Roman" w:cs="Times New Roman"/>
          <w:sz w:val="24"/>
          <w:szCs w:val="24"/>
        </w:rPr>
        <w:t>on u</w:t>
      </w:r>
      <w:r w:rsidR="00B40B6D" w:rsidRPr="00A827AA">
        <w:rPr>
          <w:rFonts w:ascii="Times New Roman" w:hAnsi="Times New Roman" w:cs="Times New Roman"/>
          <w:sz w:val="24"/>
          <w:szCs w:val="24"/>
        </w:rPr>
        <w:t>ndergrad</w:t>
      </w:r>
      <w:r w:rsidRPr="00A827AA">
        <w:rPr>
          <w:rFonts w:ascii="Times New Roman" w:hAnsi="Times New Roman" w:cs="Times New Roman"/>
          <w:sz w:val="24"/>
          <w:szCs w:val="24"/>
        </w:rPr>
        <w:t xml:space="preserve">uate </w:t>
      </w:r>
      <w:r w:rsidR="002D180C" w:rsidRPr="00A827AA">
        <w:rPr>
          <w:rFonts w:ascii="Times New Roman" w:hAnsi="Times New Roman" w:cs="Times New Roman"/>
          <w:sz w:val="24"/>
          <w:szCs w:val="24"/>
        </w:rPr>
        <w:t>students</w:t>
      </w:r>
      <w:r w:rsidR="00A82926" w:rsidRPr="00A827AA">
        <w:rPr>
          <w:rFonts w:ascii="Times New Roman" w:hAnsi="Times New Roman" w:cs="Times New Roman"/>
          <w:sz w:val="24"/>
          <w:szCs w:val="24"/>
        </w:rPr>
        <w:t xml:space="preserve"> seeking jobs</w:t>
      </w:r>
      <w:r w:rsidR="00B40B6D" w:rsidRPr="00A827AA">
        <w:rPr>
          <w:rFonts w:ascii="Times New Roman" w:hAnsi="Times New Roman" w:cs="Times New Roman"/>
          <w:sz w:val="24"/>
          <w:szCs w:val="24"/>
        </w:rPr>
        <w:t>.</w:t>
      </w:r>
    </w:p>
    <w:p w14:paraId="588DD99E" w14:textId="77777777" w:rsidR="00B40B6D" w:rsidRPr="00A827AA" w:rsidRDefault="00B40B6D" w:rsidP="00CF2ED4">
      <w:pPr>
        <w:spacing w:after="0" w:line="240" w:lineRule="auto"/>
        <w:rPr>
          <w:rFonts w:ascii="Times New Roman" w:hAnsi="Times New Roman" w:cs="Times New Roman"/>
          <w:sz w:val="24"/>
          <w:szCs w:val="24"/>
        </w:rPr>
      </w:pPr>
    </w:p>
    <w:p w14:paraId="0A2D4B05" w14:textId="425174C7" w:rsidR="00B40B6D" w:rsidRPr="00A827AA" w:rsidRDefault="008E52D0" w:rsidP="00A827AA">
      <w:pPr>
        <w:spacing w:line="240" w:lineRule="auto"/>
        <w:rPr>
          <w:rFonts w:ascii="Times New Roman" w:hAnsi="Times New Roman" w:cs="Times New Roman"/>
          <w:sz w:val="24"/>
          <w:szCs w:val="24"/>
        </w:rPr>
      </w:pPr>
      <w:r w:rsidRPr="00A827AA">
        <w:rPr>
          <w:rFonts w:ascii="Times New Roman" w:hAnsi="Times New Roman" w:cs="Times New Roman"/>
          <w:sz w:val="24"/>
          <w:szCs w:val="24"/>
        </w:rPr>
        <w:t>Garone</w:t>
      </w:r>
      <w:r w:rsidR="00172797" w:rsidRPr="00A827AA">
        <w:rPr>
          <w:rFonts w:ascii="Times New Roman" w:hAnsi="Times New Roman" w:cs="Times New Roman"/>
          <w:sz w:val="24"/>
          <w:szCs w:val="24"/>
        </w:rPr>
        <w:t xml:space="preserve"> offered the</w:t>
      </w:r>
      <w:r w:rsidR="00B40B6D" w:rsidRPr="00A827AA">
        <w:rPr>
          <w:rFonts w:ascii="Times New Roman" w:hAnsi="Times New Roman" w:cs="Times New Roman"/>
          <w:sz w:val="24"/>
          <w:szCs w:val="24"/>
        </w:rPr>
        <w:t xml:space="preserve"> appreciat</w:t>
      </w:r>
      <w:r w:rsidR="00172797" w:rsidRPr="00A827AA">
        <w:rPr>
          <w:rFonts w:ascii="Times New Roman" w:hAnsi="Times New Roman" w:cs="Times New Roman"/>
          <w:sz w:val="24"/>
          <w:szCs w:val="24"/>
        </w:rPr>
        <w:t>ion of the History department for</w:t>
      </w:r>
      <w:r w:rsidR="00B40B6D" w:rsidRPr="00A827AA">
        <w:rPr>
          <w:rFonts w:ascii="Times New Roman" w:hAnsi="Times New Roman" w:cs="Times New Roman"/>
          <w:sz w:val="24"/>
          <w:szCs w:val="24"/>
        </w:rPr>
        <w:t xml:space="preserve"> the goals</w:t>
      </w:r>
      <w:r w:rsidR="00172797" w:rsidRPr="00A827AA">
        <w:rPr>
          <w:rFonts w:ascii="Times New Roman" w:hAnsi="Times New Roman" w:cs="Times New Roman"/>
          <w:sz w:val="24"/>
          <w:szCs w:val="24"/>
        </w:rPr>
        <w:t>, but mentioned</w:t>
      </w:r>
      <w:r w:rsidR="00B40B6D" w:rsidRPr="00A827AA">
        <w:rPr>
          <w:rFonts w:ascii="Times New Roman" w:hAnsi="Times New Roman" w:cs="Times New Roman"/>
          <w:sz w:val="24"/>
          <w:szCs w:val="24"/>
        </w:rPr>
        <w:t xml:space="preserve"> one particular concern. </w:t>
      </w:r>
      <w:r w:rsidR="00721CE9" w:rsidRPr="00A827AA">
        <w:rPr>
          <w:rFonts w:ascii="Times New Roman" w:hAnsi="Times New Roman"/>
          <w:sz w:val="24"/>
          <w:szCs w:val="24"/>
        </w:rPr>
        <w:t>Each of the six goals has at least one action that says it would be measured and reported by the department chair. This seems like it increases demands on faculty for assessment, taking more attention away from teaching and research. Perhaps streamlining such reporting and data gathering would be a goal.</w:t>
      </w:r>
      <w:r w:rsidR="00B40B6D" w:rsidRPr="00A827AA">
        <w:rPr>
          <w:rFonts w:ascii="Times New Roman" w:hAnsi="Times New Roman" w:cs="Times New Roman"/>
          <w:sz w:val="24"/>
          <w:szCs w:val="24"/>
        </w:rPr>
        <w:t xml:space="preserve"> </w:t>
      </w:r>
    </w:p>
    <w:p w14:paraId="1EE58F3E" w14:textId="77777777" w:rsidR="00A827AA" w:rsidRDefault="005F34F4" w:rsidP="00577177">
      <w:pPr>
        <w:spacing w:after="0" w:line="240" w:lineRule="auto"/>
        <w:rPr>
          <w:rFonts w:ascii="Times New Roman" w:hAnsi="Times New Roman" w:cs="Times New Roman"/>
          <w:sz w:val="24"/>
          <w:szCs w:val="24"/>
        </w:rPr>
      </w:pPr>
      <w:r w:rsidRPr="00A827AA">
        <w:rPr>
          <w:rFonts w:ascii="Times New Roman" w:hAnsi="Times New Roman"/>
          <w:sz w:val="24"/>
          <w:szCs w:val="24"/>
        </w:rPr>
        <w:lastRenderedPageBreak/>
        <w:t>Strangfeld noted that advising systems that would provide real-time assessment of where students are in their classes and that provided early warning sounds great, but since she has 40-50 advisees, she envisions getting a great deal of email and would have to respond to it. Another concern is that faculty would have responsibility to report on these advising activities. What is the true impact that such systems would have on faculty labor, in the broader sense?</w:t>
      </w:r>
    </w:p>
    <w:p w14:paraId="3D1F9BDF" w14:textId="67B4F99D" w:rsidR="00B40B6D" w:rsidRPr="00A827AA" w:rsidRDefault="005F34F4" w:rsidP="00577177">
      <w:pPr>
        <w:spacing w:after="0" w:line="240" w:lineRule="auto"/>
        <w:rPr>
          <w:rFonts w:ascii="Times New Roman" w:hAnsi="Times New Roman" w:cs="Times New Roman"/>
          <w:sz w:val="24"/>
          <w:szCs w:val="24"/>
        </w:rPr>
      </w:pPr>
      <w:r w:rsidRPr="00A827AA">
        <w:rPr>
          <w:rFonts w:ascii="Times New Roman" w:hAnsi="Times New Roman"/>
          <w:sz w:val="24"/>
          <w:szCs w:val="24"/>
        </w:rPr>
        <w:t>Espinoza noted the Starfish system interacts with Blackboard and presents mid-term grades, for instance. The system works with other systems we already have. This is important and useful information, and if this does present a burden to faculty, academic advising may be able to help with that load.</w:t>
      </w:r>
    </w:p>
    <w:p w14:paraId="4198A1A4" w14:textId="77777777" w:rsidR="005F34F4" w:rsidRPr="00A827AA" w:rsidRDefault="005F34F4" w:rsidP="0064129E">
      <w:pPr>
        <w:spacing w:after="0" w:line="240" w:lineRule="auto"/>
        <w:rPr>
          <w:rFonts w:ascii="Times New Roman" w:hAnsi="Times New Roman" w:cs="Times New Roman"/>
          <w:sz w:val="24"/>
          <w:szCs w:val="24"/>
        </w:rPr>
      </w:pPr>
    </w:p>
    <w:p w14:paraId="4ED2E0B5" w14:textId="4CCA0C07" w:rsidR="00B40B6D" w:rsidRPr="00A827AA" w:rsidRDefault="005F34F4" w:rsidP="00A827AA">
      <w:pPr>
        <w:spacing w:line="240" w:lineRule="auto"/>
        <w:rPr>
          <w:rFonts w:ascii="Times New Roman" w:hAnsi="Times New Roman" w:cs="Times New Roman"/>
          <w:sz w:val="24"/>
          <w:szCs w:val="24"/>
        </w:rPr>
      </w:pPr>
      <w:r w:rsidRPr="00A827AA">
        <w:rPr>
          <w:rFonts w:ascii="Times New Roman" w:hAnsi="Times New Roman"/>
          <w:sz w:val="24"/>
          <w:szCs w:val="24"/>
        </w:rPr>
        <w:t xml:space="preserve">Provost said that the committee was concerned about strategic planning becoming onerous, and making sure it does not become so, by integrating it with what we already do. The only way to accomplish that is to use software that makes that process easier. In terms of the advising concern, the intent was not to create a burden. It would be feasible that, integrated with Blackboard, an early alert system taking the info directly from Blackboard would not require any additional work. </w:t>
      </w:r>
    </w:p>
    <w:p w14:paraId="48C0EA9A" w14:textId="7A8A12CD" w:rsidR="00B40B6D" w:rsidRPr="00A827AA" w:rsidRDefault="00B40B6D" w:rsidP="009A5B8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Strahm thanked Provost</w:t>
      </w:r>
      <w:r w:rsidR="00E818EB" w:rsidRPr="00A827AA">
        <w:rPr>
          <w:rFonts w:ascii="Times New Roman" w:hAnsi="Times New Roman" w:cs="Times New Roman"/>
          <w:sz w:val="24"/>
          <w:szCs w:val="24"/>
        </w:rPr>
        <w:t xml:space="preserve">, and raised </w:t>
      </w:r>
      <w:r w:rsidR="00E818EB" w:rsidRPr="00A827AA">
        <w:rPr>
          <w:rFonts w:ascii="Times New Roman" w:hAnsi="Times New Roman"/>
          <w:sz w:val="24"/>
          <w:szCs w:val="24"/>
        </w:rPr>
        <w:t>several interrelated questions</w:t>
      </w:r>
      <w:r w:rsidRPr="00A827AA">
        <w:rPr>
          <w:rFonts w:ascii="Times New Roman" w:hAnsi="Times New Roman" w:cs="Times New Roman"/>
          <w:sz w:val="24"/>
          <w:szCs w:val="24"/>
        </w:rPr>
        <w:t>.</w:t>
      </w:r>
      <w:r w:rsidR="00CE5707" w:rsidRPr="00A827AA">
        <w:rPr>
          <w:rFonts w:ascii="Times New Roman" w:hAnsi="Times New Roman" w:cs="Times New Roman"/>
          <w:sz w:val="24"/>
          <w:szCs w:val="24"/>
        </w:rPr>
        <w:t xml:space="preserve"> </w:t>
      </w:r>
      <w:r w:rsidR="00213943" w:rsidRPr="00A827AA">
        <w:rPr>
          <w:rFonts w:ascii="Times New Roman" w:hAnsi="Times New Roman"/>
          <w:sz w:val="24"/>
          <w:szCs w:val="24"/>
        </w:rPr>
        <w:t>Would faculty who don’t currently use Blackboard now be required to use it? Is there a privacy issue because someone besides the instructor could see student grades? What kind of impact would this have on faculty choices about grading and recording grades? This could become a means of administrative oversight into faculty teaching practices, evaluating of student work, etc.</w:t>
      </w:r>
      <w:r w:rsidRPr="00A827AA">
        <w:rPr>
          <w:rFonts w:ascii="Times New Roman" w:hAnsi="Times New Roman" w:cs="Times New Roman"/>
          <w:sz w:val="24"/>
          <w:szCs w:val="24"/>
        </w:rPr>
        <w:t xml:space="preserve"> </w:t>
      </w:r>
    </w:p>
    <w:p w14:paraId="2BF4EEF6" w14:textId="77777777" w:rsidR="00B40B6D" w:rsidRPr="00A827AA" w:rsidRDefault="00B40B6D" w:rsidP="009A5B8D">
      <w:pPr>
        <w:spacing w:after="0" w:line="240" w:lineRule="auto"/>
        <w:rPr>
          <w:rFonts w:ascii="Times New Roman" w:hAnsi="Times New Roman" w:cs="Times New Roman"/>
          <w:sz w:val="24"/>
          <w:szCs w:val="24"/>
        </w:rPr>
      </w:pPr>
    </w:p>
    <w:p w14:paraId="4B8A98DA" w14:textId="77DB3FD4" w:rsidR="008F1AEA" w:rsidRPr="00A827AA" w:rsidRDefault="00B40B6D" w:rsidP="00577177">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Speaker </w:t>
      </w:r>
      <w:r w:rsidR="008F1AEA" w:rsidRPr="00A827AA">
        <w:rPr>
          <w:rFonts w:ascii="Times New Roman" w:hAnsi="Times New Roman" w:cs="Times New Roman"/>
          <w:sz w:val="24"/>
          <w:szCs w:val="24"/>
        </w:rPr>
        <w:t xml:space="preserve">Thompson </w:t>
      </w:r>
      <w:r w:rsidR="006F50B1" w:rsidRPr="00A827AA">
        <w:rPr>
          <w:rFonts w:ascii="Times New Roman" w:hAnsi="Times New Roman" w:cs="Times New Roman"/>
          <w:sz w:val="24"/>
          <w:szCs w:val="24"/>
        </w:rPr>
        <w:t xml:space="preserve">pointed out </w:t>
      </w:r>
      <w:r w:rsidR="008F1AEA" w:rsidRPr="00A827AA">
        <w:rPr>
          <w:rFonts w:ascii="Times New Roman" w:hAnsi="Times New Roman" w:cs="Times New Roman"/>
          <w:sz w:val="24"/>
          <w:szCs w:val="24"/>
        </w:rPr>
        <w:t>Goal 1</w:t>
      </w:r>
      <w:r w:rsidR="006F50B1" w:rsidRPr="00A827AA">
        <w:rPr>
          <w:rFonts w:ascii="Times New Roman" w:hAnsi="Times New Roman" w:cs="Times New Roman"/>
          <w:sz w:val="24"/>
          <w:szCs w:val="24"/>
        </w:rPr>
        <w:t>,</w:t>
      </w:r>
      <w:r w:rsidR="008F1AEA" w:rsidRPr="00A827AA">
        <w:rPr>
          <w:rFonts w:ascii="Times New Roman" w:hAnsi="Times New Roman" w:cs="Times New Roman"/>
          <w:sz w:val="24"/>
          <w:szCs w:val="24"/>
        </w:rPr>
        <w:t xml:space="preserve"> Objective 1</w:t>
      </w:r>
      <w:r w:rsidR="006F50B1" w:rsidRPr="00A827AA">
        <w:rPr>
          <w:rFonts w:ascii="Times New Roman" w:hAnsi="Times New Roman" w:cs="Times New Roman"/>
          <w:sz w:val="24"/>
          <w:szCs w:val="24"/>
        </w:rPr>
        <w:t>, on p. 5</w:t>
      </w:r>
      <w:r w:rsidR="008F1AEA" w:rsidRPr="00A827AA">
        <w:rPr>
          <w:rFonts w:ascii="Times New Roman" w:hAnsi="Times New Roman" w:cs="Times New Roman"/>
          <w:sz w:val="24"/>
          <w:szCs w:val="24"/>
        </w:rPr>
        <w:t xml:space="preserve">. </w:t>
      </w:r>
      <w:r w:rsidR="006F50B1" w:rsidRPr="00A827AA">
        <w:rPr>
          <w:rFonts w:ascii="Times New Roman" w:hAnsi="Times New Roman" w:cs="Times New Roman"/>
          <w:sz w:val="24"/>
          <w:szCs w:val="24"/>
        </w:rPr>
        <w:t xml:space="preserve">One of </w:t>
      </w:r>
      <w:r w:rsidR="008F1AEA" w:rsidRPr="00A827AA">
        <w:rPr>
          <w:rFonts w:ascii="Times New Roman" w:hAnsi="Times New Roman" w:cs="Times New Roman"/>
          <w:sz w:val="24"/>
          <w:szCs w:val="24"/>
        </w:rPr>
        <w:t xml:space="preserve">the </w:t>
      </w:r>
      <w:r w:rsidR="006F50B1" w:rsidRPr="00A827AA">
        <w:rPr>
          <w:rFonts w:ascii="Times New Roman" w:hAnsi="Times New Roman" w:cs="Times New Roman"/>
          <w:sz w:val="24"/>
          <w:szCs w:val="24"/>
        </w:rPr>
        <w:t>two</w:t>
      </w:r>
      <w:r w:rsidR="008F1AEA" w:rsidRPr="00A827AA">
        <w:rPr>
          <w:rFonts w:ascii="Times New Roman" w:hAnsi="Times New Roman" w:cs="Times New Roman"/>
          <w:sz w:val="24"/>
          <w:szCs w:val="24"/>
        </w:rPr>
        <w:t xml:space="preserve"> </w:t>
      </w:r>
      <w:r w:rsidR="006F50B1" w:rsidRPr="00A827AA">
        <w:rPr>
          <w:rFonts w:ascii="Times New Roman" w:hAnsi="Times New Roman" w:cs="Times New Roman"/>
          <w:sz w:val="24"/>
          <w:szCs w:val="24"/>
        </w:rPr>
        <w:t xml:space="preserve">listed </w:t>
      </w:r>
      <w:r w:rsidR="008F1AEA" w:rsidRPr="00A827AA">
        <w:rPr>
          <w:rFonts w:ascii="Times New Roman" w:hAnsi="Times New Roman" w:cs="Times New Roman"/>
          <w:sz w:val="24"/>
          <w:szCs w:val="24"/>
        </w:rPr>
        <w:t xml:space="preserve">measures of </w:t>
      </w:r>
      <w:r w:rsidR="006F50B1" w:rsidRPr="00A827AA">
        <w:rPr>
          <w:rFonts w:ascii="Times New Roman" w:hAnsi="Times New Roman" w:cs="Times New Roman"/>
          <w:sz w:val="24"/>
          <w:szCs w:val="24"/>
        </w:rPr>
        <w:t xml:space="preserve">attaining “higher level skills” is the CLA. </w:t>
      </w:r>
      <w:r w:rsidR="008F1AEA" w:rsidRPr="00A827AA">
        <w:rPr>
          <w:rFonts w:ascii="Times New Roman" w:hAnsi="Times New Roman" w:cs="Times New Roman"/>
          <w:sz w:val="24"/>
          <w:szCs w:val="24"/>
        </w:rPr>
        <w:t>What is the percentage</w:t>
      </w:r>
      <w:r w:rsidR="006F50B1" w:rsidRPr="00A827AA">
        <w:rPr>
          <w:rFonts w:ascii="Times New Roman" w:hAnsi="Times New Roman" w:cs="Times New Roman"/>
          <w:sz w:val="24"/>
          <w:szCs w:val="24"/>
        </w:rPr>
        <w:t>,</w:t>
      </w:r>
      <w:r w:rsidR="008F1AEA" w:rsidRPr="00A827AA">
        <w:rPr>
          <w:rFonts w:ascii="Times New Roman" w:hAnsi="Times New Roman" w:cs="Times New Roman"/>
          <w:sz w:val="24"/>
          <w:szCs w:val="24"/>
        </w:rPr>
        <w:t xml:space="preserve"> and</w:t>
      </w:r>
      <w:r w:rsidR="006F50B1" w:rsidRPr="00A827AA">
        <w:rPr>
          <w:rFonts w:ascii="Times New Roman" w:hAnsi="Times New Roman" w:cs="Times New Roman"/>
          <w:sz w:val="24"/>
          <w:szCs w:val="24"/>
        </w:rPr>
        <w:t xml:space="preserve"> what </w:t>
      </w:r>
      <w:r w:rsidR="008F1AEA" w:rsidRPr="00A827AA">
        <w:rPr>
          <w:rFonts w:ascii="Times New Roman" w:hAnsi="Times New Roman" w:cs="Times New Roman"/>
          <w:sz w:val="24"/>
          <w:szCs w:val="24"/>
        </w:rPr>
        <w:t xml:space="preserve">cross section of students will we be </w:t>
      </w:r>
      <w:r w:rsidR="006F50B1" w:rsidRPr="00A827AA">
        <w:rPr>
          <w:rFonts w:ascii="Times New Roman" w:hAnsi="Times New Roman" w:cs="Times New Roman"/>
          <w:sz w:val="24"/>
          <w:szCs w:val="24"/>
        </w:rPr>
        <w:t>gauging about attaining</w:t>
      </w:r>
      <w:r w:rsidR="008F1AEA" w:rsidRPr="00A827AA">
        <w:rPr>
          <w:rFonts w:ascii="Times New Roman" w:hAnsi="Times New Roman" w:cs="Times New Roman"/>
          <w:sz w:val="24"/>
          <w:szCs w:val="24"/>
        </w:rPr>
        <w:t xml:space="preserve"> higher level</w:t>
      </w:r>
      <w:r w:rsidR="006F50B1" w:rsidRPr="00A827AA">
        <w:rPr>
          <w:rFonts w:ascii="Times New Roman" w:hAnsi="Times New Roman" w:cs="Times New Roman"/>
          <w:sz w:val="24"/>
          <w:szCs w:val="24"/>
        </w:rPr>
        <w:t xml:space="preserve"> </w:t>
      </w:r>
      <w:r w:rsidR="008F1AEA" w:rsidRPr="00A827AA">
        <w:rPr>
          <w:rFonts w:ascii="Times New Roman" w:hAnsi="Times New Roman" w:cs="Times New Roman"/>
          <w:sz w:val="24"/>
          <w:szCs w:val="24"/>
        </w:rPr>
        <w:t>s</w:t>
      </w:r>
      <w:r w:rsidR="006F50B1" w:rsidRPr="00A827AA">
        <w:rPr>
          <w:rFonts w:ascii="Times New Roman" w:hAnsi="Times New Roman" w:cs="Times New Roman"/>
          <w:sz w:val="24"/>
          <w:szCs w:val="24"/>
        </w:rPr>
        <w:t>kills</w:t>
      </w:r>
      <w:r w:rsidR="008F1AEA" w:rsidRPr="00A827AA">
        <w:rPr>
          <w:rFonts w:ascii="Times New Roman" w:hAnsi="Times New Roman" w:cs="Times New Roman"/>
          <w:sz w:val="24"/>
          <w:szCs w:val="24"/>
        </w:rPr>
        <w:t>?</w:t>
      </w:r>
    </w:p>
    <w:p w14:paraId="6E80251D" w14:textId="46BFEA41" w:rsidR="00B40B6D" w:rsidRPr="00A827AA" w:rsidRDefault="00B40B6D" w:rsidP="0064129E">
      <w:pPr>
        <w:spacing w:after="0" w:line="240" w:lineRule="auto"/>
        <w:rPr>
          <w:rFonts w:ascii="Times New Roman" w:hAnsi="Times New Roman" w:cs="Times New Roman"/>
          <w:sz w:val="24"/>
          <w:szCs w:val="24"/>
        </w:rPr>
      </w:pPr>
    </w:p>
    <w:p w14:paraId="3CB878D8" w14:textId="01568AFE" w:rsidR="008F1AEA" w:rsidRPr="00A827AA" w:rsidRDefault="008F1AEA" w:rsidP="00A827AA">
      <w:pPr>
        <w:spacing w:line="240" w:lineRule="auto"/>
        <w:rPr>
          <w:rFonts w:eastAsia="Calibri"/>
          <w:b/>
          <w:sz w:val="24"/>
          <w:szCs w:val="24"/>
        </w:rPr>
      </w:pPr>
      <w:r w:rsidRPr="00A827AA">
        <w:rPr>
          <w:rFonts w:ascii="Arial" w:eastAsia="Calibri" w:hAnsi="Arial" w:cs="Arial"/>
          <w:b/>
          <w:sz w:val="24"/>
          <w:szCs w:val="24"/>
          <w:u w:val="single"/>
        </w:rPr>
        <w:t>GOAL 1:</w:t>
      </w:r>
      <w:r w:rsidRPr="00A827AA">
        <w:rPr>
          <w:rFonts w:eastAsia="Calibri"/>
          <w:b/>
          <w:sz w:val="24"/>
          <w:szCs w:val="24"/>
        </w:rPr>
        <w:t xml:space="preserve"> </w:t>
      </w:r>
      <w:r w:rsidRPr="00A827AA">
        <w:rPr>
          <w:rFonts w:ascii="Arial" w:hAnsi="Arial" w:cs="Arial"/>
          <w:bCs/>
          <w:sz w:val="24"/>
          <w:szCs w:val="24"/>
        </w:rPr>
        <w:t>Continue to provide excellent undergraduate and graduate programs in the liberal arts and professions.</w:t>
      </w:r>
      <w:r w:rsidRPr="00A827AA">
        <w:rPr>
          <w:rFonts w:ascii="Arial" w:hAnsi="Arial" w:cs="Arial"/>
          <w:b/>
          <w:bCs/>
          <w:sz w:val="24"/>
          <w:szCs w:val="24"/>
        </w:rPr>
        <w:t xml:space="preserve"> </w:t>
      </w:r>
      <w:r w:rsidRPr="00A827AA">
        <w:rPr>
          <w:rFonts w:ascii="Arial" w:hAnsi="Arial" w:cs="Arial"/>
          <w:bCs/>
          <w:sz w:val="24"/>
          <w:szCs w:val="24"/>
        </w:rPr>
        <w:t>(</w:t>
      </w:r>
      <w:r w:rsidRPr="00A827AA">
        <w:rPr>
          <w:rFonts w:ascii="Arial" w:hAnsi="Arial" w:cs="Arial"/>
          <w:bCs/>
          <w:i/>
          <w:sz w:val="24"/>
          <w:szCs w:val="24"/>
        </w:rPr>
        <w:t>Framing the Future</w:t>
      </w:r>
      <w:r w:rsidRPr="00A827AA">
        <w:rPr>
          <w:rFonts w:ascii="Arial" w:hAnsi="Arial" w:cs="Arial"/>
          <w:bCs/>
          <w:sz w:val="24"/>
          <w:szCs w:val="24"/>
        </w:rPr>
        <w:t>, Strategic Action 1.2)</w:t>
      </w:r>
    </w:p>
    <w:p w14:paraId="148F4C08" w14:textId="701EDF4E" w:rsidR="008F1AEA" w:rsidRPr="00A827AA" w:rsidRDefault="008F1AEA" w:rsidP="00A827AA">
      <w:pPr>
        <w:spacing w:line="240" w:lineRule="auto"/>
        <w:rPr>
          <w:rFonts w:ascii="Arial" w:hAnsi="Arial" w:cs="Arial"/>
          <w:bCs/>
          <w:sz w:val="24"/>
          <w:szCs w:val="24"/>
        </w:rPr>
      </w:pPr>
      <w:r w:rsidRPr="00A827AA">
        <w:rPr>
          <w:rFonts w:eastAsia="Calibri"/>
          <w:sz w:val="24"/>
          <w:szCs w:val="24"/>
        </w:rPr>
        <w:tab/>
      </w:r>
      <w:r w:rsidRPr="00A827AA">
        <w:rPr>
          <w:rFonts w:eastAsia="Calibri"/>
          <w:b/>
          <w:sz w:val="24"/>
          <w:szCs w:val="24"/>
          <w:u w:val="single"/>
        </w:rPr>
        <w:t>OBJECTIVE 1:</w:t>
      </w:r>
      <w:r w:rsidRPr="00A827AA">
        <w:rPr>
          <w:rFonts w:eastAsia="Calibri"/>
          <w:sz w:val="24"/>
          <w:szCs w:val="24"/>
        </w:rPr>
        <w:t xml:space="preserve"> </w:t>
      </w:r>
      <w:r w:rsidRPr="00A827AA">
        <w:rPr>
          <w:rFonts w:ascii="Arial" w:hAnsi="Arial" w:cs="Arial"/>
          <w:bCs/>
          <w:sz w:val="24"/>
          <w:szCs w:val="24"/>
        </w:rPr>
        <w:t>Attainment of higher level skills will improve for students in all academic programs.</w:t>
      </w:r>
    </w:p>
    <w:p w14:paraId="24BC6653" w14:textId="6B69938B" w:rsidR="008F1AEA" w:rsidRPr="00A827AA" w:rsidRDefault="008F1AEA" w:rsidP="00A827AA">
      <w:pPr>
        <w:spacing w:line="240" w:lineRule="auto"/>
        <w:ind w:left="1440"/>
        <w:rPr>
          <w:rFonts w:ascii="Arial" w:hAnsi="Arial" w:cs="Arial"/>
          <w:bCs/>
          <w:sz w:val="24"/>
          <w:szCs w:val="24"/>
        </w:rPr>
      </w:pPr>
      <w:r w:rsidRPr="00A827AA">
        <w:rPr>
          <w:rFonts w:ascii="Arial" w:hAnsi="Arial" w:cs="Arial"/>
          <w:b/>
          <w:bCs/>
          <w:sz w:val="24"/>
          <w:szCs w:val="24"/>
          <w:u w:val="single"/>
        </w:rPr>
        <w:t>ACTION 1:</w:t>
      </w:r>
      <w:r w:rsidRPr="00A827AA">
        <w:rPr>
          <w:rFonts w:ascii="Arial" w:hAnsi="Arial" w:cs="Arial"/>
          <w:bCs/>
          <w:sz w:val="24"/>
          <w:szCs w:val="24"/>
        </w:rPr>
        <w:t xml:space="preserve"> Within two years, increase the self-reported average number of hours per week spent on assigned reading, as measured by the National Survey of Student Engagement (NSSE).</w:t>
      </w:r>
    </w:p>
    <w:p w14:paraId="3B11185D" w14:textId="4C4E2991" w:rsidR="008F1AEA" w:rsidRPr="00A827AA" w:rsidRDefault="008F1AEA" w:rsidP="00A827AA">
      <w:pPr>
        <w:spacing w:line="240" w:lineRule="auto"/>
        <w:ind w:left="1440"/>
        <w:rPr>
          <w:rFonts w:ascii="Arial" w:hAnsi="Arial" w:cs="Arial"/>
          <w:bCs/>
          <w:i/>
          <w:sz w:val="24"/>
          <w:szCs w:val="24"/>
        </w:rPr>
      </w:pPr>
      <w:r w:rsidRPr="00A827AA">
        <w:rPr>
          <w:rFonts w:ascii="Arial" w:hAnsi="Arial" w:cs="Arial"/>
          <w:bCs/>
          <w:i/>
          <w:sz w:val="24"/>
          <w:szCs w:val="24"/>
        </w:rPr>
        <w:t>Measured and reported by: Academic Deans, Provost, AVP for Academic Planning and Analysis, Director of Institutional Research</w:t>
      </w:r>
    </w:p>
    <w:p w14:paraId="537AF893" w14:textId="6D9D7312" w:rsidR="008F1AEA" w:rsidRPr="00A827AA" w:rsidRDefault="008F1AEA" w:rsidP="00A827AA">
      <w:pPr>
        <w:spacing w:line="240" w:lineRule="auto"/>
        <w:ind w:left="1440"/>
        <w:rPr>
          <w:rFonts w:ascii="Arial" w:hAnsi="Arial" w:cs="Arial"/>
          <w:bCs/>
          <w:sz w:val="24"/>
          <w:szCs w:val="24"/>
        </w:rPr>
      </w:pPr>
      <w:r w:rsidRPr="00A827AA">
        <w:rPr>
          <w:rFonts w:eastAsia="Calibri"/>
          <w:b/>
          <w:sz w:val="24"/>
          <w:szCs w:val="24"/>
          <w:u w:val="single"/>
        </w:rPr>
        <w:t>ACTION 2:</w:t>
      </w:r>
      <w:r w:rsidRPr="00A827AA">
        <w:rPr>
          <w:rFonts w:eastAsia="Calibri"/>
          <w:b/>
          <w:sz w:val="24"/>
          <w:szCs w:val="24"/>
        </w:rPr>
        <w:t xml:space="preserve"> </w:t>
      </w:r>
      <w:r w:rsidRPr="00A827AA">
        <w:rPr>
          <w:rFonts w:ascii="Arial" w:hAnsi="Arial" w:cs="Arial"/>
          <w:bCs/>
          <w:sz w:val="24"/>
          <w:szCs w:val="24"/>
        </w:rPr>
        <w:t>Within two years, increase the value added by our baccalaureate degree programs, as measured by the Collegiate Learning Assessment (which measures critical thinking, complex reasoning and writing).</w:t>
      </w:r>
    </w:p>
    <w:p w14:paraId="3244CF22" w14:textId="77777777" w:rsidR="00A827AA" w:rsidRDefault="008F1AEA" w:rsidP="00A827AA">
      <w:pPr>
        <w:spacing w:line="240" w:lineRule="auto"/>
        <w:ind w:left="1440"/>
        <w:rPr>
          <w:rFonts w:eastAsia="Calibri"/>
          <w:i/>
          <w:sz w:val="24"/>
          <w:szCs w:val="24"/>
        </w:rPr>
      </w:pPr>
      <w:r w:rsidRPr="00A827AA">
        <w:rPr>
          <w:rFonts w:eastAsia="Calibri"/>
          <w:i/>
          <w:sz w:val="24"/>
          <w:szCs w:val="24"/>
        </w:rPr>
        <w:lastRenderedPageBreak/>
        <w:t xml:space="preserve">Measured and reported by: </w:t>
      </w:r>
      <w:r w:rsidRPr="00A827AA">
        <w:rPr>
          <w:rFonts w:ascii="Arial" w:hAnsi="Arial" w:cs="Arial"/>
          <w:bCs/>
          <w:i/>
          <w:sz w:val="24"/>
          <w:szCs w:val="24"/>
        </w:rPr>
        <w:t>Academic Deans, Provost, AVP for Academic Planning and Analysis, Director of Institutional Research</w:t>
      </w:r>
    </w:p>
    <w:p w14:paraId="63E27176" w14:textId="14CB2040" w:rsidR="008C5AD5" w:rsidRPr="00A827AA" w:rsidRDefault="008C5AD5" w:rsidP="00A827AA">
      <w:pPr>
        <w:spacing w:line="240" w:lineRule="auto"/>
        <w:rPr>
          <w:rFonts w:eastAsia="Calibri"/>
          <w:i/>
          <w:sz w:val="24"/>
          <w:szCs w:val="24"/>
        </w:rPr>
      </w:pPr>
      <w:r w:rsidRPr="00A827AA">
        <w:rPr>
          <w:rFonts w:ascii="Times New Roman" w:hAnsi="Times New Roman"/>
          <w:sz w:val="24"/>
          <w:szCs w:val="24"/>
        </w:rPr>
        <w:t>Silverman referred to goal 2 action 3, asking what would give high scores or low scores. In fact, all the actions seem to be measured by AVP of student affairs, or other administrators. What gets you high scores and what gets you low scores?</w:t>
      </w:r>
    </w:p>
    <w:p w14:paraId="6F1A813F" w14:textId="77777777" w:rsidR="00B40B6D" w:rsidRPr="00A827AA" w:rsidRDefault="00B40B6D" w:rsidP="009A5B8D">
      <w:pPr>
        <w:spacing w:after="0" w:line="240" w:lineRule="auto"/>
        <w:rPr>
          <w:rFonts w:ascii="Times New Roman" w:hAnsi="Times New Roman" w:cs="Times New Roman"/>
          <w:sz w:val="24"/>
          <w:szCs w:val="24"/>
        </w:rPr>
      </w:pPr>
    </w:p>
    <w:p w14:paraId="63132C70" w14:textId="26CC7619" w:rsidR="008F1AEA" w:rsidRPr="00A827AA" w:rsidRDefault="008F1AEA" w:rsidP="00A827AA">
      <w:pPr>
        <w:spacing w:line="240" w:lineRule="auto"/>
        <w:rPr>
          <w:rFonts w:ascii="Arial" w:hAnsi="Arial" w:cs="Arial"/>
          <w:bCs/>
          <w:sz w:val="24"/>
          <w:szCs w:val="24"/>
        </w:rPr>
      </w:pPr>
      <w:r w:rsidRPr="00A827AA">
        <w:rPr>
          <w:rFonts w:ascii="Arial" w:eastAsia="Calibri" w:hAnsi="Arial" w:cs="Arial"/>
          <w:b/>
          <w:sz w:val="24"/>
          <w:szCs w:val="24"/>
          <w:u w:val="single"/>
        </w:rPr>
        <w:t>GOAL 2:</w:t>
      </w:r>
      <w:r w:rsidRPr="00A827AA">
        <w:rPr>
          <w:rFonts w:ascii="Arial" w:eastAsia="Calibri" w:hAnsi="Arial" w:cs="Arial"/>
          <w:sz w:val="24"/>
          <w:szCs w:val="24"/>
        </w:rPr>
        <w:t xml:space="preserve"> </w:t>
      </w:r>
      <w:r w:rsidRPr="00A827AA">
        <w:rPr>
          <w:rFonts w:ascii="Arial" w:hAnsi="Arial" w:cs="Arial"/>
          <w:bCs/>
          <w:sz w:val="24"/>
          <w:szCs w:val="24"/>
        </w:rPr>
        <w:t>Ensure a comprehensive and accurate student advising program to articulate clear degree pathways and emphasize student accountability. (</w:t>
      </w:r>
      <w:r w:rsidRPr="00A827AA">
        <w:rPr>
          <w:rFonts w:ascii="Arial" w:hAnsi="Arial" w:cs="Arial"/>
          <w:bCs/>
          <w:i/>
          <w:sz w:val="24"/>
          <w:szCs w:val="24"/>
        </w:rPr>
        <w:t>Framing the Future</w:t>
      </w:r>
      <w:r w:rsidRPr="00A827AA">
        <w:rPr>
          <w:rFonts w:ascii="Arial" w:hAnsi="Arial" w:cs="Arial"/>
          <w:bCs/>
          <w:sz w:val="24"/>
          <w:szCs w:val="24"/>
        </w:rPr>
        <w:t>, Strategic Action 1.6)</w:t>
      </w:r>
    </w:p>
    <w:p w14:paraId="719CA8B7" w14:textId="77777777" w:rsidR="008F1AEA" w:rsidRPr="00A827AA" w:rsidRDefault="008F1AEA" w:rsidP="00A827AA">
      <w:pPr>
        <w:spacing w:line="240" w:lineRule="auto"/>
        <w:rPr>
          <w:rFonts w:ascii="Arial" w:hAnsi="Arial" w:cs="Arial"/>
          <w:sz w:val="24"/>
          <w:szCs w:val="24"/>
          <w:lang w:val="en"/>
        </w:rPr>
      </w:pPr>
      <w:r w:rsidRPr="00A827AA">
        <w:rPr>
          <w:rFonts w:ascii="Arial" w:hAnsi="Arial" w:cs="Arial"/>
          <w:bCs/>
          <w:sz w:val="24"/>
          <w:szCs w:val="24"/>
        </w:rPr>
        <w:tab/>
      </w:r>
      <w:r w:rsidRPr="00A827AA">
        <w:rPr>
          <w:rFonts w:ascii="Arial" w:hAnsi="Arial" w:cs="Arial"/>
          <w:b/>
          <w:bCs/>
          <w:sz w:val="24"/>
          <w:szCs w:val="24"/>
          <w:u w:val="single"/>
        </w:rPr>
        <w:t>OBJECTIVE:</w:t>
      </w:r>
      <w:r w:rsidRPr="00A827AA">
        <w:rPr>
          <w:rFonts w:ascii="Arial" w:hAnsi="Arial" w:cs="Arial"/>
          <w:bCs/>
          <w:sz w:val="24"/>
          <w:szCs w:val="24"/>
        </w:rPr>
        <w:t xml:space="preserve"> </w:t>
      </w:r>
      <w:r w:rsidRPr="00A827AA">
        <w:rPr>
          <w:rFonts w:ascii="Arial" w:hAnsi="Arial" w:cs="Arial"/>
          <w:sz w:val="24"/>
          <w:szCs w:val="24"/>
          <w:lang w:val="en"/>
        </w:rPr>
        <w:t>Comprehensive advising will be available to all students regardless of major.</w:t>
      </w:r>
    </w:p>
    <w:p w14:paraId="22016121" w14:textId="0CDB6744" w:rsidR="008F1AEA" w:rsidRPr="00A827AA" w:rsidRDefault="008F1AEA" w:rsidP="00A827AA">
      <w:pPr>
        <w:spacing w:line="240" w:lineRule="auto"/>
        <w:ind w:left="1440"/>
        <w:rPr>
          <w:rFonts w:ascii="Arial" w:hAnsi="Arial" w:cs="Arial"/>
          <w:sz w:val="24"/>
          <w:szCs w:val="24"/>
          <w:lang w:val="en"/>
        </w:rPr>
      </w:pPr>
      <w:r w:rsidRPr="00A827AA">
        <w:rPr>
          <w:rFonts w:eastAsia="Calibri"/>
          <w:b/>
          <w:sz w:val="24"/>
          <w:szCs w:val="24"/>
          <w:u w:val="single"/>
        </w:rPr>
        <w:t>ACTION 3:</w:t>
      </w:r>
      <w:r w:rsidRPr="00A827AA">
        <w:rPr>
          <w:rFonts w:eastAsia="Calibri"/>
          <w:sz w:val="24"/>
          <w:szCs w:val="24"/>
        </w:rPr>
        <w:t xml:space="preserve"> </w:t>
      </w:r>
      <w:r w:rsidRPr="00A827AA">
        <w:rPr>
          <w:rFonts w:ascii="Arial" w:hAnsi="Arial" w:cs="Arial"/>
          <w:sz w:val="24"/>
          <w:szCs w:val="24"/>
          <w:lang w:val="en"/>
        </w:rPr>
        <w:t>Within two years, the recommendations of the University Advising Task Force will be thoroughly discussed and carefully considered by the University and serve to guide strategic action including budgeting.</w:t>
      </w:r>
    </w:p>
    <w:p w14:paraId="254368A0" w14:textId="6A31A08F" w:rsidR="008C5AD5" w:rsidRDefault="008C5AD5" w:rsidP="009A5B8D">
      <w:pPr>
        <w:spacing w:after="0" w:line="240" w:lineRule="auto"/>
        <w:rPr>
          <w:rFonts w:ascii="Times New Roman" w:hAnsi="Times New Roman" w:cs="Times New Roman"/>
          <w:sz w:val="24"/>
          <w:szCs w:val="24"/>
        </w:rPr>
      </w:pPr>
      <w:r w:rsidRPr="00A827AA">
        <w:rPr>
          <w:rFonts w:ascii="Times New Roman" w:hAnsi="Times New Roman"/>
          <w:sz w:val="24"/>
          <w:szCs w:val="24"/>
        </w:rPr>
        <w:t>Linds</w:t>
      </w:r>
      <w:r w:rsidR="00A827AA" w:rsidRPr="00A827AA">
        <w:rPr>
          <w:rFonts w:ascii="Times New Roman" w:hAnsi="Times New Roman"/>
          <w:sz w:val="24"/>
          <w:szCs w:val="24"/>
        </w:rPr>
        <w:t>a</w:t>
      </w:r>
      <w:r w:rsidRPr="00A827AA">
        <w:rPr>
          <w:rFonts w:ascii="Times New Roman" w:hAnsi="Times New Roman"/>
          <w:sz w:val="24"/>
          <w:szCs w:val="24"/>
        </w:rPr>
        <w:t>y replied that whenever possible the actions were described in language such that it was clear that it was either met or not met. That’s the level of measurement that we’re talking about. The same is true of action 2 and 3. Action 3 is more ambiguous since the recommendations of the task force aren’t forthcoming yet. If those are straightforward, then the same binary will apply.</w:t>
      </w:r>
    </w:p>
    <w:p w14:paraId="774CDC58" w14:textId="77777777" w:rsidR="00A827AA" w:rsidRDefault="00A827AA" w:rsidP="00577177">
      <w:pPr>
        <w:spacing w:after="0" w:line="240" w:lineRule="auto"/>
        <w:rPr>
          <w:rFonts w:ascii="Times New Roman" w:hAnsi="Times New Roman" w:cs="Times New Roman"/>
          <w:sz w:val="24"/>
          <w:szCs w:val="24"/>
        </w:rPr>
      </w:pPr>
    </w:p>
    <w:p w14:paraId="5353DAE4" w14:textId="1CEBE8BD" w:rsidR="00B40B6D" w:rsidRPr="00A827AA" w:rsidRDefault="008C5AD5" w:rsidP="00577177">
      <w:pPr>
        <w:spacing w:after="0" w:line="240" w:lineRule="auto"/>
        <w:rPr>
          <w:rFonts w:ascii="Times New Roman" w:hAnsi="Times New Roman" w:cs="Times New Roman"/>
          <w:sz w:val="24"/>
          <w:szCs w:val="24"/>
        </w:rPr>
      </w:pPr>
      <w:r w:rsidRPr="00A827AA">
        <w:rPr>
          <w:rFonts w:ascii="Times New Roman" w:hAnsi="Times New Roman"/>
          <w:sz w:val="24"/>
          <w:szCs w:val="24"/>
        </w:rPr>
        <w:t>Tuedio reiterated that there is a question among CAHSS faculty about the first goal. It was not clear what the relationship is between higher level skills and the reporting data of time spent reading and the CLA instrument (which is more about foundational skills). What is meant by higher level skills? How will these two actions help track student progress?</w:t>
      </w:r>
    </w:p>
    <w:p w14:paraId="5D12AA1E" w14:textId="77777777" w:rsidR="008C5AD5" w:rsidRPr="00A827AA" w:rsidRDefault="008C5AD5" w:rsidP="0064129E">
      <w:pPr>
        <w:spacing w:after="0" w:line="240" w:lineRule="auto"/>
        <w:rPr>
          <w:rFonts w:ascii="Times New Roman" w:hAnsi="Times New Roman" w:cs="Times New Roman"/>
          <w:sz w:val="24"/>
          <w:szCs w:val="24"/>
        </w:rPr>
      </w:pPr>
    </w:p>
    <w:p w14:paraId="47CA50C2" w14:textId="41A397CA" w:rsidR="00B40B6D" w:rsidRPr="00A827AA" w:rsidRDefault="00B40B6D" w:rsidP="009523E2">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Lindsay </w:t>
      </w:r>
      <w:r w:rsidR="008C5AD5" w:rsidRPr="00A827AA">
        <w:rPr>
          <w:rFonts w:ascii="Times New Roman" w:hAnsi="Times New Roman"/>
          <w:sz w:val="24"/>
          <w:szCs w:val="24"/>
        </w:rPr>
        <w:t xml:space="preserve">replied regarding the CLA, that we test students both early and late in the program, to try to capture what students learn. </w:t>
      </w:r>
    </w:p>
    <w:p w14:paraId="078D49FD" w14:textId="77777777" w:rsidR="00AF5289" w:rsidRPr="00A827AA" w:rsidRDefault="00AF5289" w:rsidP="00CF2ED4">
      <w:pPr>
        <w:spacing w:after="0" w:line="240" w:lineRule="auto"/>
        <w:rPr>
          <w:rFonts w:ascii="Times New Roman" w:hAnsi="Times New Roman"/>
          <w:sz w:val="24"/>
          <w:szCs w:val="24"/>
        </w:rPr>
      </w:pPr>
    </w:p>
    <w:p w14:paraId="1AB23EB7" w14:textId="788E975E" w:rsidR="00B40B6D" w:rsidRPr="00A827AA" w:rsidRDefault="008C5AD5" w:rsidP="00CF2ED4">
      <w:pPr>
        <w:spacing w:after="0" w:line="240" w:lineRule="auto"/>
        <w:rPr>
          <w:rFonts w:ascii="Times New Roman" w:hAnsi="Times New Roman" w:cs="Times New Roman"/>
          <w:sz w:val="24"/>
          <w:szCs w:val="24"/>
        </w:rPr>
      </w:pPr>
      <w:r w:rsidRPr="00A827AA">
        <w:rPr>
          <w:rFonts w:ascii="Times New Roman" w:hAnsi="Times New Roman"/>
          <w:sz w:val="24"/>
          <w:szCs w:val="24"/>
        </w:rPr>
        <w:t xml:space="preserve">Tuedio stated that </w:t>
      </w:r>
      <w:r w:rsidRPr="00A827AA">
        <w:rPr>
          <w:rFonts w:ascii="Times New Roman" w:hAnsi="Times New Roman" w:cs="Times New Roman"/>
          <w:sz w:val="24"/>
          <w:szCs w:val="24"/>
        </w:rPr>
        <w:t xml:space="preserve">we definitely value the improvement critical thinking skills at a fundamental level, </w:t>
      </w:r>
      <w:r w:rsidRPr="00A827AA">
        <w:rPr>
          <w:rFonts w:ascii="Times New Roman" w:hAnsi="Times New Roman"/>
          <w:sz w:val="24"/>
          <w:szCs w:val="24"/>
        </w:rPr>
        <w:t>but academic programs teach higher level skills. The higher level skills are specified by the curriculum in each discipline</w:t>
      </w:r>
      <w:r w:rsidR="00AF5289" w:rsidRPr="00A827AA">
        <w:rPr>
          <w:rFonts w:ascii="Times New Roman" w:hAnsi="Times New Roman"/>
          <w:sz w:val="24"/>
          <w:szCs w:val="24"/>
        </w:rPr>
        <w:t>. Hence CAHSS faculty are puzzled about what is being measured.</w:t>
      </w:r>
    </w:p>
    <w:p w14:paraId="5AAE1F8B" w14:textId="77777777" w:rsidR="00A827AA" w:rsidRDefault="00A827AA" w:rsidP="001D45BA">
      <w:pPr>
        <w:spacing w:after="0" w:line="240" w:lineRule="auto"/>
        <w:rPr>
          <w:rFonts w:ascii="Times New Roman" w:hAnsi="Times New Roman" w:cs="Times New Roman"/>
          <w:sz w:val="24"/>
          <w:szCs w:val="24"/>
        </w:rPr>
      </w:pPr>
    </w:p>
    <w:p w14:paraId="431CBC82" w14:textId="6BDE7A77" w:rsidR="00B40B6D" w:rsidRPr="00A827AA" w:rsidRDefault="00B40B6D" w:rsidP="001D45BA">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Strahm is concerned about issues of standardization and concerned with CLA.</w:t>
      </w:r>
      <w:r w:rsidR="00A827AA" w:rsidRPr="00A827AA">
        <w:rPr>
          <w:rFonts w:ascii="Times New Roman" w:hAnsi="Times New Roman" w:cs="Times New Roman"/>
          <w:sz w:val="24"/>
          <w:szCs w:val="24"/>
        </w:rPr>
        <w:t xml:space="preserve"> </w:t>
      </w:r>
      <w:r w:rsidR="00AF5289" w:rsidRPr="00A827AA">
        <w:rPr>
          <w:rFonts w:ascii="Times New Roman" w:hAnsi="Times New Roman"/>
          <w:sz w:val="24"/>
          <w:szCs w:val="24"/>
        </w:rPr>
        <w:t>Each program will have its own focus, but the CLA assumes a level of standardization. It assumes each department would develop the skills that the CLA tests. Not all students do well on standardized exams. What is in place to assure that test anxiety does not adversely affect standardized test scores that reflect on departments or programs.</w:t>
      </w:r>
      <w:r w:rsidRPr="00A827AA">
        <w:rPr>
          <w:rFonts w:ascii="Times New Roman" w:hAnsi="Times New Roman" w:cs="Times New Roman"/>
          <w:sz w:val="24"/>
          <w:szCs w:val="24"/>
        </w:rPr>
        <w:t xml:space="preserve"> </w:t>
      </w:r>
    </w:p>
    <w:p w14:paraId="4078B2C0" w14:textId="77777777" w:rsidR="00B40B6D" w:rsidRPr="00A827AA" w:rsidRDefault="00B40B6D" w:rsidP="001D45BA">
      <w:pPr>
        <w:spacing w:after="0" w:line="240" w:lineRule="auto"/>
        <w:rPr>
          <w:rFonts w:ascii="Times New Roman" w:hAnsi="Times New Roman" w:cs="Times New Roman"/>
          <w:sz w:val="24"/>
          <w:szCs w:val="24"/>
        </w:rPr>
      </w:pPr>
    </w:p>
    <w:p w14:paraId="716E3C53" w14:textId="12966E8B" w:rsidR="00B40B6D" w:rsidRPr="00A827AA" w:rsidRDefault="00B40B6D" w:rsidP="00ED5057">
      <w:pPr>
        <w:spacing w:after="0" w:line="240" w:lineRule="auto"/>
        <w:rPr>
          <w:rFonts w:ascii="Times New Roman" w:hAnsi="Times New Roman"/>
          <w:sz w:val="24"/>
          <w:szCs w:val="24"/>
        </w:rPr>
      </w:pPr>
      <w:r w:rsidRPr="00A827AA">
        <w:rPr>
          <w:rFonts w:ascii="Times New Roman" w:hAnsi="Times New Roman" w:cs="Times New Roman"/>
          <w:sz w:val="24"/>
          <w:szCs w:val="24"/>
        </w:rPr>
        <w:t>Young voiced concern about the CLA</w:t>
      </w:r>
      <w:r w:rsidR="00AF5289" w:rsidRPr="00A827AA">
        <w:rPr>
          <w:rFonts w:ascii="Times New Roman" w:hAnsi="Times New Roman"/>
          <w:sz w:val="24"/>
          <w:szCs w:val="24"/>
        </w:rPr>
        <w:t>, and noted that what constitutes “higher order thinking” is still an issue, since “critical thinking” is only tested by the CLA on a basic level; loosening this action so that it is not linked only to the CLA would address this.</w:t>
      </w:r>
    </w:p>
    <w:p w14:paraId="2D0D2E6B" w14:textId="77777777" w:rsidR="00B40B6D" w:rsidRPr="00A827AA" w:rsidRDefault="00B40B6D" w:rsidP="009A5B8D">
      <w:pPr>
        <w:spacing w:after="0" w:line="240" w:lineRule="auto"/>
        <w:rPr>
          <w:rFonts w:ascii="Times New Roman" w:hAnsi="Times New Roman" w:cs="Times New Roman"/>
          <w:sz w:val="24"/>
          <w:szCs w:val="24"/>
        </w:rPr>
      </w:pPr>
    </w:p>
    <w:p w14:paraId="6DBA98DC" w14:textId="77777777" w:rsidR="00B40B6D" w:rsidRPr="00A827AA" w:rsidRDefault="00B40B6D" w:rsidP="009A5B8D">
      <w:pPr>
        <w:numPr>
          <w:ilvl w:val="1"/>
          <w:numId w:val="28"/>
        </w:numPr>
        <w:suppressAutoHyphens w:val="0"/>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Faculty Status</w:t>
      </w:r>
    </w:p>
    <w:p w14:paraId="2A870F88" w14:textId="2B380590" w:rsidR="00B40B6D" w:rsidRPr="00A827AA" w:rsidRDefault="008F1AEA" w:rsidP="00577177">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Speaker Thompson thanked</w:t>
      </w:r>
      <w:r w:rsidR="00B40B6D" w:rsidRPr="00A827AA">
        <w:rPr>
          <w:rFonts w:ascii="Times New Roman" w:hAnsi="Times New Roman" w:cs="Times New Roman"/>
          <w:sz w:val="24"/>
          <w:szCs w:val="24"/>
        </w:rPr>
        <w:t xml:space="preserve"> </w:t>
      </w:r>
      <w:r w:rsidR="00A45B12" w:rsidRPr="00A827AA">
        <w:rPr>
          <w:rFonts w:ascii="Times New Roman" w:hAnsi="Times New Roman" w:cs="Times New Roman"/>
          <w:sz w:val="24"/>
          <w:szCs w:val="24"/>
        </w:rPr>
        <w:t xml:space="preserve">Tillman for </w:t>
      </w:r>
      <w:r w:rsidR="00A45B12" w:rsidRPr="00A827AA">
        <w:rPr>
          <w:rFonts w:ascii="Times New Roman" w:hAnsi="Times New Roman"/>
          <w:sz w:val="24"/>
          <w:szCs w:val="24"/>
        </w:rPr>
        <w:t xml:space="preserve">providing data on headcount, FTEF, FTES, and percentages. </w:t>
      </w:r>
      <w:r w:rsidR="002F4872" w:rsidRPr="00A827AA">
        <w:rPr>
          <w:rFonts w:ascii="Times New Roman" w:hAnsi="Times New Roman"/>
          <w:sz w:val="24"/>
          <w:szCs w:val="24"/>
        </w:rPr>
        <w:t xml:space="preserve">He thanked </w:t>
      </w:r>
      <w:r w:rsidR="00B40B6D" w:rsidRPr="00A827AA">
        <w:rPr>
          <w:rFonts w:ascii="Times New Roman" w:hAnsi="Times New Roman" w:cs="Times New Roman"/>
          <w:sz w:val="24"/>
          <w:szCs w:val="24"/>
        </w:rPr>
        <w:t xml:space="preserve">the folks that responded </w:t>
      </w:r>
      <w:r w:rsidR="00A45B12" w:rsidRPr="00A827AA">
        <w:rPr>
          <w:rFonts w:ascii="Times New Roman" w:hAnsi="Times New Roman" w:cs="Times New Roman"/>
          <w:sz w:val="24"/>
          <w:szCs w:val="24"/>
        </w:rPr>
        <w:t xml:space="preserve">and noted that they were </w:t>
      </w:r>
      <w:r w:rsidR="00B40B6D" w:rsidRPr="00A827AA">
        <w:rPr>
          <w:rFonts w:ascii="Times New Roman" w:hAnsi="Times New Roman" w:cs="Times New Roman"/>
          <w:sz w:val="24"/>
          <w:szCs w:val="24"/>
        </w:rPr>
        <w:t xml:space="preserve">thoughtful responses. </w:t>
      </w:r>
      <w:r w:rsidR="00B40B6D" w:rsidRPr="00A827AA">
        <w:rPr>
          <w:rFonts w:ascii="Times New Roman" w:hAnsi="Times New Roman" w:cs="Times New Roman"/>
          <w:sz w:val="24"/>
          <w:szCs w:val="24"/>
        </w:rPr>
        <w:br/>
      </w:r>
    </w:p>
    <w:p w14:paraId="581DE405" w14:textId="01398C64" w:rsidR="00B40B6D" w:rsidRPr="00A827AA" w:rsidRDefault="00B40B6D" w:rsidP="0064129E">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Nagel received several emails from non</w:t>
      </w:r>
      <w:r w:rsidR="002F4872" w:rsidRPr="00A827AA">
        <w:rPr>
          <w:rFonts w:ascii="Times New Roman" w:hAnsi="Times New Roman" w:cs="Times New Roman"/>
          <w:sz w:val="24"/>
          <w:szCs w:val="24"/>
        </w:rPr>
        <w:t>-tenure-track (NTT)</w:t>
      </w:r>
      <w:r w:rsidRPr="00A827AA">
        <w:rPr>
          <w:rFonts w:ascii="Times New Roman" w:hAnsi="Times New Roman" w:cs="Times New Roman"/>
          <w:sz w:val="24"/>
          <w:szCs w:val="24"/>
        </w:rPr>
        <w:t xml:space="preserve"> fa</w:t>
      </w:r>
      <w:r w:rsidR="008F1AEA" w:rsidRPr="00A827AA">
        <w:rPr>
          <w:rFonts w:ascii="Times New Roman" w:hAnsi="Times New Roman" w:cs="Times New Roman"/>
          <w:sz w:val="24"/>
          <w:szCs w:val="24"/>
        </w:rPr>
        <w:t xml:space="preserve">culty. Some </w:t>
      </w:r>
      <w:r w:rsidR="002F4872" w:rsidRPr="00A827AA">
        <w:rPr>
          <w:rFonts w:ascii="Times New Roman" w:hAnsi="Times New Roman" w:cs="Times New Roman"/>
          <w:sz w:val="24"/>
          <w:szCs w:val="24"/>
        </w:rPr>
        <w:t xml:space="preserve">part-time (PT) </w:t>
      </w:r>
      <w:r w:rsidR="008F1AEA" w:rsidRPr="00A827AA">
        <w:rPr>
          <w:rFonts w:ascii="Times New Roman" w:hAnsi="Times New Roman" w:cs="Times New Roman"/>
          <w:sz w:val="24"/>
          <w:szCs w:val="24"/>
        </w:rPr>
        <w:t xml:space="preserve">and some </w:t>
      </w:r>
      <w:r w:rsidR="002F4872" w:rsidRPr="00A827AA">
        <w:rPr>
          <w:rFonts w:ascii="Times New Roman" w:hAnsi="Times New Roman" w:cs="Times New Roman"/>
          <w:sz w:val="24"/>
          <w:szCs w:val="24"/>
        </w:rPr>
        <w:t>full-time (</w:t>
      </w:r>
      <w:r w:rsidR="008F1AEA" w:rsidRPr="00A827AA">
        <w:rPr>
          <w:rFonts w:ascii="Times New Roman" w:hAnsi="Times New Roman" w:cs="Times New Roman"/>
          <w:sz w:val="24"/>
          <w:szCs w:val="24"/>
        </w:rPr>
        <w:t>FT</w:t>
      </w:r>
      <w:r w:rsidR="002F4872" w:rsidRPr="00A827AA">
        <w:rPr>
          <w:rFonts w:ascii="Times New Roman" w:hAnsi="Times New Roman" w:cs="Times New Roman"/>
          <w:sz w:val="24"/>
          <w:szCs w:val="24"/>
        </w:rPr>
        <w:t>)</w:t>
      </w:r>
      <w:r w:rsidR="008F1AEA" w:rsidRPr="00A827AA">
        <w:rPr>
          <w:rFonts w:ascii="Times New Roman" w:hAnsi="Times New Roman" w:cs="Times New Roman"/>
          <w:sz w:val="24"/>
          <w:szCs w:val="24"/>
        </w:rPr>
        <w:t>.</w:t>
      </w:r>
      <w:r w:rsidR="00CE5707" w:rsidRPr="00A827AA">
        <w:rPr>
          <w:rFonts w:ascii="Times New Roman" w:hAnsi="Times New Roman" w:cs="Times New Roman"/>
          <w:sz w:val="24"/>
          <w:szCs w:val="24"/>
        </w:rPr>
        <w:t xml:space="preserve"> </w:t>
      </w:r>
      <w:r w:rsidR="008F1AEA" w:rsidRPr="00A827AA">
        <w:rPr>
          <w:rFonts w:ascii="Times New Roman" w:hAnsi="Times New Roman" w:cs="Times New Roman"/>
          <w:sz w:val="24"/>
          <w:szCs w:val="24"/>
        </w:rPr>
        <w:t xml:space="preserve">One </w:t>
      </w:r>
      <w:r w:rsidR="002F4872" w:rsidRPr="00A827AA">
        <w:rPr>
          <w:rFonts w:ascii="Times New Roman" w:hAnsi="Times New Roman" w:cs="Times New Roman"/>
          <w:sz w:val="24"/>
          <w:szCs w:val="24"/>
        </w:rPr>
        <w:t xml:space="preserve">lecturer </w:t>
      </w:r>
      <w:r w:rsidR="008F1AEA" w:rsidRPr="00A827AA">
        <w:rPr>
          <w:rFonts w:ascii="Times New Roman" w:hAnsi="Times New Roman" w:cs="Times New Roman"/>
          <w:sz w:val="24"/>
          <w:szCs w:val="24"/>
        </w:rPr>
        <w:t xml:space="preserve">felt </w:t>
      </w:r>
      <w:r w:rsidRPr="00A827AA">
        <w:rPr>
          <w:rFonts w:ascii="Times New Roman" w:hAnsi="Times New Roman" w:cs="Times New Roman"/>
          <w:sz w:val="24"/>
          <w:szCs w:val="24"/>
        </w:rPr>
        <w:t xml:space="preserve">that she should not come to the senate and should not speak before </w:t>
      </w:r>
      <w:r w:rsidR="008F1AEA" w:rsidRPr="00A827AA">
        <w:rPr>
          <w:rFonts w:ascii="Times New Roman" w:hAnsi="Times New Roman" w:cs="Times New Roman"/>
          <w:sz w:val="24"/>
          <w:szCs w:val="24"/>
        </w:rPr>
        <w:t>the senate as</w:t>
      </w:r>
      <w:r w:rsidRPr="00A827AA">
        <w:rPr>
          <w:rFonts w:ascii="Times New Roman" w:hAnsi="Times New Roman" w:cs="Times New Roman"/>
          <w:sz w:val="24"/>
          <w:szCs w:val="24"/>
        </w:rPr>
        <w:t xml:space="preserve"> she is </w:t>
      </w:r>
      <w:r w:rsidR="008F1AEA" w:rsidRPr="00A827AA">
        <w:rPr>
          <w:rFonts w:ascii="Times New Roman" w:hAnsi="Times New Roman" w:cs="Times New Roman"/>
          <w:sz w:val="24"/>
          <w:szCs w:val="24"/>
        </w:rPr>
        <w:t xml:space="preserve">a </w:t>
      </w:r>
      <w:r w:rsidRPr="00A827AA">
        <w:rPr>
          <w:rFonts w:ascii="Times New Roman" w:hAnsi="Times New Roman" w:cs="Times New Roman"/>
          <w:sz w:val="24"/>
          <w:szCs w:val="24"/>
        </w:rPr>
        <w:t>PT faculty member.</w:t>
      </w:r>
      <w:r w:rsidR="00CE5707" w:rsidRPr="00A827AA">
        <w:rPr>
          <w:rFonts w:ascii="Times New Roman" w:hAnsi="Times New Roman" w:cs="Times New Roman"/>
          <w:sz w:val="24"/>
          <w:szCs w:val="24"/>
        </w:rPr>
        <w:t xml:space="preserve"> </w:t>
      </w:r>
      <w:r w:rsidRPr="00A827AA">
        <w:rPr>
          <w:rFonts w:ascii="Times New Roman" w:hAnsi="Times New Roman" w:cs="Times New Roman"/>
          <w:sz w:val="24"/>
          <w:szCs w:val="24"/>
        </w:rPr>
        <w:t>T</w:t>
      </w:r>
      <w:r w:rsidR="002F4872" w:rsidRPr="00A827AA">
        <w:rPr>
          <w:rFonts w:ascii="Times New Roman" w:hAnsi="Times New Roman" w:cs="Times New Roman"/>
          <w:sz w:val="24"/>
          <w:szCs w:val="24"/>
        </w:rPr>
        <w:t>his lecturer said t</w:t>
      </w:r>
      <w:r w:rsidRPr="00A827AA">
        <w:rPr>
          <w:rFonts w:ascii="Times New Roman" w:hAnsi="Times New Roman" w:cs="Times New Roman"/>
          <w:sz w:val="24"/>
          <w:szCs w:val="24"/>
        </w:rPr>
        <w:t>he university</w:t>
      </w:r>
      <w:r w:rsidR="002F4872" w:rsidRPr="00A827AA">
        <w:rPr>
          <w:rFonts w:ascii="Times New Roman" w:hAnsi="Times New Roman" w:cs="Times New Roman"/>
          <w:sz w:val="24"/>
          <w:szCs w:val="24"/>
        </w:rPr>
        <w:t xml:space="preserve">, </w:t>
      </w:r>
      <w:r w:rsidRPr="00A827AA">
        <w:rPr>
          <w:rFonts w:ascii="Times New Roman" w:hAnsi="Times New Roman" w:cs="Times New Roman"/>
          <w:sz w:val="24"/>
          <w:szCs w:val="24"/>
        </w:rPr>
        <w:t>including TT faculty</w:t>
      </w:r>
      <w:r w:rsidR="002F4872" w:rsidRPr="00A827AA">
        <w:rPr>
          <w:rFonts w:ascii="Times New Roman" w:hAnsi="Times New Roman" w:cs="Times New Roman"/>
          <w:sz w:val="24"/>
          <w:szCs w:val="24"/>
        </w:rPr>
        <w:t>,</w:t>
      </w:r>
      <w:r w:rsidRPr="00A827AA">
        <w:rPr>
          <w:rFonts w:ascii="Times New Roman" w:hAnsi="Times New Roman" w:cs="Times New Roman"/>
          <w:sz w:val="24"/>
          <w:szCs w:val="24"/>
        </w:rPr>
        <w:t xml:space="preserve"> have to start seeing us as human beings.</w:t>
      </w:r>
      <w:r w:rsidR="00CE5707" w:rsidRPr="00A827AA">
        <w:rPr>
          <w:rFonts w:ascii="Times New Roman" w:hAnsi="Times New Roman" w:cs="Times New Roman"/>
          <w:sz w:val="24"/>
          <w:szCs w:val="24"/>
        </w:rPr>
        <w:t xml:space="preserve"> </w:t>
      </w:r>
      <w:r w:rsidRPr="00A827AA">
        <w:rPr>
          <w:rFonts w:ascii="Times New Roman" w:hAnsi="Times New Roman" w:cs="Times New Roman"/>
          <w:sz w:val="24"/>
          <w:szCs w:val="24"/>
        </w:rPr>
        <w:t xml:space="preserve">Personally he thinks of this relating to </w:t>
      </w:r>
      <w:r w:rsidR="002F4872" w:rsidRPr="00A827AA">
        <w:rPr>
          <w:rFonts w:ascii="Times New Roman" w:hAnsi="Times New Roman" w:cs="Times New Roman"/>
          <w:sz w:val="24"/>
          <w:szCs w:val="24"/>
        </w:rPr>
        <w:t xml:space="preserve">broader </w:t>
      </w:r>
      <w:r w:rsidRPr="00A827AA">
        <w:rPr>
          <w:rFonts w:ascii="Times New Roman" w:hAnsi="Times New Roman" w:cs="Times New Roman"/>
          <w:sz w:val="24"/>
          <w:szCs w:val="24"/>
        </w:rPr>
        <w:t xml:space="preserve">issue of recognition of the </w:t>
      </w:r>
      <w:r w:rsidR="002D180C" w:rsidRPr="00A827AA">
        <w:rPr>
          <w:rFonts w:ascii="Times New Roman" w:hAnsi="Times New Roman" w:cs="Times New Roman"/>
          <w:sz w:val="24"/>
          <w:szCs w:val="24"/>
        </w:rPr>
        <w:t>large number</w:t>
      </w:r>
      <w:r w:rsidRPr="00A827AA">
        <w:rPr>
          <w:rFonts w:ascii="Times New Roman" w:hAnsi="Times New Roman" w:cs="Times New Roman"/>
          <w:sz w:val="24"/>
          <w:szCs w:val="24"/>
        </w:rPr>
        <w:t xml:space="preserve"> of faculty on campus that work without benefit of tenure status. </w:t>
      </w:r>
      <w:r w:rsidR="002F4872" w:rsidRPr="00A827AA">
        <w:rPr>
          <w:rFonts w:ascii="Times New Roman" w:hAnsi="Times New Roman" w:cs="Times New Roman"/>
          <w:sz w:val="24"/>
          <w:szCs w:val="24"/>
        </w:rPr>
        <w:t xml:space="preserve">That there are so many, who do so much of the teaching work, is a reason why the </w:t>
      </w:r>
      <w:r w:rsidRPr="00A827AA">
        <w:rPr>
          <w:rFonts w:ascii="Times New Roman" w:hAnsi="Times New Roman" w:cs="Times New Roman"/>
          <w:sz w:val="24"/>
          <w:szCs w:val="24"/>
        </w:rPr>
        <w:t>word adjunct is considered an insult</w:t>
      </w:r>
      <w:r w:rsidR="002F4872" w:rsidRPr="00A827AA">
        <w:rPr>
          <w:rFonts w:ascii="Times New Roman" w:hAnsi="Times New Roman" w:cs="Times New Roman"/>
          <w:sz w:val="24"/>
          <w:szCs w:val="24"/>
        </w:rPr>
        <w:t xml:space="preserve"> by many</w:t>
      </w:r>
      <w:r w:rsidRPr="00A827AA">
        <w:rPr>
          <w:rFonts w:ascii="Times New Roman" w:hAnsi="Times New Roman" w:cs="Times New Roman"/>
          <w:sz w:val="24"/>
          <w:szCs w:val="24"/>
        </w:rPr>
        <w:t>.</w:t>
      </w:r>
      <w:r w:rsidR="00CE5707" w:rsidRPr="00A827AA">
        <w:rPr>
          <w:rFonts w:ascii="Times New Roman" w:hAnsi="Times New Roman" w:cs="Times New Roman"/>
          <w:sz w:val="24"/>
          <w:szCs w:val="24"/>
        </w:rPr>
        <w:t xml:space="preserve"> </w:t>
      </w:r>
      <w:r w:rsidR="002F4872" w:rsidRPr="00A827AA">
        <w:rPr>
          <w:rFonts w:ascii="Times New Roman" w:hAnsi="Times New Roman" w:cs="Times New Roman"/>
          <w:sz w:val="24"/>
          <w:szCs w:val="24"/>
        </w:rPr>
        <w:t>Ano</w:t>
      </w:r>
      <w:r w:rsidRPr="00A827AA">
        <w:rPr>
          <w:rFonts w:ascii="Times New Roman" w:hAnsi="Times New Roman" w:cs="Times New Roman"/>
          <w:sz w:val="24"/>
          <w:szCs w:val="24"/>
        </w:rPr>
        <w:t>ther faculty member is PT asked if this was merely academic dis</w:t>
      </w:r>
      <w:r w:rsidR="008F1AEA" w:rsidRPr="00A827AA">
        <w:rPr>
          <w:rFonts w:ascii="Times New Roman" w:hAnsi="Times New Roman" w:cs="Times New Roman"/>
          <w:sz w:val="24"/>
          <w:szCs w:val="24"/>
        </w:rPr>
        <w:t>cussion</w:t>
      </w:r>
      <w:r w:rsidRPr="00A827AA">
        <w:rPr>
          <w:rFonts w:ascii="Times New Roman" w:hAnsi="Times New Roman" w:cs="Times New Roman"/>
          <w:sz w:val="24"/>
          <w:szCs w:val="24"/>
        </w:rPr>
        <w:t xml:space="preserve"> or </w:t>
      </w:r>
      <w:r w:rsidR="002F4872" w:rsidRPr="00A827AA">
        <w:rPr>
          <w:rFonts w:ascii="Times New Roman" w:hAnsi="Times New Roman" w:cs="Times New Roman"/>
          <w:sz w:val="24"/>
          <w:szCs w:val="24"/>
        </w:rPr>
        <w:t xml:space="preserve">if </w:t>
      </w:r>
      <w:r w:rsidR="008F1AEA" w:rsidRPr="00A827AA">
        <w:rPr>
          <w:rFonts w:ascii="Times New Roman" w:hAnsi="Times New Roman" w:cs="Times New Roman"/>
          <w:sz w:val="24"/>
          <w:szCs w:val="24"/>
        </w:rPr>
        <w:t>there</w:t>
      </w:r>
      <w:r w:rsidR="002F4872" w:rsidRPr="00A827AA">
        <w:rPr>
          <w:rFonts w:ascii="Times New Roman" w:hAnsi="Times New Roman" w:cs="Times New Roman"/>
          <w:sz w:val="24"/>
          <w:szCs w:val="24"/>
        </w:rPr>
        <w:t xml:space="preserve"> is</w:t>
      </w:r>
      <w:r w:rsidR="008F1AEA" w:rsidRPr="00A827AA">
        <w:rPr>
          <w:rFonts w:ascii="Times New Roman" w:hAnsi="Times New Roman" w:cs="Times New Roman"/>
          <w:sz w:val="24"/>
          <w:szCs w:val="24"/>
        </w:rPr>
        <w:t xml:space="preserve"> a </w:t>
      </w:r>
      <w:r w:rsidRPr="00A827AA">
        <w:rPr>
          <w:rFonts w:ascii="Times New Roman" w:hAnsi="Times New Roman" w:cs="Times New Roman"/>
          <w:sz w:val="24"/>
          <w:szCs w:val="24"/>
        </w:rPr>
        <w:t xml:space="preserve">possibility of changing things. Would PT faculty be able to vote on any </w:t>
      </w:r>
      <w:r w:rsidR="002D180C" w:rsidRPr="00A827AA">
        <w:rPr>
          <w:rFonts w:ascii="Times New Roman" w:hAnsi="Times New Roman" w:cs="Times New Roman"/>
          <w:sz w:val="24"/>
          <w:szCs w:val="24"/>
        </w:rPr>
        <w:t>changes that</w:t>
      </w:r>
      <w:r w:rsidRPr="00A827AA">
        <w:rPr>
          <w:rFonts w:ascii="Times New Roman" w:hAnsi="Times New Roman" w:cs="Times New Roman"/>
          <w:sz w:val="24"/>
          <w:szCs w:val="24"/>
        </w:rPr>
        <w:t xml:space="preserve"> the senate </w:t>
      </w:r>
      <w:r w:rsidR="002D180C" w:rsidRPr="00A827AA">
        <w:rPr>
          <w:rFonts w:ascii="Times New Roman" w:hAnsi="Times New Roman" w:cs="Times New Roman"/>
          <w:sz w:val="24"/>
          <w:szCs w:val="24"/>
        </w:rPr>
        <w:t>proposed?</w:t>
      </w:r>
      <w:r w:rsidRPr="00A827AA">
        <w:rPr>
          <w:rFonts w:ascii="Times New Roman" w:hAnsi="Times New Roman" w:cs="Times New Roman"/>
          <w:sz w:val="24"/>
          <w:szCs w:val="24"/>
        </w:rPr>
        <w:t xml:space="preserve"> Per </w:t>
      </w:r>
      <w:r w:rsidR="002F4872" w:rsidRPr="00A827AA">
        <w:rPr>
          <w:rFonts w:ascii="Times New Roman" w:hAnsi="Times New Roman" w:cs="Times New Roman"/>
          <w:sz w:val="24"/>
          <w:szCs w:val="24"/>
        </w:rPr>
        <w:t xml:space="preserve">the current </w:t>
      </w:r>
      <w:r w:rsidRPr="00A827AA">
        <w:rPr>
          <w:rFonts w:ascii="Times New Roman" w:hAnsi="Times New Roman" w:cs="Times New Roman"/>
          <w:sz w:val="24"/>
          <w:szCs w:val="24"/>
        </w:rPr>
        <w:t>constitution</w:t>
      </w:r>
      <w:r w:rsidR="002F4872" w:rsidRPr="00A827AA">
        <w:rPr>
          <w:rFonts w:ascii="Times New Roman" w:hAnsi="Times New Roman" w:cs="Times New Roman"/>
          <w:sz w:val="24"/>
          <w:szCs w:val="24"/>
        </w:rPr>
        <w:t>, ironically,</w:t>
      </w:r>
      <w:r w:rsidRPr="00A827AA">
        <w:rPr>
          <w:rFonts w:ascii="Times New Roman" w:hAnsi="Times New Roman" w:cs="Times New Roman"/>
          <w:sz w:val="24"/>
          <w:szCs w:val="24"/>
        </w:rPr>
        <w:t xml:space="preserve"> PT don’t have t</w:t>
      </w:r>
      <w:r w:rsidR="008F1AEA" w:rsidRPr="00A827AA">
        <w:rPr>
          <w:rFonts w:ascii="Times New Roman" w:hAnsi="Times New Roman" w:cs="Times New Roman"/>
          <w:sz w:val="24"/>
          <w:szCs w:val="24"/>
        </w:rPr>
        <w:t>he right to vote on the issue of if</w:t>
      </w:r>
      <w:r w:rsidRPr="00A827AA">
        <w:rPr>
          <w:rFonts w:ascii="Times New Roman" w:hAnsi="Times New Roman" w:cs="Times New Roman"/>
          <w:sz w:val="24"/>
          <w:szCs w:val="24"/>
        </w:rPr>
        <w:t xml:space="preserve"> they have </w:t>
      </w:r>
      <w:r w:rsidR="008F1AEA" w:rsidRPr="00A827AA">
        <w:rPr>
          <w:rFonts w:ascii="Times New Roman" w:hAnsi="Times New Roman" w:cs="Times New Roman"/>
          <w:sz w:val="24"/>
          <w:szCs w:val="24"/>
        </w:rPr>
        <w:t xml:space="preserve">a </w:t>
      </w:r>
      <w:r w:rsidRPr="00A827AA">
        <w:rPr>
          <w:rFonts w:ascii="Times New Roman" w:hAnsi="Times New Roman" w:cs="Times New Roman"/>
          <w:sz w:val="24"/>
          <w:szCs w:val="24"/>
        </w:rPr>
        <w:t xml:space="preserve">right to vote. </w:t>
      </w:r>
    </w:p>
    <w:p w14:paraId="0DC18350" w14:textId="77777777" w:rsidR="00B40B6D" w:rsidRPr="00A827AA" w:rsidRDefault="00B40B6D" w:rsidP="009523E2">
      <w:pPr>
        <w:spacing w:after="0" w:line="240" w:lineRule="auto"/>
        <w:rPr>
          <w:rFonts w:ascii="Times New Roman" w:hAnsi="Times New Roman" w:cs="Times New Roman"/>
          <w:sz w:val="24"/>
          <w:szCs w:val="24"/>
        </w:rPr>
      </w:pPr>
    </w:p>
    <w:p w14:paraId="53D75254" w14:textId="7CCADAEA" w:rsidR="00B40B6D" w:rsidRPr="00A827AA" w:rsidRDefault="000E0C19" w:rsidP="00CF2ED4">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Wood reported that in Criminal Justice, out of</w:t>
      </w:r>
      <w:r w:rsidR="00B40B6D" w:rsidRPr="00A827AA">
        <w:rPr>
          <w:rFonts w:ascii="Times New Roman" w:hAnsi="Times New Roman" w:cs="Times New Roman"/>
          <w:sz w:val="24"/>
          <w:szCs w:val="24"/>
        </w:rPr>
        <w:t xml:space="preserve"> </w:t>
      </w:r>
      <w:r w:rsidRPr="00A827AA">
        <w:rPr>
          <w:rFonts w:ascii="Times New Roman" w:hAnsi="Times New Roman" w:cs="Times New Roman"/>
          <w:sz w:val="24"/>
          <w:szCs w:val="24"/>
        </w:rPr>
        <w:t>five or six</w:t>
      </w:r>
      <w:r w:rsidR="00B40B6D" w:rsidRPr="00A827AA">
        <w:rPr>
          <w:rFonts w:ascii="Times New Roman" w:hAnsi="Times New Roman" w:cs="Times New Roman"/>
          <w:sz w:val="24"/>
          <w:szCs w:val="24"/>
        </w:rPr>
        <w:t xml:space="preserve"> </w:t>
      </w:r>
      <w:r w:rsidR="008F1AEA" w:rsidRPr="00A827AA">
        <w:rPr>
          <w:rFonts w:ascii="Times New Roman" w:hAnsi="Times New Roman" w:cs="Times New Roman"/>
          <w:sz w:val="24"/>
          <w:szCs w:val="24"/>
        </w:rPr>
        <w:t>lecturers</w:t>
      </w:r>
      <w:r w:rsidRPr="00A827AA">
        <w:rPr>
          <w:rFonts w:ascii="Times New Roman" w:hAnsi="Times New Roman" w:cs="Times New Roman"/>
          <w:sz w:val="24"/>
          <w:szCs w:val="24"/>
        </w:rPr>
        <w:t xml:space="preserve">, </w:t>
      </w:r>
      <w:r w:rsidR="00B40B6D" w:rsidRPr="00A827AA">
        <w:rPr>
          <w:rFonts w:ascii="Times New Roman" w:hAnsi="Times New Roman" w:cs="Times New Roman"/>
          <w:sz w:val="24"/>
          <w:szCs w:val="24"/>
        </w:rPr>
        <w:t xml:space="preserve">only </w:t>
      </w:r>
      <w:r w:rsidRPr="00A827AA">
        <w:rPr>
          <w:rFonts w:ascii="Times New Roman" w:hAnsi="Times New Roman" w:cs="Times New Roman"/>
          <w:sz w:val="24"/>
          <w:szCs w:val="24"/>
        </w:rPr>
        <w:t xml:space="preserve">one </w:t>
      </w:r>
      <w:r w:rsidR="00B40B6D" w:rsidRPr="00A827AA">
        <w:rPr>
          <w:rFonts w:ascii="Times New Roman" w:hAnsi="Times New Roman" w:cs="Times New Roman"/>
          <w:sz w:val="24"/>
          <w:szCs w:val="24"/>
        </w:rPr>
        <w:t xml:space="preserve">responded. </w:t>
      </w:r>
      <w:r w:rsidRPr="00A827AA">
        <w:rPr>
          <w:rFonts w:ascii="Times New Roman" w:hAnsi="Times New Roman" w:cs="Times New Roman"/>
          <w:sz w:val="24"/>
          <w:szCs w:val="24"/>
        </w:rPr>
        <w:t>That one said lecturers are too busy teaching and</w:t>
      </w:r>
      <w:r w:rsidR="008F1AEA" w:rsidRPr="00A827AA">
        <w:rPr>
          <w:rFonts w:ascii="Times New Roman" w:hAnsi="Times New Roman" w:cs="Times New Roman"/>
          <w:sz w:val="24"/>
          <w:szCs w:val="24"/>
        </w:rPr>
        <w:t xml:space="preserve"> don’t have time for this.</w:t>
      </w:r>
      <w:r w:rsidR="00CE5707" w:rsidRPr="00A827AA">
        <w:rPr>
          <w:rFonts w:ascii="Times New Roman" w:hAnsi="Times New Roman" w:cs="Times New Roman"/>
          <w:sz w:val="24"/>
          <w:szCs w:val="24"/>
        </w:rPr>
        <w:t xml:space="preserve"> </w:t>
      </w:r>
      <w:r w:rsidR="008F1AEA" w:rsidRPr="00A827AA">
        <w:rPr>
          <w:rFonts w:ascii="Times New Roman" w:hAnsi="Times New Roman" w:cs="Times New Roman"/>
          <w:sz w:val="24"/>
          <w:szCs w:val="24"/>
        </w:rPr>
        <w:t>One FT faculty t</w:t>
      </w:r>
      <w:r w:rsidR="00B40B6D" w:rsidRPr="00A827AA">
        <w:rPr>
          <w:rFonts w:ascii="Times New Roman" w:hAnsi="Times New Roman" w:cs="Times New Roman"/>
          <w:sz w:val="24"/>
          <w:szCs w:val="24"/>
        </w:rPr>
        <w:t>enure</w:t>
      </w:r>
      <w:r w:rsidR="008F1AEA" w:rsidRPr="00A827AA">
        <w:rPr>
          <w:rFonts w:ascii="Times New Roman" w:hAnsi="Times New Roman" w:cs="Times New Roman"/>
          <w:sz w:val="24"/>
          <w:szCs w:val="24"/>
        </w:rPr>
        <w:t>d</w:t>
      </w:r>
      <w:r w:rsidR="00B40B6D" w:rsidRPr="00A827AA">
        <w:rPr>
          <w:rFonts w:ascii="Times New Roman" w:hAnsi="Times New Roman" w:cs="Times New Roman"/>
          <w:sz w:val="24"/>
          <w:szCs w:val="24"/>
        </w:rPr>
        <w:t xml:space="preserve"> expressed concern </w:t>
      </w:r>
      <w:r w:rsidR="008F1AEA" w:rsidRPr="00A827AA">
        <w:rPr>
          <w:rFonts w:ascii="Times New Roman" w:hAnsi="Times New Roman" w:cs="Times New Roman"/>
          <w:sz w:val="24"/>
          <w:szCs w:val="24"/>
        </w:rPr>
        <w:t xml:space="preserve">that this is a </w:t>
      </w:r>
      <w:r w:rsidR="00B40B6D" w:rsidRPr="00A827AA">
        <w:rPr>
          <w:rFonts w:ascii="Times New Roman" w:hAnsi="Times New Roman" w:cs="Times New Roman"/>
          <w:sz w:val="24"/>
          <w:szCs w:val="24"/>
        </w:rPr>
        <w:t>slippery slope</w:t>
      </w:r>
      <w:r w:rsidRPr="00A827AA">
        <w:rPr>
          <w:rFonts w:ascii="Times New Roman" w:hAnsi="Times New Roman" w:cs="Times New Roman"/>
          <w:sz w:val="24"/>
          <w:szCs w:val="24"/>
        </w:rPr>
        <w:t xml:space="preserve"> of losing</w:t>
      </w:r>
      <w:r w:rsidR="00B40B6D" w:rsidRPr="00A827AA">
        <w:rPr>
          <w:rFonts w:ascii="Times New Roman" w:hAnsi="Times New Roman" w:cs="Times New Roman"/>
          <w:sz w:val="24"/>
          <w:szCs w:val="24"/>
        </w:rPr>
        <w:t xml:space="preserve"> </w:t>
      </w:r>
      <w:r w:rsidRPr="00A827AA">
        <w:rPr>
          <w:rFonts w:ascii="Times New Roman" w:hAnsi="Times New Roman" w:cs="Times New Roman"/>
          <w:sz w:val="24"/>
          <w:szCs w:val="24"/>
        </w:rPr>
        <w:t>tenure-track (TT) faculty</w:t>
      </w:r>
      <w:r w:rsidR="00B40B6D" w:rsidRPr="00A827AA">
        <w:rPr>
          <w:rFonts w:ascii="Times New Roman" w:hAnsi="Times New Roman" w:cs="Times New Roman"/>
          <w:sz w:val="24"/>
          <w:szCs w:val="24"/>
        </w:rPr>
        <w:t>.</w:t>
      </w:r>
    </w:p>
    <w:p w14:paraId="067E3830" w14:textId="13A57E71" w:rsidR="00B40B6D" w:rsidRPr="00A827AA" w:rsidRDefault="00B40B6D" w:rsidP="00CF2ED4">
      <w:pPr>
        <w:spacing w:after="0" w:line="240" w:lineRule="auto"/>
        <w:rPr>
          <w:rFonts w:ascii="Times New Roman" w:hAnsi="Times New Roman" w:cs="Times New Roman"/>
          <w:sz w:val="24"/>
          <w:szCs w:val="24"/>
        </w:rPr>
      </w:pPr>
    </w:p>
    <w:p w14:paraId="598C5100" w14:textId="7BA63563" w:rsidR="000E0C19" w:rsidRPr="00A827AA" w:rsidRDefault="00B40B6D" w:rsidP="0001586E">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Speaker </w:t>
      </w:r>
      <w:r w:rsidR="000E0C19" w:rsidRPr="00A827AA">
        <w:rPr>
          <w:rFonts w:ascii="Times New Roman" w:hAnsi="Times New Roman" w:cs="Times New Roman"/>
          <w:sz w:val="24"/>
          <w:szCs w:val="24"/>
        </w:rPr>
        <w:t>noted that one response to the online</w:t>
      </w:r>
      <w:r w:rsidRPr="00A827AA">
        <w:rPr>
          <w:rFonts w:ascii="Times New Roman" w:hAnsi="Times New Roman" w:cs="Times New Roman"/>
          <w:sz w:val="24"/>
          <w:szCs w:val="24"/>
        </w:rPr>
        <w:t xml:space="preserve"> </w:t>
      </w:r>
      <w:r w:rsidR="000E0C19" w:rsidRPr="00A827AA">
        <w:rPr>
          <w:rFonts w:ascii="Times New Roman" w:hAnsi="Times New Roman" w:cs="Times New Roman"/>
          <w:sz w:val="24"/>
          <w:szCs w:val="24"/>
        </w:rPr>
        <w:t xml:space="preserve">survey on the </w:t>
      </w:r>
      <w:r w:rsidRPr="00A827AA">
        <w:rPr>
          <w:rFonts w:ascii="Times New Roman" w:hAnsi="Times New Roman" w:cs="Times New Roman"/>
          <w:sz w:val="24"/>
          <w:szCs w:val="24"/>
        </w:rPr>
        <w:t xml:space="preserve">effect </w:t>
      </w:r>
      <w:r w:rsidR="000E0C19" w:rsidRPr="00A827AA">
        <w:rPr>
          <w:rFonts w:ascii="Times New Roman" w:hAnsi="Times New Roman" w:cs="Times New Roman"/>
          <w:sz w:val="24"/>
          <w:szCs w:val="24"/>
        </w:rPr>
        <w:t xml:space="preserve">on </w:t>
      </w:r>
      <w:r w:rsidRPr="00A827AA">
        <w:rPr>
          <w:rFonts w:ascii="Times New Roman" w:hAnsi="Times New Roman" w:cs="Times New Roman"/>
          <w:sz w:val="24"/>
          <w:szCs w:val="24"/>
        </w:rPr>
        <w:t>TT</w:t>
      </w:r>
      <w:r w:rsidR="000E0C19" w:rsidRPr="00A827AA">
        <w:rPr>
          <w:rFonts w:ascii="Times New Roman" w:hAnsi="Times New Roman" w:cs="Times New Roman"/>
          <w:sz w:val="24"/>
          <w:szCs w:val="24"/>
        </w:rPr>
        <w:t xml:space="preserve"> faculty</w:t>
      </w:r>
      <w:r w:rsidRPr="00A827AA">
        <w:rPr>
          <w:rFonts w:ascii="Times New Roman" w:hAnsi="Times New Roman" w:cs="Times New Roman"/>
          <w:sz w:val="24"/>
          <w:szCs w:val="24"/>
        </w:rPr>
        <w:t>.</w:t>
      </w:r>
      <w:r w:rsidR="00CE5707" w:rsidRPr="00A827AA">
        <w:rPr>
          <w:rFonts w:ascii="Times New Roman" w:hAnsi="Times New Roman" w:cs="Times New Roman"/>
          <w:sz w:val="24"/>
          <w:szCs w:val="24"/>
        </w:rPr>
        <w:t xml:space="preserve"> </w:t>
      </w:r>
    </w:p>
    <w:p w14:paraId="3031134F" w14:textId="77777777" w:rsidR="000E0C19" w:rsidRPr="00A827AA" w:rsidRDefault="000E0C19" w:rsidP="001D45BA">
      <w:pPr>
        <w:spacing w:after="0" w:line="240" w:lineRule="auto"/>
        <w:rPr>
          <w:rFonts w:ascii="Times New Roman" w:hAnsi="Times New Roman" w:cs="Times New Roman"/>
          <w:sz w:val="24"/>
          <w:szCs w:val="24"/>
        </w:rPr>
      </w:pPr>
    </w:p>
    <w:p w14:paraId="11976180" w14:textId="0697562B" w:rsidR="00B40B6D" w:rsidRPr="00A827AA" w:rsidRDefault="00B40B6D" w:rsidP="001D45BA">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Petrosky </w:t>
      </w:r>
      <w:r w:rsidR="000E0C19" w:rsidRPr="00A827AA">
        <w:rPr>
          <w:rFonts w:ascii="Times New Roman" w:hAnsi="Times New Roman"/>
          <w:sz w:val="24"/>
          <w:szCs w:val="24"/>
        </w:rPr>
        <w:t>wondered what percentage of contingent faculty rely on teaching as their sole source of livelihood.</w:t>
      </w:r>
    </w:p>
    <w:p w14:paraId="77842A5D" w14:textId="77777777" w:rsidR="00B40B6D" w:rsidRPr="00A827AA" w:rsidRDefault="00B40B6D" w:rsidP="003C7E64">
      <w:pPr>
        <w:spacing w:after="0" w:line="240" w:lineRule="auto"/>
        <w:rPr>
          <w:rFonts w:ascii="Times New Roman" w:hAnsi="Times New Roman" w:cs="Times New Roman"/>
          <w:sz w:val="24"/>
          <w:szCs w:val="24"/>
        </w:rPr>
      </w:pPr>
    </w:p>
    <w:p w14:paraId="245A1AD6" w14:textId="71C0C408" w:rsidR="00B40B6D" w:rsidRPr="00A827AA" w:rsidRDefault="00B40B6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Sarraille doesn’t have a lot to say except it is time for faculty to start grappling with the issues. This leads to all-encompassing things. The profession is changing things nationwide</w:t>
      </w:r>
      <w:r w:rsidR="008F1AEA" w:rsidRPr="00A827AA">
        <w:rPr>
          <w:rFonts w:ascii="Times New Roman" w:hAnsi="Times New Roman" w:cs="Times New Roman"/>
          <w:sz w:val="24"/>
          <w:szCs w:val="24"/>
        </w:rPr>
        <w:t xml:space="preserve">. </w:t>
      </w:r>
      <w:r w:rsidR="002D180C" w:rsidRPr="00A827AA">
        <w:rPr>
          <w:rFonts w:ascii="Times New Roman" w:hAnsi="Times New Roman" w:cs="Times New Roman"/>
          <w:sz w:val="24"/>
          <w:szCs w:val="24"/>
        </w:rPr>
        <w:t>Three out</w:t>
      </w:r>
      <w:r w:rsidR="008F1AEA" w:rsidRPr="00A827AA">
        <w:rPr>
          <w:rFonts w:ascii="Times New Roman" w:hAnsi="Times New Roman" w:cs="Times New Roman"/>
          <w:sz w:val="24"/>
          <w:szCs w:val="24"/>
        </w:rPr>
        <w:t xml:space="preserve"> four</w:t>
      </w:r>
      <w:r w:rsidRPr="00A827AA">
        <w:rPr>
          <w:rFonts w:ascii="Times New Roman" w:hAnsi="Times New Roman" w:cs="Times New Roman"/>
          <w:sz w:val="24"/>
          <w:szCs w:val="24"/>
        </w:rPr>
        <w:t xml:space="preserve"> </w:t>
      </w:r>
      <w:r w:rsidR="00DA4A29" w:rsidRPr="00A827AA">
        <w:rPr>
          <w:rFonts w:ascii="Times New Roman" w:hAnsi="Times New Roman" w:cs="Times New Roman"/>
          <w:sz w:val="24"/>
          <w:szCs w:val="24"/>
        </w:rPr>
        <w:t xml:space="preserve">are </w:t>
      </w:r>
      <w:r w:rsidR="002D180C" w:rsidRPr="00A827AA">
        <w:rPr>
          <w:rFonts w:ascii="Times New Roman" w:hAnsi="Times New Roman" w:cs="Times New Roman"/>
          <w:sz w:val="24"/>
          <w:szCs w:val="24"/>
        </w:rPr>
        <w:t>contingent faculty</w:t>
      </w:r>
      <w:r w:rsidRPr="00A827AA">
        <w:rPr>
          <w:rFonts w:ascii="Times New Roman" w:hAnsi="Times New Roman" w:cs="Times New Roman"/>
          <w:sz w:val="24"/>
          <w:szCs w:val="24"/>
        </w:rPr>
        <w:t>. Our profession is changing</w:t>
      </w:r>
      <w:r w:rsidR="00A827AA" w:rsidRPr="00A827AA">
        <w:rPr>
          <w:rFonts w:ascii="Times New Roman" w:hAnsi="Times New Roman"/>
          <w:sz w:val="24"/>
          <w:szCs w:val="24"/>
        </w:rPr>
        <w:t xml:space="preserve"> </w:t>
      </w:r>
      <w:r w:rsidR="00DA4A29" w:rsidRPr="00A827AA">
        <w:rPr>
          <w:rFonts w:ascii="Times New Roman" w:hAnsi="Times New Roman"/>
          <w:sz w:val="24"/>
          <w:szCs w:val="24"/>
        </w:rPr>
        <w:t xml:space="preserve">whether we’re on the tenured side or the contingent side. Each institution should try to figure out how the structure should respond to it. There’s </w:t>
      </w:r>
      <w:r w:rsidR="00ED5057" w:rsidRPr="00A827AA">
        <w:rPr>
          <w:rFonts w:ascii="Times New Roman" w:hAnsi="Times New Roman"/>
          <w:sz w:val="24"/>
          <w:szCs w:val="24"/>
        </w:rPr>
        <w:t>panoply</w:t>
      </w:r>
      <w:r w:rsidR="00DA4A29" w:rsidRPr="00A827AA">
        <w:rPr>
          <w:rFonts w:ascii="Times New Roman" w:hAnsi="Times New Roman"/>
          <w:sz w:val="24"/>
          <w:szCs w:val="24"/>
        </w:rPr>
        <w:t xml:space="preserve"> of ways one might want to respond.</w:t>
      </w:r>
      <w:r w:rsidR="00CE5707" w:rsidRPr="00A827AA">
        <w:rPr>
          <w:rFonts w:ascii="Times New Roman" w:hAnsi="Times New Roman" w:cs="Times New Roman"/>
          <w:sz w:val="24"/>
          <w:szCs w:val="24"/>
        </w:rPr>
        <w:t xml:space="preserve"> </w:t>
      </w:r>
      <w:r w:rsidRPr="00A827AA">
        <w:rPr>
          <w:rFonts w:ascii="Times New Roman" w:hAnsi="Times New Roman" w:cs="Times New Roman"/>
          <w:sz w:val="24"/>
          <w:szCs w:val="24"/>
        </w:rPr>
        <w:t xml:space="preserve">Many of us are trying to get greater percentage of </w:t>
      </w:r>
      <w:r w:rsidR="008F1AEA" w:rsidRPr="00A827AA">
        <w:rPr>
          <w:rFonts w:ascii="Times New Roman" w:hAnsi="Times New Roman" w:cs="Times New Roman"/>
          <w:sz w:val="24"/>
          <w:szCs w:val="24"/>
        </w:rPr>
        <w:t>t</w:t>
      </w:r>
      <w:r w:rsidRPr="00A827AA">
        <w:rPr>
          <w:rFonts w:ascii="Times New Roman" w:hAnsi="Times New Roman" w:cs="Times New Roman"/>
          <w:sz w:val="24"/>
          <w:szCs w:val="24"/>
        </w:rPr>
        <w:t>enure</w:t>
      </w:r>
      <w:r w:rsidR="008F1AEA" w:rsidRPr="00A827AA">
        <w:rPr>
          <w:rFonts w:ascii="Times New Roman" w:hAnsi="Times New Roman" w:cs="Times New Roman"/>
          <w:sz w:val="24"/>
          <w:szCs w:val="24"/>
        </w:rPr>
        <w:t>d faculty</w:t>
      </w:r>
      <w:r w:rsidRPr="00A827AA">
        <w:rPr>
          <w:rFonts w:ascii="Times New Roman" w:hAnsi="Times New Roman" w:cs="Times New Roman"/>
          <w:sz w:val="24"/>
          <w:szCs w:val="24"/>
        </w:rPr>
        <w:t xml:space="preserve"> and many </w:t>
      </w:r>
      <w:r w:rsidR="008F1AEA" w:rsidRPr="00A827AA">
        <w:rPr>
          <w:rFonts w:ascii="Times New Roman" w:hAnsi="Times New Roman" w:cs="Times New Roman"/>
          <w:sz w:val="24"/>
          <w:szCs w:val="24"/>
        </w:rPr>
        <w:t xml:space="preserve">are </w:t>
      </w:r>
      <w:r w:rsidRPr="00A827AA">
        <w:rPr>
          <w:rFonts w:ascii="Times New Roman" w:hAnsi="Times New Roman" w:cs="Times New Roman"/>
          <w:sz w:val="24"/>
          <w:szCs w:val="24"/>
        </w:rPr>
        <w:t>trying to create a path</w:t>
      </w:r>
      <w:r w:rsidR="008F1AEA" w:rsidRPr="00A827AA">
        <w:rPr>
          <w:rFonts w:ascii="Times New Roman" w:hAnsi="Times New Roman" w:cs="Times New Roman"/>
          <w:sz w:val="24"/>
          <w:szCs w:val="24"/>
        </w:rPr>
        <w:t xml:space="preserve"> </w:t>
      </w:r>
      <w:r w:rsidR="00DA4A29" w:rsidRPr="00A827AA">
        <w:rPr>
          <w:rFonts w:ascii="Times New Roman" w:hAnsi="Times New Roman" w:cs="Times New Roman"/>
          <w:sz w:val="24"/>
          <w:szCs w:val="24"/>
        </w:rPr>
        <w:t xml:space="preserve">to TT </w:t>
      </w:r>
      <w:r w:rsidRPr="00A827AA">
        <w:rPr>
          <w:rFonts w:ascii="Times New Roman" w:hAnsi="Times New Roman" w:cs="Times New Roman"/>
          <w:sz w:val="24"/>
          <w:szCs w:val="24"/>
        </w:rPr>
        <w:t>for</w:t>
      </w:r>
      <w:r w:rsidR="00DA4A29" w:rsidRPr="00A827AA">
        <w:rPr>
          <w:rFonts w:ascii="Times New Roman" w:hAnsi="Times New Roman" w:cs="Times New Roman"/>
          <w:sz w:val="24"/>
          <w:szCs w:val="24"/>
        </w:rPr>
        <w:t xml:space="preserve"> qualified</w:t>
      </w:r>
      <w:r w:rsidRPr="00A827AA">
        <w:rPr>
          <w:rFonts w:ascii="Times New Roman" w:hAnsi="Times New Roman" w:cs="Times New Roman"/>
          <w:sz w:val="24"/>
          <w:szCs w:val="24"/>
        </w:rPr>
        <w:t xml:space="preserve"> </w:t>
      </w:r>
      <w:r w:rsidR="00DA4A29" w:rsidRPr="00A827AA">
        <w:rPr>
          <w:rFonts w:ascii="Times New Roman" w:hAnsi="Times New Roman" w:cs="Times New Roman"/>
          <w:sz w:val="24"/>
          <w:szCs w:val="24"/>
        </w:rPr>
        <w:t>N</w:t>
      </w:r>
      <w:r w:rsidRPr="00A827AA">
        <w:rPr>
          <w:rFonts w:ascii="Times New Roman" w:hAnsi="Times New Roman" w:cs="Times New Roman"/>
          <w:sz w:val="24"/>
          <w:szCs w:val="24"/>
        </w:rPr>
        <w:t>TT</w:t>
      </w:r>
      <w:r w:rsidR="00DA4A29" w:rsidRPr="00A827AA">
        <w:rPr>
          <w:rFonts w:ascii="Times New Roman" w:hAnsi="Times New Roman" w:cs="Times New Roman"/>
          <w:sz w:val="24"/>
          <w:szCs w:val="24"/>
        </w:rPr>
        <w:t xml:space="preserve"> faculty</w:t>
      </w:r>
      <w:r w:rsidRPr="00A827AA">
        <w:rPr>
          <w:rFonts w:ascii="Times New Roman" w:hAnsi="Times New Roman" w:cs="Times New Roman"/>
          <w:sz w:val="24"/>
          <w:szCs w:val="24"/>
        </w:rPr>
        <w:t xml:space="preserve">. </w:t>
      </w:r>
      <w:r w:rsidR="00DA4A29" w:rsidRPr="00A827AA">
        <w:rPr>
          <w:rFonts w:ascii="Times New Roman" w:hAnsi="Times New Roman"/>
          <w:sz w:val="24"/>
          <w:szCs w:val="24"/>
        </w:rPr>
        <w:t xml:space="preserve">Many have grave second thoughts about sending students to graduate school because of time, debt, and </w:t>
      </w:r>
      <w:r w:rsidR="00ED5057" w:rsidRPr="00A827AA">
        <w:rPr>
          <w:rFonts w:ascii="Times New Roman" w:hAnsi="Times New Roman"/>
          <w:sz w:val="24"/>
          <w:szCs w:val="24"/>
        </w:rPr>
        <w:t>uncertainty</w:t>
      </w:r>
      <w:r w:rsidR="00DA4A29" w:rsidRPr="00A827AA">
        <w:rPr>
          <w:rFonts w:ascii="Times New Roman" w:hAnsi="Times New Roman"/>
          <w:sz w:val="24"/>
          <w:szCs w:val="24"/>
        </w:rPr>
        <w:t xml:space="preserve"> of career prospects when they finish. </w:t>
      </w:r>
      <w:r w:rsidRPr="00A827AA">
        <w:rPr>
          <w:rFonts w:ascii="Times New Roman" w:hAnsi="Times New Roman" w:cs="Times New Roman"/>
          <w:sz w:val="24"/>
          <w:szCs w:val="24"/>
        </w:rPr>
        <w:t>We have a contract that provides some answers.</w:t>
      </w:r>
      <w:r w:rsidR="00CE5707" w:rsidRPr="00A827AA">
        <w:rPr>
          <w:rFonts w:ascii="Times New Roman" w:hAnsi="Times New Roman" w:cs="Times New Roman"/>
          <w:sz w:val="24"/>
          <w:szCs w:val="24"/>
        </w:rPr>
        <w:t xml:space="preserve"> </w:t>
      </w:r>
      <w:r w:rsidRPr="00A827AA">
        <w:rPr>
          <w:rFonts w:ascii="Times New Roman" w:hAnsi="Times New Roman" w:cs="Times New Roman"/>
          <w:sz w:val="24"/>
          <w:szCs w:val="24"/>
        </w:rPr>
        <w:t xml:space="preserve">In our particular circumstance we only </w:t>
      </w:r>
      <w:r w:rsidR="002D180C" w:rsidRPr="00A827AA">
        <w:rPr>
          <w:rFonts w:ascii="Times New Roman" w:hAnsi="Times New Roman" w:cs="Times New Roman"/>
          <w:sz w:val="24"/>
          <w:szCs w:val="24"/>
        </w:rPr>
        <w:t>have a</w:t>
      </w:r>
      <w:r w:rsidR="00BB4AAD" w:rsidRPr="00A827AA">
        <w:rPr>
          <w:rFonts w:ascii="Times New Roman" w:hAnsi="Times New Roman" w:cs="Times New Roman"/>
          <w:sz w:val="24"/>
          <w:szCs w:val="24"/>
        </w:rPr>
        <w:t xml:space="preserve"> </w:t>
      </w:r>
      <w:r w:rsidRPr="00A827AA">
        <w:rPr>
          <w:rFonts w:ascii="Times New Roman" w:hAnsi="Times New Roman" w:cs="Times New Roman"/>
          <w:sz w:val="24"/>
          <w:szCs w:val="24"/>
        </w:rPr>
        <w:t>limited amount of things we can change and some are decide</w:t>
      </w:r>
      <w:r w:rsidR="00BB4AAD" w:rsidRPr="00A827AA">
        <w:rPr>
          <w:rFonts w:ascii="Times New Roman" w:hAnsi="Times New Roman" w:cs="Times New Roman"/>
          <w:sz w:val="24"/>
          <w:szCs w:val="24"/>
        </w:rPr>
        <w:t>d</w:t>
      </w:r>
      <w:r w:rsidRPr="00A827AA">
        <w:rPr>
          <w:rFonts w:ascii="Times New Roman" w:hAnsi="Times New Roman" w:cs="Times New Roman"/>
          <w:sz w:val="24"/>
          <w:szCs w:val="24"/>
        </w:rPr>
        <w:t xml:space="preserve"> by CBA.</w:t>
      </w:r>
      <w:r w:rsidR="00CE5707" w:rsidRPr="00A827AA">
        <w:rPr>
          <w:rFonts w:ascii="Times New Roman" w:hAnsi="Times New Roman" w:cs="Times New Roman"/>
          <w:sz w:val="24"/>
          <w:szCs w:val="24"/>
        </w:rPr>
        <w:t xml:space="preserve"> </w:t>
      </w:r>
    </w:p>
    <w:p w14:paraId="2FC4508C" w14:textId="77777777" w:rsidR="00B40B6D" w:rsidRPr="00A827AA" w:rsidRDefault="00B40B6D">
      <w:pPr>
        <w:spacing w:after="0" w:line="240" w:lineRule="auto"/>
        <w:rPr>
          <w:rFonts w:ascii="Times New Roman" w:hAnsi="Times New Roman" w:cs="Times New Roman"/>
          <w:sz w:val="24"/>
          <w:szCs w:val="24"/>
        </w:rPr>
      </w:pPr>
    </w:p>
    <w:p w14:paraId="1952C54E" w14:textId="153E5D46" w:rsidR="00B40B6D" w:rsidRPr="00A827AA" w:rsidRDefault="003274D4">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T. Savini</w:t>
      </w:r>
      <w:r w:rsidR="00BB4AAD" w:rsidRPr="00A827AA">
        <w:rPr>
          <w:rFonts w:ascii="Times New Roman" w:hAnsi="Times New Roman" w:cs="Times New Roman"/>
          <w:sz w:val="24"/>
          <w:szCs w:val="24"/>
        </w:rPr>
        <w:t xml:space="preserve"> </w:t>
      </w:r>
      <w:r w:rsidR="00A01E05" w:rsidRPr="00A827AA">
        <w:rPr>
          <w:rFonts w:ascii="Times New Roman" w:hAnsi="Times New Roman" w:cs="Times New Roman"/>
          <w:sz w:val="24"/>
          <w:szCs w:val="24"/>
        </w:rPr>
        <w:t xml:space="preserve">called for the faculty to theorize </w:t>
      </w:r>
      <w:r w:rsidR="00B40B6D" w:rsidRPr="00A827AA">
        <w:rPr>
          <w:rFonts w:ascii="Times New Roman" w:hAnsi="Times New Roman" w:cs="Times New Roman"/>
          <w:sz w:val="24"/>
          <w:szCs w:val="24"/>
        </w:rPr>
        <w:t xml:space="preserve">and think about how the system should change in response to the changing demographics. </w:t>
      </w:r>
      <w:r w:rsidR="00A01E05" w:rsidRPr="00A827AA">
        <w:rPr>
          <w:rFonts w:ascii="Times New Roman" w:hAnsi="Times New Roman" w:cs="Times New Roman"/>
          <w:sz w:val="24"/>
          <w:szCs w:val="24"/>
        </w:rPr>
        <w:t xml:space="preserve">Her motivation </w:t>
      </w:r>
      <w:r w:rsidR="00B40B6D" w:rsidRPr="00A827AA">
        <w:rPr>
          <w:rFonts w:ascii="Times New Roman" w:hAnsi="Times New Roman" w:cs="Times New Roman"/>
          <w:sz w:val="24"/>
          <w:szCs w:val="24"/>
        </w:rPr>
        <w:t>was to become more involved in her depart</w:t>
      </w:r>
      <w:r w:rsidR="00BB4AAD" w:rsidRPr="00A827AA">
        <w:rPr>
          <w:rFonts w:ascii="Times New Roman" w:hAnsi="Times New Roman" w:cs="Times New Roman"/>
          <w:sz w:val="24"/>
          <w:szCs w:val="24"/>
        </w:rPr>
        <w:t>ment</w:t>
      </w:r>
      <w:r w:rsidR="00A01E05" w:rsidRPr="00A827AA">
        <w:rPr>
          <w:rFonts w:ascii="Times New Roman" w:hAnsi="Times New Roman" w:cs="Times New Roman"/>
          <w:sz w:val="24"/>
          <w:szCs w:val="24"/>
        </w:rPr>
        <w:t>;</w:t>
      </w:r>
      <w:r w:rsidR="00B40B6D" w:rsidRPr="00A827AA">
        <w:rPr>
          <w:rFonts w:ascii="Times New Roman" w:hAnsi="Times New Roman" w:cs="Times New Roman"/>
          <w:sz w:val="24"/>
          <w:szCs w:val="24"/>
        </w:rPr>
        <w:t xml:space="preserve"> many</w:t>
      </w:r>
      <w:r w:rsidR="00A01E05" w:rsidRPr="00A827AA">
        <w:rPr>
          <w:rFonts w:ascii="Times New Roman" w:hAnsi="Times New Roman" w:cs="Times New Roman"/>
          <w:sz w:val="24"/>
          <w:szCs w:val="24"/>
        </w:rPr>
        <w:t xml:space="preserve"> NTT</w:t>
      </w:r>
      <w:r w:rsidR="00B40B6D" w:rsidRPr="00A827AA">
        <w:rPr>
          <w:rFonts w:ascii="Times New Roman" w:hAnsi="Times New Roman" w:cs="Times New Roman"/>
          <w:sz w:val="24"/>
          <w:szCs w:val="24"/>
        </w:rPr>
        <w:t xml:space="preserve"> are very involved and go beyond</w:t>
      </w:r>
      <w:r w:rsidR="00A01E05" w:rsidRPr="00A827AA">
        <w:rPr>
          <w:rFonts w:ascii="Times New Roman" w:hAnsi="Times New Roman" w:cs="Times New Roman"/>
          <w:sz w:val="24"/>
          <w:szCs w:val="24"/>
        </w:rPr>
        <w:t xml:space="preserve"> their job descriptions</w:t>
      </w:r>
      <w:r w:rsidR="003C042A">
        <w:rPr>
          <w:rFonts w:ascii="Times New Roman" w:hAnsi="Times New Roman" w:cs="Times New Roman"/>
          <w:sz w:val="24"/>
          <w:szCs w:val="24"/>
        </w:rPr>
        <w:t>.</w:t>
      </w:r>
    </w:p>
    <w:p w14:paraId="17680EE4" w14:textId="77777777" w:rsidR="00B40B6D" w:rsidRPr="00A827AA" w:rsidRDefault="00B40B6D">
      <w:pPr>
        <w:tabs>
          <w:tab w:val="left" w:pos="4575"/>
        </w:tabs>
        <w:spacing w:after="0" w:line="240" w:lineRule="auto"/>
        <w:rPr>
          <w:rFonts w:ascii="Times New Roman" w:hAnsi="Times New Roman" w:cs="Times New Roman"/>
          <w:sz w:val="24"/>
          <w:szCs w:val="24"/>
        </w:rPr>
      </w:pPr>
      <w:r w:rsidRPr="00A827AA">
        <w:rPr>
          <w:rFonts w:ascii="Times New Roman" w:hAnsi="Times New Roman" w:cs="Times New Roman"/>
          <w:sz w:val="24"/>
          <w:szCs w:val="24"/>
        </w:rPr>
        <w:tab/>
      </w:r>
    </w:p>
    <w:p w14:paraId="0E0FF43B" w14:textId="26E14991" w:rsidR="00B40B6D" w:rsidRPr="00A827AA" w:rsidRDefault="00B40B6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Eastham </w:t>
      </w:r>
      <w:r w:rsidR="003274D4" w:rsidRPr="00A827AA">
        <w:rPr>
          <w:rFonts w:ascii="Times New Roman" w:hAnsi="Times New Roman" w:cs="Times New Roman"/>
          <w:sz w:val="24"/>
          <w:szCs w:val="24"/>
        </w:rPr>
        <w:t xml:space="preserve">said she </w:t>
      </w:r>
      <w:r w:rsidR="003274D4" w:rsidRPr="00A827AA">
        <w:rPr>
          <w:rFonts w:ascii="Times New Roman" w:hAnsi="Times New Roman"/>
          <w:sz w:val="24"/>
          <w:szCs w:val="24"/>
        </w:rPr>
        <w:t>started as a lecturer for 16 years before becoming tenure track. Part of her motivation for pursuing terminal degree was to become more involved in department. Many temporary go above and beyond what is required. They are a valuable part of our department.</w:t>
      </w:r>
    </w:p>
    <w:p w14:paraId="15194624" w14:textId="77777777" w:rsidR="00B40B6D" w:rsidRPr="00A827AA" w:rsidRDefault="00B40B6D">
      <w:pPr>
        <w:spacing w:after="0" w:line="240" w:lineRule="auto"/>
        <w:rPr>
          <w:rFonts w:ascii="Times New Roman" w:hAnsi="Times New Roman" w:cs="Times New Roman"/>
          <w:sz w:val="24"/>
          <w:szCs w:val="24"/>
        </w:rPr>
      </w:pPr>
    </w:p>
    <w:p w14:paraId="4ADA06C2" w14:textId="64FCEFD6" w:rsidR="00A827AA" w:rsidRDefault="00BB4AAD" w:rsidP="00A827AA">
      <w:pPr>
        <w:spacing w:after="0" w:line="240" w:lineRule="auto"/>
        <w:rPr>
          <w:rFonts w:ascii="Times New Roman" w:hAnsi="Times New Roman"/>
          <w:sz w:val="24"/>
          <w:szCs w:val="24"/>
        </w:rPr>
      </w:pPr>
      <w:r w:rsidRPr="00A827AA">
        <w:rPr>
          <w:rFonts w:ascii="Times New Roman" w:hAnsi="Times New Roman" w:cs="Times New Roman"/>
          <w:sz w:val="24"/>
          <w:szCs w:val="24"/>
        </w:rPr>
        <w:lastRenderedPageBreak/>
        <w:t xml:space="preserve">Speaker Thompson noted that </w:t>
      </w:r>
      <w:r w:rsidR="003274D4" w:rsidRPr="00A827AA">
        <w:rPr>
          <w:rFonts w:ascii="Times New Roman" w:hAnsi="Times New Roman"/>
          <w:sz w:val="24"/>
          <w:szCs w:val="24"/>
        </w:rPr>
        <w:t>in English the contingent faculty have done a lot to develop in the composition program.</w:t>
      </w:r>
    </w:p>
    <w:p w14:paraId="5689C480" w14:textId="77777777" w:rsidR="00A827AA" w:rsidRPr="00A827AA" w:rsidRDefault="00A827AA" w:rsidP="00A827AA">
      <w:pPr>
        <w:spacing w:after="0" w:line="240" w:lineRule="auto"/>
        <w:rPr>
          <w:rFonts w:ascii="Times New Roman" w:hAnsi="Times New Roman"/>
          <w:sz w:val="24"/>
          <w:szCs w:val="24"/>
        </w:rPr>
      </w:pPr>
    </w:p>
    <w:p w14:paraId="2C282650" w14:textId="4870216E" w:rsidR="00B40B6D" w:rsidRPr="00FD0680" w:rsidRDefault="003274D4" w:rsidP="00FD0680">
      <w:pPr>
        <w:spacing w:line="240" w:lineRule="auto"/>
        <w:rPr>
          <w:rFonts w:ascii="Times New Roman" w:hAnsi="Times New Roman"/>
          <w:sz w:val="24"/>
          <w:szCs w:val="24"/>
        </w:rPr>
      </w:pPr>
      <w:r w:rsidRPr="00A827AA">
        <w:rPr>
          <w:rFonts w:ascii="Times New Roman" w:hAnsi="Times New Roman" w:cs="Times New Roman"/>
          <w:sz w:val="24"/>
          <w:szCs w:val="24"/>
        </w:rPr>
        <w:t>T</w:t>
      </w:r>
      <w:r w:rsidR="00A01E05" w:rsidRPr="00A827AA">
        <w:rPr>
          <w:rFonts w:ascii="Times New Roman" w:hAnsi="Times New Roman" w:cs="Times New Roman"/>
          <w:sz w:val="24"/>
          <w:szCs w:val="24"/>
        </w:rPr>
        <w:t>.</w:t>
      </w:r>
      <w:r w:rsidRPr="00A827AA">
        <w:rPr>
          <w:rFonts w:ascii="Times New Roman" w:hAnsi="Times New Roman" w:cs="Times New Roman"/>
          <w:sz w:val="24"/>
          <w:szCs w:val="24"/>
        </w:rPr>
        <w:t xml:space="preserve"> Savini</w:t>
      </w:r>
      <w:r w:rsidR="00BB4AAD" w:rsidRPr="00A827AA">
        <w:rPr>
          <w:rFonts w:ascii="Times New Roman" w:hAnsi="Times New Roman" w:cs="Times New Roman"/>
          <w:sz w:val="24"/>
          <w:szCs w:val="24"/>
        </w:rPr>
        <w:t xml:space="preserve"> </w:t>
      </w:r>
      <w:r w:rsidR="00BE333C" w:rsidRPr="00A827AA">
        <w:rPr>
          <w:rFonts w:ascii="Times New Roman" w:hAnsi="Times New Roman" w:cs="Times New Roman"/>
          <w:sz w:val="24"/>
          <w:szCs w:val="24"/>
        </w:rPr>
        <w:t xml:space="preserve">stated that since she </w:t>
      </w:r>
      <w:r w:rsidR="00B40B6D" w:rsidRPr="00A827AA">
        <w:rPr>
          <w:rFonts w:ascii="Times New Roman" w:hAnsi="Times New Roman" w:cs="Times New Roman"/>
          <w:sz w:val="24"/>
          <w:szCs w:val="24"/>
        </w:rPr>
        <w:t xml:space="preserve">teaches </w:t>
      </w:r>
      <w:r w:rsidR="00BE333C" w:rsidRPr="00A827AA">
        <w:rPr>
          <w:rFonts w:ascii="Times New Roman" w:hAnsi="Times New Roman" w:cs="Times New Roman"/>
          <w:sz w:val="24"/>
          <w:szCs w:val="24"/>
        </w:rPr>
        <w:t xml:space="preserve">at </w:t>
      </w:r>
      <w:r w:rsidR="00B40B6D" w:rsidRPr="00A827AA">
        <w:rPr>
          <w:rFonts w:ascii="Times New Roman" w:hAnsi="Times New Roman" w:cs="Times New Roman"/>
          <w:sz w:val="24"/>
          <w:szCs w:val="24"/>
        </w:rPr>
        <w:t xml:space="preserve">MJC and </w:t>
      </w:r>
      <w:r w:rsidR="00BE333C" w:rsidRPr="00A827AA">
        <w:rPr>
          <w:rFonts w:ascii="Times New Roman" w:hAnsi="Times New Roman" w:cs="Times New Roman"/>
          <w:sz w:val="24"/>
          <w:szCs w:val="24"/>
        </w:rPr>
        <w:t>Stanislaus, she has a b</w:t>
      </w:r>
      <w:r w:rsidR="00B40B6D" w:rsidRPr="00A827AA">
        <w:rPr>
          <w:rFonts w:ascii="Times New Roman" w:hAnsi="Times New Roman" w:cs="Times New Roman"/>
          <w:sz w:val="24"/>
          <w:szCs w:val="24"/>
        </w:rPr>
        <w:t>road perspective. What Sarraille said about</w:t>
      </w:r>
      <w:r w:rsidR="00BB4AAD" w:rsidRPr="00A827AA">
        <w:rPr>
          <w:rFonts w:ascii="Times New Roman" w:hAnsi="Times New Roman" w:cs="Times New Roman"/>
          <w:sz w:val="24"/>
          <w:szCs w:val="24"/>
        </w:rPr>
        <w:t xml:space="preserve"> this being a </w:t>
      </w:r>
      <w:r w:rsidR="00B40B6D" w:rsidRPr="00A827AA">
        <w:rPr>
          <w:rFonts w:ascii="Times New Roman" w:hAnsi="Times New Roman" w:cs="Times New Roman"/>
          <w:sz w:val="24"/>
          <w:szCs w:val="24"/>
        </w:rPr>
        <w:t>broader issue</w:t>
      </w:r>
      <w:r w:rsidR="00BE333C" w:rsidRPr="00A827AA">
        <w:rPr>
          <w:rFonts w:ascii="Times New Roman" w:hAnsi="Times New Roman" w:cs="Times New Roman"/>
          <w:sz w:val="24"/>
          <w:szCs w:val="24"/>
        </w:rPr>
        <w:t xml:space="preserve"> is</w:t>
      </w:r>
      <w:r w:rsidR="002D180C" w:rsidRPr="00A827AA">
        <w:rPr>
          <w:rFonts w:ascii="Times New Roman" w:hAnsi="Times New Roman" w:cs="Times New Roman"/>
          <w:sz w:val="24"/>
          <w:szCs w:val="24"/>
        </w:rPr>
        <w:t xml:space="preserve"> a</w:t>
      </w:r>
      <w:r w:rsidR="00B40B6D" w:rsidRPr="00A827AA">
        <w:rPr>
          <w:rFonts w:ascii="Times New Roman" w:hAnsi="Times New Roman" w:cs="Times New Roman"/>
          <w:sz w:val="24"/>
          <w:szCs w:val="24"/>
        </w:rPr>
        <w:t xml:space="preserve"> call to action. </w:t>
      </w:r>
      <w:r w:rsidR="00BE333C" w:rsidRPr="00A827AA">
        <w:rPr>
          <w:rFonts w:ascii="Times New Roman" w:hAnsi="Times New Roman"/>
          <w:sz w:val="24"/>
          <w:szCs w:val="24"/>
        </w:rPr>
        <w:t xml:space="preserve">She is aware of many in the department here and at MJC who rely solely on teaching as source of income. We should also be aware of the drain on the institution and on TT/FT faculty who have to work with a skeleton crew, for instance in curriculum and in committee work and governance. Many NTT do go above and beyond, not only because of an interest in some day becoming FT or TT, but because of responding to the needs of students. </w:t>
      </w:r>
      <w:r w:rsidR="00BE333C" w:rsidRPr="00A827AA">
        <w:rPr>
          <w:rFonts w:ascii="Times New Roman" w:hAnsi="Times New Roman" w:cs="Times New Roman"/>
          <w:sz w:val="24"/>
          <w:szCs w:val="24"/>
        </w:rPr>
        <w:t>N</w:t>
      </w:r>
      <w:r w:rsidR="00B40B6D" w:rsidRPr="00A827AA">
        <w:rPr>
          <w:rFonts w:ascii="Times New Roman" w:hAnsi="Times New Roman" w:cs="Times New Roman"/>
          <w:sz w:val="24"/>
          <w:szCs w:val="24"/>
        </w:rPr>
        <w:t xml:space="preserve">ot only locally but </w:t>
      </w:r>
      <w:r w:rsidR="00BB4AAD" w:rsidRPr="00A827AA">
        <w:rPr>
          <w:rFonts w:ascii="Times New Roman" w:hAnsi="Times New Roman" w:cs="Times New Roman"/>
          <w:sz w:val="24"/>
          <w:szCs w:val="24"/>
        </w:rPr>
        <w:t xml:space="preserve">at </w:t>
      </w:r>
      <w:r w:rsidR="00BE333C" w:rsidRPr="00A827AA">
        <w:rPr>
          <w:rFonts w:ascii="Times New Roman" w:hAnsi="Times New Roman" w:cs="Times New Roman"/>
          <w:sz w:val="24"/>
          <w:szCs w:val="24"/>
        </w:rPr>
        <w:t xml:space="preserve">a </w:t>
      </w:r>
      <w:r w:rsidR="00B40B6D" w:rsidRPr="00A827AA">
        <w:rPr>
          <w:rFonts w:ascii="Times New Roman" w:hAnsi="Times New Roman" w:cs="Times New Roman"/>
          <w:sz w:val="24"/>
          <w:szCs w:val="24"/>
        </w:rPr>
        <w:t xml:space="preserve">national </w:t>
      </w:r>
      <w:r w:rsidR="00BE333C" w:rsidRPr="00A827AA">
        <w:rPr>
          <w:rFonts w:ascii="Times New Roman" w:hAnsi="Times New Roman" w:cs="Times New Roman"/>
          <w:sz w:val="24"/>
          <w:szCs w:val="24"/>
        </w:rPr>
        <w:t xml:space="preserve">level </w:t>
      </w:r>
      <w:r w:rsidR="00B40B6D" w:rsidRPr="00A827AA">
        <w:rPr>
          <w:rFonts w:ascii="Times New Roman" w:hAnsi="Times New Roman" w:cs="Times New Roman"/>
          <w:sz w:val="24"/>
          <w:szCs w:val="24"/>
        </w:rPr>
        <w:t xml:space="preserve">what </w:t>
      </w:r>
      <w:r w:rsidR="00BB4AAD" w:rsidRPr="00A827AA">
        <w:rPr>
          <w:rFonts w:ascii="Times New Roman" w:hAnsi="Times New Roman" w:cs="Times New Roman"/>
          <w:sz w:val="24"/>
          <w:szCs w:val="24"/>
        </w:rPr>
        <w:t xml:space="preserve">is </w:t>
      </w:r>
      <w:r w:rsidR="00B40B6D" w:rsidRPr="00A827AA">
        <w:rPr>
          <w:rFonts w:ascii="Times New Roman" w:hAnsi="Times New Roman" w:cs="Times New Roman"/>
          <w:sz w:val="24"/>
          <w:szCs w:val="24"/>
        </w:rPr>
        <w:t xml:space="preserve">happening </w:t>
      </w:r>
      <w:r w:rsidR="00BE333C" w:rsidRPr="00A827AA">
        <w:rPr>
          <w:rFonts w:ascii="Times New Roman" w:hAnsi="Times New Roman" w:cs="Times New Roman"/>
          <w:sz w:val="24"/>
          <w:szCs w:val="24"/>
        </w:rPr>
        <w:t xml:space="preserve">is </w:t>
      </w:r>
      <w:r w:rsidR="00B40B6D" w:rsidRPr="00A827AA">
        <w:rPr>
          <w:rFonts w:ascii="Times New Roman" w:hAnsi="Times New Roman" w:cs="Times New Roman"/>
          <w:sz w:val="24"/>
          <w:szCs w:val="24"/>
        </w:rPr>
        <w:t xml:space="preserve">the downsizing of </w:t>
      </w:r>
      <w:r w:rsidR="00BE333C" w:rsidRPr="00A827AA">
        <w:rPr>
          <w:rFonts w:ascii="Times New Roman" w:hAnsi="Times New Roman" w:cs="Times New Roman"/>
          <w:sz w:val="24"/>
          <w:szCs w:val="24"/>
        </w:rPr>
        <w:t xml:space="preserve">the </w:t>
      </w:r>
      <w:r w:rsidR="00B40B6D" w:rsidRPr="00A827AA">
        <w:rPr>
          <w:rFonts w:ascii="Times New Roman" w:hAnsi="Times New Roman" w:cs="Times New Roman"/>
          <w:sz w:val="24"/>
          <w:szCs w:val="24"/>
        </w:rPr>
        <w:t>work place.</w:t>
      </w:r>
      <w:r w:rsidR="00CE5707" w:rsidRPr="00A827AA">
        <w:rPr>
          <w:rFonts w:ascii="Times New Roman" w:hAnsi="Times New Roman" w:cs="Times New Roman"/>
          <w:sz w:val="24"/>
          <w:szCs w:val="24"/>
        </w:rPr>
        <w:t xml:space="preserve"> </w:t>
      </w:r>
      <w:r w:rsidR="00BE333C" w:rsidRPr="00A827AA">
        <w:rPr>
          <w:rFonts w:ascii="Times New Roman" w:hAnsi="Times New Roman"/>
          <w:sz w:val="24"/>
          <w:szCs w:val="24"/>
        </w:rPr>
        <w:t xml:space="preserve">There is top-down pressure to deliver, for instance to maintain or increase graduation rates, but will it continue to depend on volunteerism of faculty? What is really being done about the health of these institutions? It is more complex than it was 20-30 years ago. </w:t>
      </w:r>
    </w:p>
    <w:p w14:paraId="1B5283B6" w14:textId="5B5E3C81" w:rsidR="00B40B6D" w:rsidRPr="00A827AA" w:rsidRDefault="00B40B6D" w:rsidP="009A5B8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Nagel addressed the issue of slippery slope</w:t>
      </w:r>
      <w:r w:rsidR="00000055" w:rsidRPr="00A827AA">
        <w:rPr>
          <w:rFonts w:ascii="Times New Roman" w:hAnsi="Times New Roman" w:cs="Times New Roman"/>
          <w:sz w:val="24"/>
          <w:szCs w:val="24"/>
        </w:rPr>
        <w:t>—the</w:t>
      </w:r>
      <w:r w:rsidRPr="00A827AA">
        <w:rPr>
          <w:rFonts w:ascii="Times New Roman" w:hAnsi="Times New Roman" w:cs="Times New Roman"/>
          <w:sz w:val="24"/>
          <w:szCs w:val="24"/>
        </w:rPr>
        <w:t xml:space="preserve"> concern that </w:t>
      </w:r>
      <w:r w:rsidR="00000055" w:rsidRPr="00A827AA">
        <w:rPr>
          <w:rFonts w:ascii="Times New Roman" w:hAnsi="Times New Roman" w:cs="Times New Roman"/>
          <w:sz w:val="24"/>
          <w:szCs w:val="24"/>
        </w:rPr>
        <w:t xml:space="preserve">extending participation in governance to more NTT faculty </w:t>
      </w:r>
      <w:r w:rsidRPr="00A827AA">
        <w:rPr>
          <w:rFonts w:ascii="Times New Roman" w:hAnsi="Times New Roman" w:cs="Times New Roman"/>
          <w:sz w:val="24"/>
          <w:szCs w:val="24"/>
        </w:rPr>
        <w:t xml:space="preserve">will undermine </w:t>
      </w:r>
      <w:r w:rsidR="00000055" w:rsidRPr="00A827AA">
        <w:rPr>
          <w:rFonts w:ascii="Times New Roman" w:hAnsi="Times New Roman" w:cs="Times New Roman"/>
          <w:sz w:val="24"/>
          <w:szCs w:val="24"/>
        </w:rPr>
        <w:t xml:space="preserve">TT </w:t>
      </w:r>
      <w:r w:rsidRPr="00A827AA">
        <w:rPr>
          <w:rFonts w:ascii="Times New Roman" w:hAnsi="Times New Roman" w:cs="Times New Roman"/>
          <w:sz w:val="24"/>
          <w:szCs w:val="24"/>
        </w:rPr>
        <w:t>faculty position</w:t>
      </w:r>
      <w:r w:rsidR="00000055" w:rsidRPr="00A827AA">
        <w:rPr>
          <w:rFonts w:ascii="Times New Roman" w:hAnsi="Times New Roman" w:cs="Times New Roman"/>
          <w:sz w:val="24"/>
          <w:szCs w:val="24"/>
        </w:rPr>
        <w:t>s</w:t>
      </w:r>
      <w:r w:rsidRPr="00A827AA">
        <w:rPr>
          <w:rFonts w:ascii="Times New Roman" w:hAnsi="Times New Roman" w:cs="Times New Roman"/>
          <w:sz w:val="24"/>
          <w:szCs w:val="24"/>
        </w:rPr>
        <w:t xml:space="preserve">. </w:t>
      </w:r>
      <w:r w:rsidR="00BB4AAD" w:rsidRPr="00A827AA">
        <w:rPr>
          <w:rFonts w:ascii="Times New Roman" w:hAnsi="Times New Roman" w:cs="Times New Roman"/>
          <w:sz w:val="24"/>
          <w:szCs w:val="24"/>
        </w:rPr>
        <w:t>It is n</w:t>
      </w:r>
      <w:r w:rsidRPr="00A827AA">
        <w:rPr>
          <w:rFonts w:ascii="Times New Roman" w:hAnsi="Times New Roman" w:cs="Times New Roman"/>
          <w:sz w:val="24"/>
          <w:szCs w:val="24"/>
        </w:rPr>
        <w:t xml:space="preserve">ot the effort of contingent faculty to be recognized as faculty that undermines tenure. </w:t>
      </w:r>
      <w:r w:rsidR="00000055" w:rsidRPr="00A827AA">
        <w:rPr>
          <w:rFonts w:ascii="Times New Roman" w:hAnsi="Times New Roman" w:cs="Times New Roman"/>
          <w:sz w:val="24"/>
          <w:szCs w:val="24"/>
        </w:rPr>
        <w:t>What is eroding tenure is the</w:t>
      </w:r>
      <w:r w:rsidR="002D180C" w:rsidRPr="00A827AA">
        <w:rPr>
          <w:rFonts w:ascii="Times New Roman" w:hAnsi="Times New Roman" w:cs="Times New Roman"/>
          <w:sz w:val="24"/>
          <w:szCs w:val="24"/>
        </w:rPr>
        <w:t xml:space="preserve"> administration</w:t>
      </w:r>
      <w:r w:rsidR="00000055" w:rsidRPr="00A827AA">
        <w:rPr>
          <w:rFonts w:ascii="Times New Roman" w:hAnsi="Times New Roman" w:cs="Times New Roman"/>
          <w:sz w:val="24"/>
          <w:szCs w:val="24"/>
        </w:rPr>
        <w:t>s of universities</w:t>
      </w:r>
      <w:r w:rsidR="002D180C" w:rsidRPr="00A827AA">
        <w:rPr>
          <w:rFonts w:ascii="Times New Roman" w:hAnsi="Times New Roman" w:cs="Times New Roman"/>
          <w:sz w:val="24"/>
          <w:szCs w:val="24"/>
        </w:rPr>
        <w:t xml:space="preserve"> choosing not to hire TT faculty</w:t>
      </w:r>
      <w:r w:rsidR="00000055" w:rsidRPr="00A827AA">
        <w:rPr>
          <w:rFonts w:ascii="Times New Roman" w:hAnsi="Times New Roman" w:cs="Times New Roman"/>
          <w:sz w:val="24"/>
          <w:szCs w:val="24"/>
        </w:rPr>
        <w:t>,</w:t>
      </w:r>
      <w:r w:rsidR="002D180C" w:rsidRPr="00A827AA">
        <w:rPr>
          <w:rFonts w:ascii="Times New Roman" w:hAnsi="Times New Roman" w:cs="Times New Roman"/>
          <w:sz w:val="24"/>
          <w:szCs w:val="24"/>
        </w:rPr>
        <w:t xml:space="preserve"> </w:t>
      </w:r>
      <w:r w:rsidR="00000055" w:rsidRPr="00A827AA">
        <w:rPr>
          <w:rFonts w:ascii="Times New Roman" w:hAnsi="Times New Roman" w:cs="Times New Roman"/>
          <w:sz w:val="24"/>
          <w:szCs w:val="24"/>
        </w:rPr>
        <w:t xml:space="preserve">a trend </w:t>
      </w:r>
      <w:r w:rsidR="002D180C" w:rsidRPr="00A827AA">
        <w:rPr>
          <w:rFonts w:ascii="Times New Roman" w:hAnsi="Times New Roman" w:cs="Times New Roman"/>
          <w:sz w:val="24"/>
          <w:szCs w:val="24"/>
        </w:rPr>
        <w:t>for 40 y</w:t>
      </w:r>
      <w:r w:rsidR="00000055" w:rsidRPr="00A827AA">
        <w:rPr>
          <w:rFonts w:ascii="Times New Roman" w:hAnsi="Times New Roman" w:cs="Times New Roman"/>
          <w:sz w:val="24"/>
          <w:szCs w:val="24"/>
        </w:rPr>
        <w:t>ea</w:t>
      </w:r>
      <w:r w:rsidR="002D180C" w:rsidRPr="00A827AA">
        <w:rPr>
          <w:rFonts w:ascii="Times New Roman" w:hAnsi="Times New Roman" w:cs="Times New Roman"/>
          <w:sz w:val="24"/>
          <w:szCs w:val="24"/>
        </w:rPr>
        <w:t xml:space="preserve">rs. </w:t>
      </w:r>
    </w:p>
    <w:p w14:paraId="4793A862" w14:textId="4136A9D8" w:rsidR="00B40B6D" w:rsidRPr="00A827AA" w:rsidRDefault="00B40B6D" w:rsidP="009A5B8D">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A</w:t>
      </w:r>
      <w:r w:rsidR="00000055" w:rsidRPr="00A827AA">
        <w:rPr>
          <w:rFonts w:ascii="Times New Roman" w:hAnsi="Times New Roman" w:cs="Times New Roman"/>
          <w:sz w:val="24"/>
          <w:szCs w:val="24"/>
        </w:rPr>
        <w:t>s a</w:t>
      </w:r>
      <w:r w:rsidRPr="00A827AA">
        <w:rPr>
          <w:rFonts w:ascii="Times New Roman" w:hAnsi="Times New Roman" w:cs="Times New Roman"/>
          <w:sz w:val="24"/>
          <w:szCs w:val="24"/>
        </w:rPr>
        <w:t xml:space="preserve">nother </w:t>
      </w:r>
      <w:r w:rsidR="00000055" w:rsidRPr="00A827AA">
        <w:rPr>
          <w:rFonts w:ascii="Times New Roman" w:hAnsi="Times New Roman" w:cs="Times New Roman"/>
          <w:sz w:val="24"/>
          <w:szCs w:val="24"/>
        </w:rPr>
        <w:t>N</w:t>
      </w:r>
      <w:r w:rsidR="00BB4AAD" w:rsidRPr="00A827AA">
        <w:rPr>
          <w:rFonts w:ascii="Times New Roman" w:hAnsi="Times New Roman" w:cs="Times New Roman"/>
          <w:sz w:val="24"/>
          <w:szCs w:val="24"/>
        </w:rPr>
        <w:t xml:space="preserve">TT faculty </w:t>
      </w:r>
      <w:r w:rsidRPr="00A827AA">
        <w:rPr>
          <w:rFonts w:ascii="Times New Roman" w:hAnsi="Times New Roman" w:cs="Times New Roman"/>
          <w:sz w:val="24"/>
          <w:szCs w:val="24"/>
        </w:rPr>
        <w:t>wrote</w:t>
      </w:r>
      <w:r w:rsidR="00000055" w:rsidRPr="00A827AA">
        <w:rPr>
          <w:rFonts w:ascii="Times New Roman" w:hAnsi="Times New Roman" w:cs="Times New Roman"/>
          <w:sz w:val="24"/>
          <w:szCs w:val="24"/>
        </w:rPr>
        <w:t>, w</w:t>
      </w:r>
      <w:r w:rsidRPr="00A827AA">
        <w:rPr>
          <w:rFonts w:ascii="Times New Roman" w:hAnsi="Times New Roman" w:cs="Times New Roman"/>
          <w:sz w:val="24"/>
          <w:szCs w:val="24"/>
        </w:rPr>
        <w:t xml:space="preserve">e deserve </w:t>
      </w:r>
      <w:r w:rsidR="00BB4AAD" w:rsidRPr="00A827AA">
        <w:rPr>
          <w:rFonts w:ascii="Times New Roman" w:hAnsi="Times New Roman" w:cs="Times New Roman"/>
          <w:sz w:val="24"/>
          <w:szCs w:val="24"/>
        </w:rPr>
        <w:t xml:space="preserve">to be </w:t>
      </w:r>
      <w:r w:rsidRPr="00A827AA">
        <w:rPr>
          <w:rFonts w:ascii="Times New Roman" w:hAnsi="Times New Roman" w:cs="Times New Roman"/>
          <w:sz w:val="24"/>
          <w:szCs w:val="24"/>
        </w:rPr>
        <w:t>recognize</w:t>
      </w:r>
      <w:r w:rsidR="00BB4AAD" w:rsidRPr="00A827AA">
        <w:rPr>
          <w:rFonts w:ascii="Times New Roman" w:hAnsi="Times New Roman" w:cs="Times New Roman"/>
          <w:sz w:val="24"/>
          <w:szCs w:val="24"/>
        </w:rPr>
        <w:t>d</w:t>
      </w:r>
      <w:r w:rsidRPr="00A827AA">
        <w:rPr>
          <w:rFonts w:ascii="Times New Roman" w:hAnsi="Times New Roman" w:cs="Times New Roman"/>
          <w:sz w:val="24"/>
          <w:szCs w:val="24"/>
        </w:rPr>
        <w:t xml:space="preserve"> as fa</w:t>
      </w:r>
      <w:r w:rsidR="00BB4AAD" w:rsidRPr="00A827AA">
        <w:rPr>
          <w:rFonts w:ascii="Times New Roman" w:hAnsi="Times New Roman" w:cs="Times New Roman"/>
          <w:sz w:val="24"/>
          <w:szCs w:val="24"/>
        </w:rPr>
        <w:t>culty because we are faculty.</w:t>
      </w:r>
      <w:r w:rsidR="00CE5707" w:rsidRPr="00A827AA">
        <w:rPr>
          <w:rFonts w:ascii="Times New Roman" w:hAnsi="Times New Roman" w:cs="Times New Roman"/>
          <w:sz w:val="24"/>
          <w:szCs w:val="24"/>
        </w:rPr>
        <w:t xml:space="preserve"> </w:t>
      </w:r>
      <w:r w:rsidR="00BB4AAD" w:rsidRPr="00A827AA">
        <w:rPr>
          <w:rFonts w:ascii="Times New Roman" w:hAnsi="Times New Roman" w:cs="Times New Roman"/>
          <w:sz w:val="24"/>
          <w:szCs w:val="24"/>
        </w:rPr>
        <w:t>This h</w:t>
      </w:r>
      <w:r w:rsidRPr="00A827AA">
        <w:rPr>
          <w:rFonts w:ascii="Times New Roman" w:hAnsi="Times New Roman" w:cs="Times New Roman"/>
          <w:sz w:val="24"/>
          <w:szCs w:val="24"/>
        </w:rPr>
        <w:t>as nothing to do with anythi</w:t>
      </w:r>
      <w:r w:rsidR="00BB4AAD" w:rsidRPr="00A827AA">
        <w:rPr>
          <w:rFonts w:ascii="Times New Roman" w:hAnsi="Times New Roman" w:cs="Times New Roman"/>
          <w:sz w:val="24"/>
          <w:szCs w:val="24"/>
        </w:rPr>
        <w:t xml:space="preserve">ng else but us being human and </w:t>
      </w:r>
      <w:r w:rsidRPr="00A827AA">
        <w:rPr>
          <w:rFonts w:ascii="Times New Roman" w:hAnsi="Times New Roman" w:cs="Times New Roman"/>
          <w:sz w:val="24"/>
          <w:szCs w:val="24"/>
        </w:rPr>
        <w:t xml:space="preserve">being faculty. </w:t>
      </w:r>
    </w:p>
    <w:p w14:paraId="06AF8FD5" w14:textId="71E2191E" w:rsidR="00B40B6D" w:rsidRPr="00A827AA" w:rsidRDefault="00B40B6D" w:rsidP="00577177">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 </w:t>
      </w:r>
    </w:p>
    <w:p w14:paraId="182DA08B" w14:textId="27E206AB" w:rsidR="00B40B6D" w:rsidRPr="00A827AA" w:rsidRDefault="00B40B6D" w:rsidP="0064129E">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Speaker </w:t>
      </w:r>
      <w:r w:rsidR="00BB4AAD" w:rsidRPr="00A827AA">
        <w:rPr>
          <w:rFonts w:ascii="Times New Roman" w:hAnsi="Times New Roman" w:cs="Times New Roman"/>
          <w:sz w:val="24"/>
          <w:szCs w:val="24"/>
        </w:rPr>
        <w:t xml:space="preserve">Thompson </w:t>
      </w:r>
      <w:r w:rsidRPr="00A827AA">
        <w:rPr>
          <w:rFonts w:ascii="Times New Roman" w:hAnsi="Times New Roman" w:cs="Times New Roman"/>
          <w:sz w:val="24"/>
          <w:szCs w:val="24"/>
        </w:rPr>
        <w:t xml:space="preserve">pointed out that </w:t>
      </w:r>
      <w:r w:rsidR="00237360" w:rsidRPr="00A827AA">
        <w:rPr>
          <w:rFonts w:ascii="Times New Roman" w:hAnsi="Times New Roman" w:cs="Times New Roman"/>
          <w:sz w:val="24"/>
          <w:szCs w:val="24"/>
        </w:rPr>
        <w:t>while s</w:t>
      </w:r>
      <w:r w:rsidR="00BB4AAD" w:rsidRPr="00A827AA">
        <w:rPr>
          <w:rFonts w:ascii="Times New Roman" w:hAnsi="Times New Roman" w:cs="Times New Roman"/>
          <w:sz w:val="24"/>
          <w:szCs w:val="24"/>
        </w:rPr>
        <w:t xml:space="preserve">ome of this </w:t>
      </w:r>
      <w:r w:rsidR="00237360" w:rsidRPr="00A827AA">
        <w:rPr>
          <w:rFonts w:ascii="Times New Roman" w:hAnsi="Times New Roman" w:cs="Times New Roman"/>
          <w:sz w:val="24"/>
          <w:szCs w:val="24"/>
        </w:rPr>
        <w:t xml:space="preserve">discussion </w:t>
      </w:r>
      <w:r w:rsidR="00BB4AAD" w:rsidRPr="00A827AA">
        <w:rPr>
          <w:rFonts w:ascii="Times New Roman" w:hAnsi="Times New Roman" w:cs="Times New Roman"/>
          <w:sz w:val="24"/>
          <w:szCs w:val="24"/>
        </w:rPr>
        <w:t xml:space="preserve">is </w:t>
      </w:r>
      <w:r w:rsidRPr="00A827AA">
        <w:rPr>
          <w:rFonts w:ascii="Times New Roman" w:hAnsi="Times New Roman" w:cs="Times New Roman"/>
          <w:sz w:val="24"/>
          <w:szCs w:val="24"/>
        </w:rPr>
        <w:t xml:space="preserve">about </w:t>
      </w:r>
      <w:r w:rsidR="00BB4AAD" w:rsidRPr="00A827AA">
        <w:rPr>
          <w:rFonts w:ascii="Times New Roman" w:hAnsi="Times New Roman" w:cs="Times New Roman"/>
          <w:sz w:val="24"/>
          <w:szCs w:val="24"/>
        </w:rPr>
        <w:t xml:space="preserve">voting and representation, </w:t>
      </w:r>
      <w:r w:rsidR="00237360" w:rsidRPr="00A827AA">
        <w:rPr>
          <w:rFonts w:ascii="Times New Roman" w:hAnsi="Times New Roman" w:cs="Times New Roman"/>
          <w:sz w:val="24"/>
          <w:szCs w:val="24"/>
        </w:rPr>
        <w:t xml:space="preserve">it is </w:t>
      </w:r>
      <w:r w:rsidR="00BB4AAD" w:rsidRPr="00A827AA">
        <w:rPr>
          <w:rFonts w:ascii="Times New Roman" w:hAnsi="Times New Roman" w:cs="Times New Roman"/>
          <w:sz w:val="24"/>
          <w:szCs w:val="24"/>
        </w:rPr>
        <w:t>n</w:t>
      </w:r>
      <w:r w:rsidRPr="00A827AA">
        <w:rPr>
          <w:rFonts w:ascii="Times New Roman" w:hAnsi="Times New Roman" w:cs="Times New Roman"/>
          <w:sz w:val="24"/>
          <w:szCs w:val="24"/>
        </w:rPr>
        <w:t xml:space="preserve">ot </w:t>
      </w:r>
      <w:r w:rsidR="00237360" w:rsidRPr="00A827AA">
        <w:rPr>
          <w:rFonts w:ascii="Times New Roman" w:hAnsi="Times New Roman" w:cs="Times New Roman"/>
          <w:sz w:val="24"/>
          <w:szCs w:val="24"/>
        </w:rPr>
        <w:t xml:space="preserve">all </w:t>
      </w:r>
      <w:r w:rsidRPr="00A827AA">
        <w:rPr>
          <w:rFonts w:ascii="Times New Roman" w:hAnsi="Times New Roman" w:cs="Times New Roman"/>
          <w:sz w:val="24"/>
          <w:szCs w:val="24"/>
        </w:rPr>
        <w:t xml:space="preserve">just about technical changes to the constitution. </w:t>
      </w:r>
      <w:r w:rsidR="00237360" w:rsidRPr="00A827AA">
        <w:rPr>
          <w:rFonts w:ascii="Times New Roman" w:hAnsi="Times New Roman" w:cs="Times New Roman"/>
          <w:sz w:val="24"/>
          <w:szCs w:val="24"/>
        </w:rPr>
        <w:t>A second point is to place this discussion in the context of</w:t>
      </w:r>
      <w:r w:rsidR="00BB4AAD" w:rsidRPr="00A827AA">
        <w:rPr>
          <w:rFonts w:ascii="Times New Roman" w:hAnsi="Times New Roman" w:cs="Times New Roman"/>
          <w:sz w:val="24"/>
          <w:szCs w:val="24"/>
        </w:rPr>
        <w:t xml:space="preserve"> </w:t>
      </w:r>
      <w:r w:rsidRPr="00A827AA">
        <w:rPr>
          <w:rFonts w:ascii="Times New Roman" w:hAnsi="Times New Roman" w:cs="Times New Roman"/>
          <w:sz w:val="24"/>
          <w:szCs w:val="24"/>
        </w:rPr>
        <w:t xml:space="preserve">what is going on nationally </w:t>
      </w:r>
      <w:r w:rsidR="00237360" w:rsidRPr="00A827AA">
        <w:rPr>
          <w:rFonts w:ascii="Times New Roman" w:hAnsi="Times New Roman" w:cs="Times New Roman"/>
          <w:sz w:val="24"/>
          <w:szCs w:val="24"/>
        </w:rPr>
        <w:t xml:space="preserve">as well as </w:t>
      </w:r>
      <w:r w:rsidRPr="00A827AA">
        <w:rPr>
          <w:rFonts w:ascii="Times New Roman" w:hAnsi="Times New Roman" w:cs="Times New Roman"/>
          <w:sz w:val="24"/>
          <w:szCs w:val="24"/>
        </w:rPr>
        <w:t xml:space="preserve">locally. </w:t>
      </w:r>
      <w:r w:rsidR="00237360" w:rsidRPr="00A827AA">
        <w:rPr>
          <w:rFonts w:ascii="Times New Roman" w:hAnsi="Times New Roman" w:cs="Times New Roman"/>
          <w:sz w:val="24"/>
          <w:szCs w:val="24"/>
        </w:rPr>
        <w:t>Local and national data should inform our choices.</w:t>
      </w:r>
    </w:p>
    <w:p w14:paraId="2974B6E2" w14:textId="77777777" w:rsidR="00B40B6D" w:rsidRPr="00A827AA" w:rsidRDefault="00B40B6D" w:rsidP="009523E2">
      <w:pPr>
        <w:spacing w:after="0" w:line="240" w:lineRule="auto"/>
        <w:rPr>
          <w:rFonts w:ascii="Times New Roman" w:hAnsi="Times New Roman" w:cs="Times New Roman"/>
          <w:sz w:val="24"/>
          <w:szCs w:val="24"/>
        </w:rPr>
      </w:pPr>
    </w:p>
    <w:p w14:paraId="6AF2949E" w14:textId="521DD6D3" w:rsidR="00B40B6D" w:rsidRPr="00A827AA" w:rsidRDefault="00237360" w:rsidP="00ED5057">
      <w:pPr>
        <w:spacing w:line="240" w:lineRule="auto"/>
        <w:rPr>
          <w:rFonts w:ascii="Times New Roman" w:hAnsi="Times New Roman" w:cs="Times New Roman"/>
          <w:sz w:val="24"/>
          <w:szCs w:val="24"/>
        </w:rPr>
      </w:pPr>
      <w:r w:rsidRPr="00A827AA">
        <w:rPr>
          <w:rFonts w:ascii="Times New Roman" w:hAnsi="Times New Roman"/>
          <w:sz w:val="24"/>
          <w:szCs w:val="24"/>
        </w:rPr>
        <w:t>Gerson reported that in her department no one voiced dissent to the idea that NTT faculty should have a voice. Concerns expressed were more about the details, the nuts and bolts.</w:t>
      </w:r>
    </w:p>
    <w:p w14:paraId="2D5BC7D3" w14:textId="6F88B9D0" w:rsidR="00197A70" w:rsidRPr="00A827AA" w:rsidRDefault="00197A70" w:rsidP="00ED5057">
      <w:pPr>
        <w:spacing w:line="240" w:lineRule="auto"/>
        <w:rPr>
          <w:rFonts w:ascii="Times New Roman" w:hAnsi="Times New Roman"/>
          <w:sz w:val="24"/>
          <w:szCs w:val="24"/>
        </w:rPr>
      </w:pPr>
      <w:r w:rsidRPr="00A827AA">
        <w:rPr>
          <w:rFonts w:ascii="Times New Roman" w:hAnsi="Times New Roman"/>
          <w:sz w:val="24"/>
          <w:szCs w:val="24"/>
        </w:rPr>
        <w:t xml:space="preserve">Byerly asked about the way FTEF is calculated. Are tenure-track faculty calculated by a 4-4 load, and NTT faculty by a 5-5 load? If it is 4-4 for TT and 5-5 for NTT. </w:t>
      </w:r>
    </w:p>
    <w:p w14:paraId="6720C359" w14:textId="6B4D5812" w:rsidR="00197A70" w:rsidRPr="00A827AA" w:rsidRDefault="00197A70" w:rsidP="00ED5057">
      <w:pPr>
        <w:spacing w:line="240" w:lineRule="auto"/>
        <w:rPr>
          <w:rFonts w:ascii="Times New Roman" w:hAnsi="Times New Roman"/>
          <w:sz w:val="24"/>
          <w:szCs w:val="24"/>
        </w:rPr>
      </w:pPr>
      <w:r w:rsidRPr="00A827AA">
        <w:rPr>
          <w:rFonts w:ascii="Times New Roman" w:hAnsi="Times New Roman"/>
          <w:sz w:val="24"/>
          <w:szCs w:val="24"/>
        </w:rPr>
        <w:t>Tillman replied that the NTT are 5-5 and TT are 4-4, and the reason for that is because TT have expectations other than instruction. The rest of the load fulfills those other requirements.</w:t>
      </w:r>
    </w:p>
    <w:p w14:paraId="7E583258" w14:textId="148D036D" w:rsidR="00A827AA" w:rsidRPr="00A827AA" w:rsidRDefault="00197A70" w:rsidP="00A827AA">
      <w:pPr>
        <w:spacing w:line="240" w:lineRule="auto"/>
        <w:rPr>
          <w:rFonts w:ascii="Times New Roman" w:hAnsi="Times New Roman"/>
          <w:sz w:val="24"/>
          <w:szCs w:val="24"/>
        </w:rPr>
      </w:pPr>
      <w:r w:rsidRPr="00A827AA">
        <w:rPr>
          <w:rFonts w:ascii="Times New Roman" w:hAnsi="Times New Roman"/>
          <w:sz w:val="24"/>
          <w:szCs w:val="24"/>
        </w:rPr>
        <w:t>Byerly responded that then the question is, if we’re comparing just students taught, making a 5-5 NTT load the equivalent of 4-4 TT load distorts this. It would be good to see the comparison based not on status but on courses taught.</w:t>
      </w:r>
      <w:r w:rsidRPr="00A827AA">
        <w:rPr>
          <w:rFonts w:ascii="Times New Roman" w:hAnsi="Times New Roman" w:cs="Times New Roman"/>
          <w:sz w:val="24"/>
          <w:szCs w:val="24"/>
        </w:rPr>
        <w:t xml:space="preserve"> She’d like to see these numbers being at the same scale, regardless of the teacher’s status</w:t>
      </w:r>
      <w:r w:rsidR="003C042A">
        <w:rPr>
          <w:rFonts w:ascii="Times New Roman" w:hAnsi="Times New Roman" w:cs="Times New Roman"/>
          <w:sz w:val="24"/>
          <w:szCs w:val="24"/>
        </w:rPr>
        <w:t>.</w:t>
      </w:r>
    </w:p>
    <w:p w14:paraId="102ABE54" w14:textId="739E2A36" w:rsidR="00B40B6D" w:rsidRPr="00A827AA" w:rsidRDefault="00BB4AAD" w:rsidP="00A827AA">
      <w:pPr>
        <w:spacing w:line="240" w:lineRule="auto"/>
        <w:rPr>
          <w:rFonts w:ascii="Times New Roman" w:hAnsi="Times New Roman"/>
          <w:sz w:val="24"/>
          <w:szCs w:val="24"/>
        </w:rPr>
      </w:pPr>
      <w:r w:rsidRPr="00A827AA">
        <w:rPr>
          <w:rFonts w:ascii="Times New Roman" w:hAnsi="Times New Roman" w:cs="Times New Roman"/>
          <w:sz w:val="24"/>
          <w:szCs w:val="24"/>
        </w:rPr>
        <w:t xml:space="preserve">Speaker </w:t>
      </w:r>
      <w:r w:rsidR="00B40B6D" w:rsidRPr="00A827AA">
        <w:rPr>
          <w:rFonts w:ascii="Times New Roman" w:hAnsi="Times New Roman" w:cs="Times New Roman"/>
          <w:sz w:val="24"/>
          <w:szCs w:val="24"/>
        </w:rPr>
        <w:t xml:space="preserve">Thompson was thinking of this. </w:t>
      </w:r>
      <w:r w:rsidR="00197A70" w:rsidRPr="00A827AA">
        <w:rPr>
          <w:rFonts w:ascii="Times New Roman" w:hAnsi="Times New Roman" w:cs="Times New Roman"/>
          <w:sz w:val="24"/>
          <w:szCs w:val="24"/>
        </w:rPr>
        <w:t>I</w:t>
      </w:r>
      <w:r w:rsidR="00B40B6D" w:rsidRPr="00A827AA">
        <w:rPr>
          <w:rFonts w:ascii="Times New Roman" w:hAnsi="Times New Roman" w:cs="Times New Roman"/>
          <w:sz w:val="24"/>
          <w:szCs w:val="24"/>
        </w:rPr>
        <w:t>f you have 59% of your FTEF teaching 49% of your FTES you have to factor in that only 80% of the 59%</w:t>
      </w:r>
      <w:r w:rsidRPr="00A827AA">
        <w:rPr>
          <w:rFonts w:ascii="Times New Roman" w:hAnsi="Times New Roman" w:cs="Times New Roman"/>
          <w:sz w:val="24"/>
          <w:szCs w:val="24"/>
        </w:rPr>
        <w:t xml:space="preserve"> </w:t>
      </w:r>
      <w:r w:rsidR="00B40B6D" w:rsidRPr="00A827AA">
        <w:rPr>
          <w:rFonts w:ascii="Times New Roman" w:hAnsi="Times New Roman" w:cs="Times New Roman"/>
          <w:sz w:val="24"/>
          <w:szCs w:val="24"/>
        </w:rPr>
        <w:t>so if you adjust that it would look better for TT faculty. We spend 80% of our time teaching 49% of our students so if adjusted that upward to 100% it would look better.</w:t>
      </w:r>
    </w:p>
    <w:p w14:paraId="53419C9C" w14:textId="04D350BE" w:rsidR="00B40B6D" w:rsidRPr="00A827AA" w:rsidRDefault="009A5B8D" w:rsidP="00577177">
      <w:pPr>
        <w:spacing w:after="0" w:line="240" w:lineRule="auto"/>
        <w:rPr>
          <w:rFonts w:ascii="Times New Roman" w:hAnsi="Times New Roman" w:cs="Times New Roman"/>
          <w:sz w:val="24"/>
          <w:szCs w:val="24"/>
        </w:rPr>
      </w:pPr>
      <w:r w:rsidRPr="00A827AA">
        <w:rPr>
          <w:rFonts w:ascii="Times New Roman" w:hAnsi="Times New Roman"/>
          <w:sz w:val="24"/>
          <w:szCs w:val="24"/>
        </w:rPr>
        <w:lastRenderedPageBreak/>
        <w:t>Gerson stated that before getting tenure, TT faculty feel that they put in a lot of volunteer time compared to pay. For FT and PT lecturers, if they have hopes for tenure track in the future, they have to put in extra overtime if they try to maintain research or provide service, let alone the time to apply for positions. For them it is an added burden with no foreseeable end.</w:t>
      </w:r>
    </w:p>
    <w:p w14:paraId="39B601A4" w14:textId="77777777" w:rsidR="009A5B8D" w:rsidRPr="00A827AA" w:rsidRDefault="009A5B8D" w:rsidP="0064129E">
      <w:pPr>
        <w:spacing w:after="0" w:line="240" w:lineRule="auto"/>
        <w:rPr>
          <w:rFonts w:ascii="Times New Roman" w:hAnsi="Times New Roman" w:cs="Times New Roman"/>
          <w:sz w:val="24"/>
          <w:szCs w:val="24"/>
        </w:rPr>
      </w:pPr>
    </w:p>
    <w:p w14:paraId="0E1E7887" w14:textId="03232F8E" w:rsidR="00B40B6D" w:rsidRPr="00A827AA" w:rsidRDefault="009A5B8D" w:rsidP="0064129E">
      <w:pPr>
        <w:spacing w:after="0" w:line="240" w:lineRule="auto"/>
        <w:rPr>
          <w:rFonts w:ascii="Times New Roman" w:hAnsi="Times New Roman" w:cs="Times New Roman"/>
          <w:sz w:val="24"/>
          <w:szCs w:val="24"/>
        </w:rPr>
      </w:pPr>
      <w:r w:rsidRPr="00A827AA">
        <w:rPr>
          <w:rFonts w:ascii="Times New Roman" w:hAnsi="Times New Roman"/>
          <w:sz w:val="24"/>
          <w:szCs w:val="24"/>
        </w:rPr>
        <w:t>T. Savini thanked Gerson for the acknowledgment that NTT faculty have to spend extra time to be able to continue their own creative work or research. In the shifting way institutions are run, the bottom line seems to be that volunteerism is obligatory. This will continue to be an issue. There are many people in PT work who don’t have PT lives or PT commitment, with little institutional support. You are always in a vulnerable position, have unreliable benefits, and work and live in a changeable environment. You might spend many hours to prepare and teach a course as a sabbatical replacement, but only teach it one time. The financial difficulties of PT/NTT faculty makes a difference in their ability to do their work.</w:t>
      </w:r>
    </w:p>
    <w:p w14:paraId="1136A459" w14:textId="77777777" w:rsidR="009A5B8D" w:rsidRPr="00A827AA" w:rsidRDefault="009A5B8D" w:rsidP="009523E2">
      <w:pPr>
        <w:spacing w:after="0" w:line="240" w:lineRule="auto"/>
        <w:rPr>
          <w:rFonts w:ascii="Times New Roman" w:hAnsi="Times New Roman" w:cs="Times New Roman"/>
          <w:sz w:val="24"/>
          <w:szCs w:val="24"/>
        </w:rPr>
      </w:pPr>
    </w:p>
    <w:p w14:paraId="7698B1A3" w14:textId="77777777" w:rsidR="00A827AA" w:rsidRPr="00A827AA" w:rsidRDefault="00577177" w:rsidP="00A827AA">
      <w:pPr>
        <w:rPr>
          <w:rFonts w:ascii="Times New Roman" w:hAnsi="Times New Roman" w:cs="Times New Roman"/>
          <w:sz w:val="24"/>
          <w:szCs w:val="24"/>
        </w:rPr>
      </w:pPr>
      <w:r w:rsidRPr="00A827AA">
        <w:rPr>
          <w:rFonts w:ascii="Times New Roman" w:hAnsi="Times New Roman"/>
          <w:sz w:val="24"/>
          <w:szCs w:val="24"/>
        </w:rPr>
        <w:t xml:space="preserve">Eudey added that new TT faculty said that it was important to them to be able to discuss tenure elaborations with their department colleagues, about shifting them to respond to their working conditions and the new faculty members’ special needs and interests. Most conversations about criteria of evaluation for NTT faculty take place without those faculty in the room, let alone have a vote. In many </w:t>
      </w:r>
      <w:r w:rsidR="00ED5057" w:rsidRPr="00A827AA">
        <w:rPr>
          <w:rFonts w:ascii="Times New Roman" w:hAnsi="Times New Roman"/>
          <w:sz w:val="24"/>
          <w:szCs w:val="24"/>
        </w:rPr>
        <w:t>departments</w:t>
      </w:r>
      <w:r w:rsidRPr="00A827AA">
        <w:rPr>
          <w:rFonts w:ascii="Times New Roman" w:hAnsi="Times New Roman"/>
          <w:sz w:val="24"/>
          <w:szCs w:val="24"/>
        </w:rPr>
        <w:t xml:space="preserve"> IDEA forms are used as a primary means for evaluating, and we know these are not a great source of information. If teaching is the number one or only reason you are rehired, an evaluation that emphasizes needing to score well on IDEA is problematic. There are practical reasons why all instructional faculty should have a say, and probably also a vote, because all of these activities relate to instruction. It should not be possible to exclude lecturers. First semester TT faculty have more say in some instances than long-term NTT faculty. The conversation should have moved, and should long ago have moved, beyond whether we should include NTT faculty, to how we include.</w:t>
      </w:r>
      <w:r w:rsidR="002D180C" w:rsidRPr="00A827AA">
        <w:rPr>
          <w:rFonts w:ascii="Times New Roman" w:hAnsi="Times New Roman" w:cs="Times New Roman"/>
          <w:sz w:val="24"/>
          <w:szCs w:val="24"/>
        </w:rPr>
        <w:t xml:space="preserve"> This would be b</w:t>
      </w:r>
      <w:r w:rsidR="00B40B6D" w:rsidRPr="00A827AA">
        <w:rPr>
          <w:rFonts w:ascii="Times New Roman" w:hAnsi="Times New Roman" w:cs="Times New Roman"/>
          <w:sz w:val="24"/>
          <w:szCs w:val="24"/>
        </w:rPr>
        <w:t>etter for the institution and the university.</w:t>
      </w:r>
      <w:r w:rsidR="00CE5707" w:rsidRPr="00A827AA">
        <w:rPr>
          <w:rFonts w:ascii="Times New Roman" w:hAnsi="Times New Roman" w:cs="Times New Roman"/>
          <w:sz w:val="24"/>
          <w:szCs w:val="24"/>
        </w:rPr>
        <w:t xml:space="preserve"> </w:t>
      </w:r>
    </w:p>
    <w:p w14:paraId="12046BB2" w14:textId="6D035196" w:rsidR="00B40B6D" w:rsidRPr="00A827AA" w:rsidRDefault="0064129E" w:rsidP="00A827AA">
      <w:pPr>
        <w:rPr>
          <w:rFonts w:ascii="Times New Roman" w:hAnsi="Times New Roman" w:cs="Times New Roman"/>
          <w:sz w:val="24"/>
          <w:szCs w:val="24"/>
        </w:rPr>
      </w:pPr>
      <w:r w:rsidRPr="00A827AA">
        <w:rPr>
          <w:rFonts w:ascii="Times New Roman" w:hAnsi="Times New Roman"/>
          <w:sz w:val="24"/>
          <w:szCs w:val="24"/>
        </w:rPr>
        <w:t>Speaker noted that the comments received in response to the online survey concur with the general idea of inclusion, but point to a tangled question of how to distinguish rights: one-person, one-vote, or some limitations?</w:t>
      </w:r>
    </w:p>
    <w:p w14:paraId="10B9C948" w14:textId="77777777" w:rsidR="0064129E" w:rsidRPr="00A827AA" w:rsidRDefault="0064129E" w:rsidP="0064129E">
      <w:pPr>
        <w:rPr>
          <w:rFonts w:ascii="Times New Roman" w:hAnsi="Times New Roman"/>
          <w:sz w:val="24"/>
          <w:szCs w:val="24"/>
        </w:rPr>
      </w:pPr>
      <w:r w:rsidRPr="00A827AA">
        <w:rPr>
          <w:rFonts w:ascii="Times New Roman" w:hAnsi="Times New Roman"/>
          <w:sz w:val="24"/>
          <w:szCs w:val="24"/>
        </w:rPr>
        <w:t>Dorsey addressed the differentiation of rights. For instance, in the info provided, Sonoma State has broad faculty definition and inclusion. Is there a way we can learn from that experience?</w:t>
      </w:r>
    </w:p>
    <w:p w14:paraId="355AB61A" w14:textId="77777777" w:rsidR="0064129E" w:rsidRPr="00A827AA" w:rsidRDefault="0064129E" w:rsidP="0064129E">
      <w:pPr>
        <w:rPr>
          <w:rFonts w:ascii="Times New Roman" w:hAnsi="Times New Roman"/>
          <w:sz w:val="24"/>
          <w:szCs w:val="24"/>
        </w:rPr>
      </w:pPr>
      <w:r w:rsidRPr="00A827AA">
        <w:rPr>
          <w:rFonts w:ascii="Times New Roman" w:hAnsi="Times New Roman"/>
          <w:sz w:val="24"/>
          <w:szCs w:val="24"/>
        </w:rPr>
        <w:t>Speaker noted that Nagel has done some analysis of constitutions, and FAC is charged with reviewing our own and other campuses. That may entail getting help from HR.</w:t>
      </w:r>
    </w:p>
    <w:p w14:paraId="7ACC7C38" w14:textId="0ED9EC3F" w:rsidR="00B40B6D" w:rsidRPr="00A827AA" w:rsidRDefault="002D180C" w:rsidP="0064129E">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Nagel</w:t>
      </w:r>
      <w:r w:rsidR="0064129E" w:rsidRPr="00A827AA">
        <w:rPr>
          <w:rFonts w:ascii="Times New Roman" w:hAnsi="Times New Roman" w:cs="Times New Roman"/>
          <w:sz w:val="24"/>
          <w:szCs w:val="24"/>
        </w:rPr>
        <w:t xml:space="preserve"> said t</w:t>
      </w:r>
      <w:r w:rsidR="00B40B6D" w:rsidRPr="00A827AA">
        <w:rPr>
          <w:rFonts w:ascii="Times New Roman" w:hAnsi="Times New Roman" w:cs="Times New Roman"/>
          <w:sz w:val="24"/>
          <w:szCs w:val="24"/>
        </w:rPr>
        <w:t xml:space="preserve">he </w:t>
      </w:r>
      <w:r w:rsidR="0064129E" w:rsidRPr="00A827AA">
        <w:rPr>
          <w:rFonts w:ascii="Times New Roman" w:hAnsi="Times New Roman" w:cs="Times New Roman"/>
          <w:sz w:val="24"/>
          <w:szCs w:val="24"/>
        </w:rPr>
        <w:t>L</w:t>
      </w:r>
      <w:r w:rsidR="00B40B6D" w:rsidRPr="00A827AA">
        <w:rPr>
          <w:rFonts w:ascii="Times New Roman" w:hAnsi="Times New Roman" w:cs="Times New Roman"/>
          <w:sz w:val="24"/>
          <w:szCs w:val="24"/>
        </w:rPr>
        <w:t>ecture</w:t>
      </w:r>
      <w:r w:rsidR="0064129E" w:rsidRPr="00A827AA">
        <w:rPr>
          <w:rFonts w:ascii="Times New Roman" w:hAnsi="Times New Roman" w:cs="Times New Roman"/>
          <w:sz w:val="24"/>
          <w:szCs w:val="24"/>
        </w:rPr>
        <w:t>r</w:t>
      </w:r>
      <w:r w:rsidR="00B40B6D" w:rsidRPr="00A827AA">
        <w:rPr>
          <w:rFonts w:ascii="Times New Roman" w:hAnsi="Times New Roman" w:cs="Times New Roman"/>
          <w:sz w:val="24"/>
          <w:szCs w:val="24"/>
        </w:rPr>
        <w:t>s</w:t>
      </w:r>
      <w:r w:rsidR="0064129E" w:rsidRPr="00A827AA">
        <w:rPr>
          <w:rFonts w:ascii="Times New Roman" w:hAnsi="Times New Roman" w:cs="Times New Roman"/>
          <w:sz w:val="24"/>
          <w:szCs w:val="24"/>
        </w:rPr>
        <w:t>’</w:t>
      </w:r>
      <w:r w:rsidR="00B40B6D" w:rsidRPr="00A827AA">
        <w:rPr>
          <w:rFonts w:ascii="Times New Roman" w:hAnsi="Times New Roman" w:cs="Times New Roman"/>
          <w:sz w:val="24"/>
          <w:szCs w:val="24"/>
        </w:rPr>
        <w:t xml:space="preserve"> </w:t>
      </w:r>
      <w:r w:rsidR="0064129E" w:rsidRPr="00A827AA">
        <w:rPr>
          <w:rFonts w:ascii="Times New Roman" w:hAnsi="Times New Roman" w:cs="Times New Roman"/>
          <w:sz w:val="24"/>
          <w:szCs w:val="24"/>
        </w:rPr>
        <w:t>C</w:t>
      </w:r>
      <w:r w:rsidR="00B40B6D" w:rsidRPr="00A827AA">
        <w:rPr>
          <w:rFonts w:ascii="Times New Roman" w:hAnsi="Times New Roman" w:cs="Times New Roman"/>
          <w:sz w:val="24"/>
          <w:szCs w:val="24"/>
        </w:rPr>
        <w:t xml:space="preserve">ouncil of CFA has </w:t>
      </w:r>
      <w:r w:rsidRPr="00A827AA">
        <w:rPr>
          <w:rFonts w:ascii="Times New Roman" w:hAnsi="Times New Roman" w:cs="Times New Roman"/>
          <w:sz w:val="24"/>
          <w:szCs w:val="24"/>
        </w:rPr>
        <w:t xml:space="preserve">a </w:t>
      </w:r>
      <w:r w:rsidR="00B40B6D" w:rsidRPr="00A827AA">
        <w:rPr>
          <w:rFonts w:ascii="Times New Roman" w:hAnsi="Times New Roman" w:cs="Times New Roman"/>
          <w:sz w:val="24"/>
          <w:szCs w:val="24"/>
        </w:rPr>
        <w:t>subcommittee</w:t>
      </w:r>
      <w:r w:rsidRPr="00A827AA">
        <w:rPr>
          <w:rFonts w:ascii="Times New Roman" w:hAnsi="Times New Roman" w:cs="Times New Roman"/>
          <w:sz w:val="24"/>
          <w:szCs w:val="24"/>
        </w:rPr>
        <w:t xml:space="preserve"> </w:t>
      </w:r>
      <w:r w:rsidR="0064129E" w:rsidRPr="00A827AA">
        <w:rPr>
          <w:rFonts w:ascii="Times New Roman" w:hAnsi="Times New Roman" w:cs="Times New Roman"/>
          <w:sz w:val="24"/>
          <w:szCs w:val="24"/>
        </w:rPr>
        <w:t xml:space="preserve">on </w:t>
      </w:r>
      <w:r w:rsidRPr="00A827AA">
        <w:rPr>
          <w:rFonts w:ascii="Times New Roman" w:hAnsi="Times New Roman" w:cs="Times New Roman"/>
          <w:sz w:val="24"/>
          <w:szCs w:val="24"/>
        </w:rPr>
        <w:t xml:space="preserve">shared governance and </w:t>
      </w:r>
      <w:r w:rsidR="0064129E" w:rsidRPr="00A827AA">
        <w:rPr>
          <w:rFonts w:ascii="Times New Roman" w:hAnsi="Times New Roman" w:cs="Times New Roman"/>
          <w:sz w:val="24"/>
          <w:szCs w:val="24"/>
        </w:rPr>
        <w:t xml:space="preserve">through these </w:t>
      </w:r>
      <w:r w:rsidRPr="00A827AA">
        <w:rPr>
          <w:rFonts w:ascii="Times New Roman" w:hAnsi="Times New Roman" w:cs="Times New Roman"/>
          <w:sz w:val="24"/>
          <w:szCs w:val="24"/>
        </w:rPr>
        <w:t>connections</w:t>
      </w:r>
      <w:r w:rsidR="00B40B6D" w:rsidRPr="00A827AA">
        <w:rPr>
          <w:rFonts w:ascii="Times New Roman" w:hAnsi="Times New Roman" w:cs="Times New Roman"/>
          <w:sz w:val="24"/>
          <w:szCs w:val="24"/>
        </w:rPr>
        <w:t xml:space="preserve"> he can get </w:t>
      </w:r>
      <w:r w:rsidRPr="00A827AA">
        <w:rPr>
          <w:rFonts w:ascii="Times New Roman" w:hAnsi="Times New Roman" w:cs="Times New Roman"/>
          <w:sz w:val="24"/>
          <w:szCs w:val="24"/>
        </w:rPr>
        <w:t>information like that.</w:t>
      </w:r>
      <w:r w:rsidR="00CE5707" w:rsidRPr="00A827AA">
        <w:rPr>
          <w:rFonts w:ascii="Times New Roman" w:hAnsi="Times New Roman" w:cs="Times New Roman"/>
          <w:sz w:val="24"/>
          <w:szCs w:val="24"/>
        </w:rPr>
        <w:t xml:space="preserve"> </w:t>
      </w:r>
      <w:r w:rsidRPr="00A827AA">
        <w:rPr>
          <w:rFonts w:ascii="Times New Roman" w:hAnsi="Times New Roman" w:cs="Times New Roman"/>
          <w:sz w:val="24"/>
          <w:szCs w:val="24"/>
        </w:rPr>
        <w:t>Sonoma S</w:t>
      </w:r>
      <w:r w:rsidR="00B40B6D" w:rsidRPr="00A827AA">
        <w:rPr>
          <w:rFonts w:ascii="Times New Roman" w:hAnsi="Times New Roman" w:cs="Times New Roman"/>
          <w:sz w:val="24"/>
          <w:szCs w:val="24"/>
        </w:rPr>
        <w:t xml:space="preserve">tate has </w:t>
      </w:r>
      <w:r w:rsidRPr="00A827AA">
        <w:rPr>
          <w:rFonts w:ascii="Times New Roman" w:hAnsi="Times New Roman" w:cs="Times New Roman"/>
          <w:sz w:val="24"/>
          <w:szCs w:val="24"/>
        </w:rPr>
        <w:t>a long</w:t>
      </w:r>
      <w:r w:rsidR="0064129E" w:rsidRPr="00A827AA">
        <w:rPr>
          <w:rFonts w:ascii="Times New Roman" w:hAnsi="Times New Roman" w:cs="Times New Roman"/>
          <w:sz w:val="24"/>
          <w:szCs w:val="24"/>
        </w:rPr>
        <w:t xml:space="preserve"> experience of a policy of</w:t>
      </w:r>
      <w:r w:rsidRPr="00A827AA">
        <w:rPr>
          <w:rFonts w:ascii="Times New Roman" w:hAnsi="Times New Roman" w:cs="Times New Roman"/>
          <w:sz w:val="24"/>
          <w:szCs w:val="24"/>
        </w:rPr>
        <w:t xml:space="preserve"> inclusion and</w:t>
      </w:r>
      <w:r w:rsidR="00B40B6D" w:rsidRPr="00A827AA">
        <w:rPr>
          <w:rFonts w:ascii="Times New Roman" w:hAnsi="Times New Roman" w:cs="Times New Roman"/>
          <w:sz w:val="24"/>
          <w:szCs w:val="24"/>
        </w:rPr>
        <w:t xml:space="preserve"> also compensation for non TT faculty that</w:t>
      </w:r>
      <w:r w:rsidRPr="00A827AA">
        <w:rPr>
          <w:rFonts w:ascii="Times New Roman" w:hAnsi="Times New Roman" w:cs="Times New Roman"/>
          <w:sz w:val="24"/>
          <w:szCs w:val="24"/>
        </w:rPr>
        <w:t xml:space="preserve"> worked in shared governance</w:t>
      </w:r>
      <w:r w:rsidR="00B40B6D" w:rsidRPr="00A827AA">
        <w:rPr>
          <w:rFonts w:ascii="Times New Roman" w:hAnsi="Times New Roman" w:cs="Times New Roman"/>
          <w:sz w:val="24"/>
          <w:szCs w:val="24"/>
        </w:rPr>
        <w:t>.</w:t>
      </w:r>
      <w:r w:rsidR="00CE5707" w:rsidRPr="00A827AA">
        <w:rPr>
          <w:rFonts w:ascii="Times New Roman" w:hAnsi="Times New Roman" w:cs="Times New Roman"/>
          <w:sz w:val="24"/>
          <w:szCs w:val="24"/>
        </w:rPr>
        <w:t xml:space="preserve"> </w:t>
      </w:r>
      <w:r w:rsidR="00B40B6D" w:rsidRPr="00A827AA">
        <w:rPr>
          <w:rFonts w:ascii="Times New Roman" w:hAnsi="Times New Roman" w:cs="Times New Roman"/>
          <w:sz w:val="24"/>
          <w:szCs w:val="24"/>
        </w:rPr>
        <w:t>He can help to get comparisons.</w:t>
      </w:r>
      <w:r w:rsidR="00CE5707" w:rsidRPr="00A827AA">
        <w:rPr>
          <w:rFonts w:ascii="Times New Roman" w:hAnsi="Times New Roman" w:cs="Times New Roman"/>
          <w:sz w:val="24"/>
          <w:szCs w:val="24"/>
        </w:rPr>
        <w:t xml:space="preserve"> </w:t>
      </w:r>
      <w:r w:rsidR="00B40B6D" w:rsidRPr="00A827AA">
        <w:rPr>
          <w:rFonts w:ascii="Times New Roman" w:hAnsi="Times New Roman" w:cs="Times New Roman"/>
          <w:sz w:val="24"/>
          <w:szCs w:val="24"/>
        </w:rPr>
        <w:t>Nagel w</w:t>
      </w:r>
      <w:r w:rsidRPr="00A827AA">
        <w:rPr>
          <w:rFonts w:ascii="Times New Roman" w:hAnsi="Times New Roman" w:cs="Times New Roman"/>
          <w:sz w:val="24"/>
          <w:szCs w:val="24"/>
        </w:rPr>
        <w:t>ill also work with Sims in FAC.</w:t>
      </w:r>
    </w:p>
    <w:p w14:paraId="11C67BDD" w14:textId="77777777" w:rsidR="00B40B6D" w:rsidRPr="00A827AA" w:rsidRDefault="00B40B6D" w:rsidP="009523E2">
      <w:pPr>
        <w:spacing w:after="0" w:line="240" w:lineRule="auto"/>
        <w:rPr>
          <w:rFonts w:ascii="Times New Roman" w:hAnsi="Times New Roman" w:cs="Times New Roman"/>
          <w:sz w:val="24"/>
          <w:szCs w:val="24"/>
        </w:rPr>
      </w:pPr>
    </w:p>
    <w:p w14:paraId="5AFD8DB6" w14:textId="335DC827" w:rsidR="00B40B6D" w:rsidRPr="00A827AA" w:rsidRDefault="002D180C" w:rsidP="00A827AA">
      <w:pPr>
        <w:rPr>
          <w:rFonts w:ascii="Times New Roman" w:hAnsi="Times New Roman"/>
          <w:i/>
          <w:sz w:val="24"/>
          <w:szCs w:val="24"/>
        </w:rPr>
      </w:pPr>
      <w:r w:rsidRPr="00A827AA">
        <w:rPr>
          <w:rFonts w:ascii="Times New Roman" w:hAnsi="Times New Roman" w:cs="Times New Roman"/>
          <w:sz w:val="24"/>
          <w:szCs w:val="24"/>
        </w:rPr>
        <w:t xml:space="preserve">Speaker </w:t>
      </w:r>
      <w:r w:rsidR="00B40B6D" w:rsidRPr="00A827AA">
        <w:rPr>
          <w:rFonts w:ascii="Times New Roman" w:hAnsi="Times New Roman" w:cs="Times New Roman"/>
          <w:sz w:val="24"/>
          <w:szCs w:val="24"/>
        </w:rPr>
        <w:t>Thompson shared the memo that went to all faculty on May 2</w:t>
      </w:r>
      <w:r w:rsidRPr="00A827AA">
        <w:rPr>
          <w:rFonts w:ascii="Times New Roman" w:hAnsi="Times New Roman" w:cs="Times New Roman"/>
          <w:sz w:val="24"/>
          <w:szCs w:val="24"/>
        </w:rPr>
        <w:t>7</w:t>
      </w:r>
      <w:r w:rsidRPr="00A827AA">
        <w:rPr>
          <w:rFonts w:ascii="Times New Roman" w:hAnsi="Times New Roman" w:cs="Times New Roman"/>
          <w:sz w:val="24"/>
          <w:szCs w:val="24"/>
          <w:vertAlign w:val="superscript"/>
        </w:rPr>
        <w:t>th</w:t>
      </w:r>
      <w:r w:rsidRPr="00A827AA">
        <w:rPr>
          <w:rFonts w:ascii="Times New Roman" w:hAnsi="Times New Roman" w:cs="Times New Roman"/>
          <w:sz w:val="24"/>
          <w:szCs w:val="24"/>
        </w:rPr>
        <w:t>. H</w:t>
      </w:r>
      <w:r w:rsidR="00B40B6D" w:rsidRPr="00A827AA">
        <w:rPr>
          <w:rFonts w:ascii="Times New Roman" w:hAnsi="Times New Roman" w:cs="Times New Roman"/>
          <w:sz w:val="24"/>
          <w:szCs w:val="24"/>
        </w:rPr>
        <w:t>e sent a memo to Sheley, Provost, Shimek, Espinoza, Pok and ASI outlining process in considering the status of faculty and inviting them to provide us some feedback.</w:t>
      </w:r>
      <w:r w:rsidR="00CE5707" w:rsidRPr="00A827AA">
        <w:rPr>
          <w:rFonts w:ascii="Times New Roman" w:hAnsi="Times New Roman" w:cs="Times New Roman"/>
          <w:sz w:val="24"/>
          <w:szCs w:val="24"/>
        </w:rPr>
        <w:t xml:space="preserve"> </w:t>
      </w:r>
      <w:r w:rsidR="009523E2" w:rsidRPr="00A827AA">
        <w:rPr>
          <w:rFonts w:ascii="Times New Roman" w:hAnsi="Times New Roman"/>
          <w:sz w:val="24"/>
          <w:szCs w:val="24"/>
        </w:rPr>
        <w:t>If we do amend the constitution, it will require a 2/3 vote of the faculty and the president’s approval. On the process: next SEC will discuss this issue further, and how to promote discussion more broadly, then this will be referred back to FAC. There may be a hiatus from senate discussion on this issue, but because the discussion is moving into different venues. The Speaker will share the amended version of the Status of Faculty document with the senate reps.</w:t>
      </w:r>
    </w:p>
    <w:p w14:paraId="4C326D7C" w14:textId="77777777" w:rsidR="00B40B6D" w:rsidRPr="00A827AA" w:rsidRDefault="00B40B6D" w:rsidP="00CF2ED4">
      <w:pPr>
        <w:numPr>
          <w:ilvl w:val="0"/>
          <w:numId w:val="28"/>
        </w:numPr>
        <w:suppressAutoHyphens w:val="0"/>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Open Forum</w:t>
      </w:r>
    </w:p>
    <w:p w14:paraId="459F1D3E" w14:textId="7E80C6E3" w:rsidR="00B40B6D" w:rsidRPr="00A827AA" w:rsidRDefault="0001586E" w:rsidP="0001586E">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Speaker Thompson related a communication he received concerning c</w:t>
      </w:r>
      <w:r w:rsidR="00B40B6D" w:rsidRPr="00A827AA">
        <w:rPr>
          <w:rFonts w:ascii="Times New Roman" w:hAnsi="Times New Roman" w:cs="Times New Roman"/>
          <w:sz w:val="24"/>
          <w:szCs w:val="24"/>
        </w:rPr>
        <w:t xml:space="preserve">ampus </w:t>
      </w:r>
      <w:r w:rsidRPr="00A827AA">
        <w:rPr>
          <w:rFonts w:ascii="Times New Roman" w:hAnsi="Times New Roman" w:cs="Times New Roman"/>
          <w:sz w:val="24"/>
          <w:szCs w:val="24"/>
        </w:rPr>
        <w:t>s</w:t>
      </w:r>
      <w:r w:rsidR="00B40B6D" w:rsidRPr="00A827AA">
        <w:rPr>
          <w:rFonts w:ascii="Times New Roman" w:hAnsi="Times New Roman" w:cs="Times New Roman"/>
          <w:sz w:val="24"/>
          <w:szCs w:val="24"/>
        </w:rPr>
        <w:t xml:space="preserve">afety in relation to the shooting </w:t>
      </w:r>
      <w:r w:rsidRPr="00A827AA">
        <w:rPr>
          <w:rFonts w:ascii="Times New Roman" w:hAnsi="Times New Roman" w:cs="Times New Roman"/>
          <w:sz w:val="24"/>
          <w:szCs w:val="24"/>
        </w:rPr>
        <w:t xml:space="preserve">at </w:t>
      </w:r>
      <w:r w:rsidR="00B40B6D" w:rsidRPr="00A827AA">
        <w:rPr>
          <w:rFonts w:ascii="Times New Roman" w:hAnsi="Times New Roman" w:cs="Times New Roman"/>
          <w:sz w:val="24"/>
          <w:szCs w:val="24"/>
        </w:rPr>
        <w:t>Sacramento</w:t>
      </w:r>
      <w:r w:rsidRPr="00A827AA">
        <w:rPr>
          <w:rFonts w:ascii="Times New Roman" w:hAnsi="Times New Roman" w:cs="Times New Roman"/>
          <w:sz w:val="24"/>
          <w:szCs w:val="24"/>
        </w:rPr>
        <w:t xml:space="preserve"> City</w:t>
      </w:r>
      <w:r w:rsidR="00B40B6D" w:rsidRPr="00A827AA">
        <w:rPr>
          <w:rFonts w:ascii="Times New Roman" w:hAnsi="Times New Roman" w:cs="Times New Roman"/>
          <w:sz w:val="24"/>
          <w:szCs w:val="24"/>
        </w:rPr>
        <w:t xml:space="preserve"> </w:t>
      </w:r>
      <w:r w:rsidRPr="00A827AA">
        <w:rPr>
          <w:rFonts w:ascii="Times New Roman" w:hAnsi="Times New Roman" w:cs="Times New Roman"/>
          <w:sz w:val="24"/>
          <w:szCs w:val="24"/>
        </w:rPr>
        <w:t>C</w:t>
      </w:r>
      <w:r w:rsidR="00B40B6D" w:rsidRPr="00A827AA">
        <w:rPr>
          <w:rFonts w:ascii="Times New Roman" w:hAnsi="Times New Roman" w:cs="Times New Roman"/>
          <w:sz w:val="24"/>
          <w:szCs w:val="24"/>
        </w:rPr>
        <w:t>ollege and the</w:t>
      </w:r>
      <w:r w:rsidR="002D180C" w:rsidRPr="00A827AA">
        <w:rPr>
          <w:rFonts w:ascii="Times New Roman" w:hAnsi="Times New Roman" w:cs="Times New Roman"/>
          <w:sz w:val="24"/>
          <w:szCs w:val="24"/>
        </w:rPr>
        <w:t xml:space="preserve">re a fatal shooting </w:t>
      </w:r>
      <w:r w:rsidRPr="00A827AA">
        <w:rPr>
          <w:rFonts w:ascii="Times New Roman" w:hAnsi="Times New Roman" w:cs="Times New Roman"/>
          <w:sz w:val="24"/>
          <w:szCs w:val="24"/>
        </w:rPr>
        <w:t>back</w:t>
      </w:r>
      <w:r w:rsidR="002D180C" w:rsidRPr="00A827AA">
        <w:rPr>
          <w:rFonts w:ascii="Times New Roman" w:hAnsi="Times New Roman" w:cs="Times New Roman"/>
          <w:sz w:val="24"/>
          <w:szCs w:val="24"/>
        </w:rPr>
        <w:t xml:space="preserve"> E</w:t>
      </w:r>
      <w:r w:rsidR="00B40B6D" w:rsidRPr="00A827AA">
        <w:rPr>
          <w:rFonts w:ascii="Times New Roman" w:hAnsi="Times New Roman" w:cs="Times New Roman"/>
          <w:sz w:val="24"/>
          <w:szCs w:val="24"/>
        </w:rPr>
        <w:t>ast. Have we addressed campus safety</w:t>
      </w:r>
      <w:r w:rsidR="002D180C" w:rsidRPr="00A827AA">
        <w:rPr>
          <w:rFonts w:ascii="Times New Roman" w:hAnsi="Times New Roman" w:cs="Times New Roman"/>
          <w:sz w:val="24"/>
          <w:szCs w:val="24"/>
        </w:rPr>
        <w:t xml:space="preserve"> on our campus? </w:t>
      </w:r>
      <w:r w:rsidRPr="00A827AA">
        <w:rPr>
          <w:rFonts w:ascii="Times New Roman" w:hAnsi="Times New Roman" w:cs="Times New Roman"/>
          <w:sz w:val="24"/>
          <w:szCs w:val="24"/>
        </w:rPr>
        <w:t xml:space="preserve">The faculty member brought up concern about cellular connection and about door locks in classrooms. </w:t>
      </w:r>
      <w:r w:rsidR="00CE5707" w:rsidRPr="00A827AA">
        <w:rPr>
          <w:rFonts w:ascii="Times New Roman" w:hAnsi="Times New Roman" w:cs="Times New Roman"/>
          <w:sz w:val="24"/>
          <w:szCs w:val="24"/>
        </w:rPr>
        <w:t xml:space="preserve"> </w:t>
      </w:r>
      <w:r w:rsidR="002D180C" w:rsidRPr="00A827AA">
        <w:rPr>
          <w:rFonts w:ascii="Times New Roman" w:hAnsi="Times New Roman" w:cs="Times New Roman"/>
          <w:sz w:val="24"/>
          <w:szCs w:val="24"/>
        </w:rPr>
        <w:t xml:space="preserve">Speaker Thompson </w:t>
      </w:r>
      <w:r w:rsidRPr="00A827AA">
        <w:rPr>
          <w:rFonts w:ascii="Times New Roman" w:hAnsi="Times New Roman" w:cs="Times New Roman"/>
          <w:sz w:val="24"/>
          <w:szCs w:val="24"/>
        </w:rPr>
        <w:t>note he directs students’ attention to</w:t>
      </w:r>
      <w:r w:rsidR="002D180C" w:rsidRPr="00A827AA">
        <w:rPr>
          <w:rFonts w:ascii="Times New Roman" w:hAnsi="Times New Roman" w:cs="Times New Roman"/>
          <w:sz w:val="24"/>
          <w:szCs w:val="24"/>
        </w:rPr>
        <w:t xml:space="preserve"> the campus run</w:t>
      </w:r>
      <w:r w:rsidR="00B40B6D" w:rsidRPr="00A827AA">
        <w:rPr>
          <w:rFonts w:ascii="Times New Roman" w:hAnsi="Times New Roman" w:cs="Times New Roman"/>
          <w:sz w:val="24"/>
          <w:szCs w:val="24"/>
        </w:rPr>
        <w:t>, hide, and fight video.</w:t>
      </w:r>
    </w:p>
    <w:p w14:paraId="04319C48" w14:textId="77777777" w:rsidR="00B40B6D" w:rsidRPr="00A827AA" w:rsidRDefault="00B40B6D" w:rsidP="001D45BA">
      <w:pPr>
        <w:spacing w:after="0" w:line="240" w:lineRule="auto"/>
        <w:rPr>
          <w:rFonts w:ascii="Times New Roman" w:hAnsi="Times New Roman" w:cs="Times New Roman"/>
          <w:sz w:val="24"/>
          <w:szCs w:val="24"/>
        </w:rPr>
      </w:pPr>
    </w:p>
    <w:p w14:paraId="7E4537F1" w14:textId="1619507D" w:rsidR="00B40B6D" w:rsidRPr="00A827AA" w:rsidRDefault="002D180C" w:rsidP="001D45BA">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Wood </w:t>
      </w:r>
      <w:r w:rsidR="0001586E" w:rsidRPr="00A827AA">
        <w:rPr>
          <w:rFonts w:ascii="Times New Roman" w:hAnsi="Times New Roman" w:cs="Times New Roman"/>
          <w:sz w:val="24"/>
          <w:szCs w:val="24"/>
        </w:rPr>
        <w:t xml:space="preserve">announced that he </w:t>
      </w:r>
      <w:r w:rsidRPr="00A827AA">
        <w:rPr>
          <w:rFonts w:ascii="Times New Roman" w:hAnsi="Times New Roman" w:cs="Times New Roman"/>
          <w:sz w:val="24"/>
          <w:szCs w:val="24"/>
        </w:rPr>
        <w:t xml:space="preserve">is the </w:t>
      </w:r>
      <w:r w:rsidR="0001586E" w:rsidRPr="00A827AA">
        <w:rPr>
          <w:rFonts w:ascii="Times New Roman" w:hAnsi="Times New Roman" w:cs="Times New Roman"/>
          <w:sz w:val="24"/>
          <w:szCs w:val="24"/>
        </w:rPr>
        <w:t xml:space="preserve">CFA </w:t>
      </w:r>
      <w:r w:rsidRPr="00A827AA">
        <w:rPr>
          <w:rFonts w:ascii="Times New Roman" w:hAnsi="Times New Roman" w:cs="Times New Roman"/>
          <w:sz w:val="24"/>
          <w:szCs w:val="24"/>
        </w:rPr>
        <w:t>representative</w:t>
      </w:r>
      <w:r w:rsidR="00B40B6D" w:rsidRPr="00A827AA">
        <w:rPr>
          <w:rFonts w:ascii="Times New Roman" w:hAnsi="Times New Roman" w:cs="Times New Roman"/>
          <w:sz w:val="24"/>
          <w:szCs w:val="24"/>
        </w:rPr>
        <w:t xml:space="preserve"> on </w:t>
      </w:r>
      <w:r w:rsidRPr="00A827AA">
        <w:rPr>
          <w:rFonts w:ascii="Times New Roman" w:hAnsi="Times New Roman" w:cs="Times New Roman"/>
          <w:sz w:val="24"/>
          <w:szCs w:val="24"/>
        </w:rPr>
        <w:t xml:space="preserve">the </w:t>
      </w:r>
      <w:r w:rsidR="00B40B6D" w:rsidRPr="00A827AA">
        <w:rPr>
          <w:rFonts w:ascii="Times New Roman" w:hAnsi="Times New Roman" w:cs="Times New Roman"/>
          <w:sz w:val="24"/>
          <w:szCs w:val="24"/>
        </w:rPr>
        <w:t>campus safety committee. They meet this month and meet once</w:t>
      </w:r>
      <w:r w:rsidRPr="00A827AA">
        <w:rPr>
          <w:rFonts w:ascii="Times New Roman" w:hAnsi="Times New Roman" w:cs="Times New Roman"/>
          <w:sz w:val="24"/>
          <w:szCs w:val="24"/>
        </w:rPr>
        <w:t xml:space="preserve"> a month.</w:t>
      </w:r>
      <w:r w:rsidR="00CE5707" w:rsidRPr="00A827AA">
        <w:rPr>
          <w:rFonts w:ascii="Times New Roman" w:hAnsi="Times New Roman" w:cs="Times New Roman"/>
          <w:sz w:val="24"/>
          <w:szCs w:val="24"/>
        </w:rPr>
        <w:t xml:space="preserve"> </w:t>
      </w:r>
      <w:r w:rsidRPr="00A827AA">
        <w:rPr>
          <w:rFonts w:ascii="Times New Roman" w:hAnsi="Times New Roman" w:cs="Times New Roman"/>
          <w:sz w:val="24"/>
          <w:szCs w:val="24"/>
        </w:rPr>
        <w:t xml:space="preserve">He will </w:t>
      </w:r>
      <w:r w:rsidR="00B40B6D" w:rsidRPr="00A827AA">
        <w:rPr>
          <w:rFonts w:ascii="Times New Roman" w:hAnsi="Times New Roman" w:cs="Times New Roman"/>
          <w:sz w:val="24"/>
          <w:szCs w:val="24"/>
        </w:rPr>
        <w:t xml:space="preserve">bring </w:t>
      </w:r>
      <w:r w:rsidRPr="00A827AA">
        <w:rPr>
          <w:rFonts w:ascii="Times New Roman" w:hAnsi="Times New Roman" w:cs="Times New Roman"/>
          <w:sz w:val="24"/>
          <w:szCs w:val="24"/>
        </w:rPr>
        <w:t xml:space="preserve">this </w:t>
      </w:r>
      <w:r w:rsidR="00B40B6D" w:rsidRPr="00A827AA">
        <w:rPr>
          <w:rFonts w:ascii="Times New Roman" w:hAnsi="Times New Roman" w:cs="Times New Roman"/>
          <w:sz w:val="24"/>
          <w:szCs w:val="24"/>
        </w:rPr>
        <w:t xml:space="preserve">to their attention. </w:t>
      </w:r>
    </w:p>
    <w:p w14:paraId="408004D3" w14:textId="77777777" w:rsidR="00B40B6D" w:rsidRPr="00A827AA" w:rsidRDefault="00B40B6D" w:rsidP="001D45BA">
      <w:pPr>
        <w:spacing w:after="0" w:line="240" w:lineRule="auto"/>
        <w:rPr>
          <w:rFonts w:ascii="Times New Roman" w:hAnsi="Times New Roman" w:cs="Times New Roman"/>
          <w:sz w:val="24"/>
          <w:szCs w:val="24"/>
        </w:rPr>
      </w:pPr>
    </w:p>
    <w:p w14:paraId="0A45D844" w14:textId="1450F233" w:rsidR="00B40B6D" w:rsidRDefault="00B40B6D" w:rsidP="001D45BA">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Shimek </w:t>
      </w:r>
      <w:r w:rsidR="0001586E" w:rsidRPr="00A827AA">
        <w:rPr>
          <w:rFonts w:ascii="Times New Roman" w:hAnsi="Times New Roman" w:cs="Times New Roman"/>
          <w:sz w:val="24"/>
          <w:szCs w:val="24"/>
        </w:rPr>
        <w:t>suggested</w:t>
      </w:r>
      <w:r w:rsidRPr="00A827AA">
        <w:rPr>
          <w:rFonts w:ascii="Times New Roman" w:hAnsi="Times New Roman" w:cs="Times New Roman"/>
          <w:sz w:val="24"/>
          <w:szCs w:val="24"/>
        </w:rPr>
        <w:t xml:space="preserve"> inviting Andy Roy</w:t>
      </w:r>
      <w:r w:rsidR="002D180C" w:rsidRPr="00A827AA">
        <w:rPr>
          <w:rFonts w:ascii="Times New Roman" w:hAnsi="Times New Roman" w:cs="Times New Roman"/>
          <w:sz w:val="24"/>
          <w:szCs w:val="24"/>
        </w:rPr>
        <w:t xml:space="preserve"> Chief of P</w:t>
      </w:r>
      <w:r w:rsidRPr="00A827AA">
        <w:rPr>
          <w:rFonts w:ascii="Times New Roman" w:hAnsi="Times New Roman" w:cs="Times New Roman"/>
          <w:sz w:val="24"/>
          <w:szCs w:val="24"/>
        </w:rPr>
        <w:t>olice to a meeting</w:t>
      </w:r>
      <w:r w:rsidR="0001586E" w:rsidRPr="00A827AA">
        <w:rPr>
          <w:rFonts w:ascii="Times New Roman" w:hAnsi="Times New Roman" w:cs="Times New Roman"/>
          <w:sz w:val="24"/>
          <w:szCs w:val="24"/>
        </w:rPr>
        <w:t xml:space="preserve"> to discuss</w:t>
      </w:r>
      <w:r w:rsidR="002D180C" w:rsidRPr="00A827AA">
        <w:rPr>
          <w:rFonts w:ascii="Times New Roman" w:hAnsi="Times New Roman" w:cs="Times New Roman"/>
          <w:sz w:val="24"/>
          <w:szCs w:val="24"/>
        </w:rPr>
        <w:t xml:space="preserve"> protocols </w:t>
      </w:r>
      <w:r w:rsidR="0001586E" w:rsidRPr="00A827AA">
        <w:rPr>
          <w:rFonts w:ascii="Times New Roman" w:hAnsi="Times New Roman" w:cs="Times New Roman"/>
          <w:sz w:val="24"/>
          <w:szCs w:val="24"/>
        </w:rPr>
        <w:t>already in</w:t>
      </w:r>
      <w:r w:rsidR="002D180C" w:rsidRPr="00A827AA">
        <w:rPr>
          <w:rFonts w:ascii="Times New Roman" w:hAnsi="Times New Roman" w:cs="Times New Roman"/>
          <w:sz w:val="24"/>
          <w:szCs w:val="24"/>
        </w:rPr>
        <w:t xml:space="preserve"> place</w:t>
      </w:r>
      <w:r w:rsidR="0001586E" w:rsidRPr="00A827AA">
        <w:rPr>
          <w:rFonts w:ascii="Times New Roman" w:hAnsi="Times New Roman" w:cs="Times New Roman"/>
          <w:sz w:val="24"/>
          <w:szCs w:val="24"/>
        </w:rPr>
        <w:t>, for instance,  “s</w:t>
      </w:r>
      <w:r w:rsidR="002D180C" w:rsidRPr="00A827AA">
        <w:rPr>
          <w:rFonts w:ascii="Times New Roman" w:hAnsi="Times New Roman" w:cs="Times New Roman"/>
          <w:sz w:val="24"/>
          <w:szCs w:val="24"/>
        </w:rPr>
        <w:t>helter</w:t>
      </w:r>
      <w:r w:rsidR="0001586E" w:rsidRPr="00A827AA">
        <w:rPr>
          <w:rFonts w:ascii="Times New Roman" w:hAnsi="Times New Roman" w:cs="Times New Roman"/>
          <w:sz w:val="24"/>
          <w:szCs w:val="24"/>
        </w:rPr>
        <w:t xml:space="preserve">s in </w:t>
      </w:r>
      <w:r w:rsidR="002D180C" w:rsidRPr="00A827AA">
        <w:rPr>
          <w:rFonts w:ascii="Times New Roman" w:hAnsi="Times New Roman" w:cs="Times New Roman"/>
          <w:sz w:val="24"/>
          <w:szCs w:val="24"/>
        </w:rPr>
        <w:t>p</w:t>
      </w:r>
      <w:r w:rsidRPr="00A827AA">
        <w:rPr>
          <w:rFonts w:ascii="Times New Roman" w:hAnsi="Times New Roman" w:cs="Times New Roman"/>
          <w:sz w:val="24"/>
          <w:szCs w:val="24"/>
        </w:rPr>
        <w:t>lace</w:t>
      </w:r>
      <w:r w:rsidR="0001586E" w:rsidRPr="00A827AA">
        <w:rPr>
          <w:rFonts w:ascii="Times New Roman" w:hAnsi="Times New Roman" w:cs="Times New Roman"/>
          <w:sz w:val="24"/>
          <w:szCs w:val="24"/>
        </w:rPr>
        <w:t>.”</w:t>
      </w:r>
    </w:p>
    <w:p w14:paraId="3486525D" w14:textId="77777777" w:rsidR="00B40B6D" w:rsidRPr="00A827AA" w:rsidRDefault="00B40B6D" w:rsidP="001D45BA">
      <w:pPr>
        <w:spacing w:after="0" w:line="240" w:lineRule="auto"/>
        <w:rPr>
          <w:rFonts w:ascii="Times New Roman" w:hAnsi="Times New Roman" w:cs="Times New Roman"/>
          <w:sz w:val="24"/>
          <w:szCs w:val="24"/>
        </w:rPr>
      </w:pPr>
    </w:p>
    <w:p w14:paraId="03AAB351" w14:textId="254E3F10" w:rsidR="00B40B6D" w:rsidRPr="00A827AA" w:rsidRDefault="001D45BA" w:rsidP="001D45BA">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Strahm thanked Shimek, but averred that there is still a safety issue without locks on doors, since campus police response is not faster than a trigger. A shelter in place is only as good as being able to be sheltered. The policy does not address the two issues the faculty member raised.</w:t>
      </w:r>
    </w:p>
    <w:p w14:paraId="7C9FBDA9" w14:textId="77777777" w:rsidR="00A827AA" w:rsidRPr="00A827AA" w:rsidRDefault="00A827AA" w:rsidP="001D45BA">
      <w:pPr>
        <w:spacing w:after="0" w:line="240" w:lineRule="auto"/>
        <w:rPr>
          <w:rFonts w:ascii="Times New Roman" w:hAnsi="Times New Roman" w:cs="Times New Roman"/>
          <w:sz w:val="24"/>
          <w:szCs w:val="24"/>
        </w:rPr>
      </w:pPr>
    </w:p>
    <w:p w14:paraId="603B89FB" w14:textId="2FD43FC9" w:rsidR="002D180C" w:rsidRPr="00A827AA" w:rsidRDefault="00B40B6D" w:rsidP="001D45BA">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Garcia </w:t>
      </w:r>
      <w:r w:rsidR="001D45BA" w:rsidRPr="00A827AA">
        <w:rPr>
          <w:rFonts w:ascii="Times New Roman" w:hAnsi="Times New Roman" w:cs="Times New Roman"/>
          <w:sz w:val="24"/>
          <w:szCs w:val="24"/>
        </w:rPr>
        <w:t xml:space="preserve">added </w:t>
      </w:r>
      <w:r w:rsidRPr="00A827AA">
        <w:rPr>
          <w:rFonts w:ascii="Times New Roman" w:hAnsi="Times New Roman" w:cs="Times New Roman"/>
          <w:sz w:val="24"/>
          <w:szCs w:val="24"/>
        </w:rPr>
        <w:t xml:space="preserve">that </w:t>
      </w:r>
      <w:r w:rsidR="002D180C" w:rsidRPr="00A827AA">
        <w:rPr>
          <w:rFonts w:ascii="Times New Roman" w:hAnsi="Times New Roman" w:cs="Times New Roman"/>
          <w:sz w:val="24"/>
          <w:szCs w:val="24"/>
        </w:rPr>
        <w:t>the</w:t>
      </w:r>
      <w:r w:rsidRPr="00A827AA">
        <w:rPr>
          <w:rFonts w:ascii="Times New Roman" w:hAnsi="Times New Roman" w:cs="Times New Roman"/>
          <w:sz w:val="24"/>
          <w:szCs w:val="24"/>
        </w:rPr>
        <w:t xml:space="preserve"> campus Public Safety number can be posted in the classrooms. </w:t>
      </w:r>
    </w:p>
    <w:p w14:paraId="3377C949" w14:textId="77777777" w:rsidR="002D180C" w:rsidRPr="00A827AA" w:rsidRDefault="002D180C" w:rsidP="001D45BA">
      <w:pPr>
        <w:spacing w:after="0" w:line="240" w:lineRule="auto"/>
        <w:rPr>
          <w:rFonts w:ascii="Times New Roman" w:hAnsi="Times New Roman" w:cs="Times New Roman"/>
          <w:sz w:val="24"/>
          <w:szCs w:val="24"/>
        </w:rPr>
      </w:pPr>
    </w:p>
    <w:p w14:paraId="7260D6D8" w14:textId="3AD4F623" w:rsidR="00B40B6D" w:rsidRPr="00A827AA" w:rsidRDefault="00B40B6D" w:rsidP="001D45BA">
      <w:pPr>
        <w:spacing w:after="0" w:line="240" w:lineRule="auto"/>
        <w:rPr>
          <w:rFonts w:ascii="Times New Roman" w:hAnsi="Times New Roman" w:cs="Times New Roman"/>
          <w:sz w:val="24"/>
          <w:szCs w:val="24"/>
        </w:rPr>
      </w:pPr>
      <w:r w:rsidRPr="00A827AA">
        <w:rPr>
          <w:rFonts w:ascii="Times New Roman" w:hAnsi="Times New Roman" w:cs="Times New Roman"/>
          <w:sz w:val="24"/>
          <w:szCs w:val="24"/>
        </w:rPr>
        <w:t xml:space="preserve">Park </w:t>
      </w:r>
      <w:r w:rsidR="001D45BA" w:rsidRPr="00A827AA">
        <w:rPr>
          <w:rFonts w:ascii="Times New Roman" w:hAnsi="Times New Roman" w:cs="Times New Roman"/>
          <w:sz w:val="24"/>
          <w:szCs w:val="24"/>
        </w:rPr>
        <w:t xml:space="preserve">noted that a </w:t>
      </w:r>
      <w:r w:rsidR="001D45BA" w:rsidRPr="00A827AA">
        <w:rPr>
          <w:rFonts w:ascii="Times New Roman" w:hAnsi="Times New Roman"/>
          <w:sz w:val="24"/>
          <w:szCs w:val="24"/>
        </w:rPr>
        <w:t>survey was sent out regarding safety issues among library faculty and staff. Results of that have not yet been compiled.</w:t>
      </w:r>
    </w:p>
    <w:p w14:paraId="081F1482" w14:textId="77777777" w:rsidR="00B40B6D" w:rsidRPr="00A827AA" w:rsidRDefault="00B40B6D" w:rsidP="001D45BA">
      <w:pPr>
        <w:spacing w:after="0" w:line="240" w:lineRule="auto"/>
        <w:rPr>
          <w:rFonts w:ascii="Times New Roman" w:hAnsi="Times New Roman" w:cs="Times New Roman"/>
          <w:sz w:val="24"/>
          <w:szCs w:val="24"/>
        </w:rPr>
      </w:pPr>
    </w:p>
    <w:p w14:paraId="177504DC" w14:textId="173BECB7" w:rsidR="00B40B6D" w:rsidRPr="00A827AA" w:rsidRDefault="001D45BA" w:rsidP="00A827AA">
      <w:pPr>
        <w:rPr>
          <w:rFonts w:ascii="Times New Roman" w:hAnsi="Times New Roman"/>
          <w:sz w:val="24"/>
          <w:szCs w:val="24"/>
        </w:rPr>
      </w:pPr>
      <w:r w:rsidRPr="00A827AA">
        <w:rPr>
          <w:rFonts w:ascii="Times New Roman" w:hAnsi="Times New Roman"/>
          <w:sz w:val="24"/>
          <w:szCs w:val="24"/>
        </w:rPr>
        <w:t xml:space="preserve">Gerson pointed out that if there is a hardline telephone in a room on campus, calling 911 will reach campus police. </w:t>
      </w:r>
    </w:p>
    <w:p w14:paraId="7F4837F8" w14:textId="77777777" w:rsidR="00B40B6D" w:rsidRPr="00A827AA" w:rsidRDefault="00B40B6D" w:rsidP="001D45BA">
      <w:pPr>
        <w:numPr>
          <w:ilvl w:val="0"/>
          <w:numId w:val="28"/>
        </w:numPr>
        <w:suppressAutoHyphens w:val="0"/>
        <w:spacing w:after="0" w:line="240" w:lineRule="auto"/>
        <w:rPr>
          <w:rFonts w:ascii="Times New Roman" w:hAnsi="Times New Roman" w:cs="Times New Roman"/>
          <w:b/>
          <w:sz w:val="24"/>
          <w:szCs w:val="24"/>
        </w:rPr>
      </w:pPr>
      <w:r w:rsidRPr="00A827AA">
        <w:rPr>
          <w:rFonts w:ascii="Times New Roman" w:hAnsi="Times New Roman" w:cs="Times New Roman"/>
          <w:b/>
          <w:sz w:val="24"/>
          <w:szCs w:val="24"/>
        </w:rPr>
        <w:t>Adjournment</w:t>
      </w:r>
    </w:p>
    <w:p w14:paraId="10983350" w14:textId="77777777" w:rsidR="00B40B6D" w:rsidRPr="00A827AA" w:rsidRDefault="00B40B6D" w:rsidP="003C7E64">
      <w:pPr>
        <w:spacing w:after="0" w:line="240" w:lineRule="auto"/>
        <w:ind w:left="360" w:firstLine="360"/>
        <w:rPr>
          <w:rFonts w:ascii="Times New Roman" w:hAnsi="Times New Roman" w:cs="Times New Roman"/>
          <w:sz w:val="24"/>
          <w:szCs w:val="24"/>
        </w:rPr>
      </w:pPr>
      <w:r w:rsidRPr="00A827AA">
        <w:rPr>
          <w:rFonts w:ascii="Times New Roman" w:hAnsi="Times New Roman" w:cs="Times New Roman"/>
          <w:sz w:val="24"/>
          <w:szCs w:val="24"/>
        </w:rPr>
        <w:t>3:55pm</w:t>
      </w:r>
    </w:p>
    <w:p w14:paraId="7E6C9010" w14:textId="694E02ED" w:rsidR="008B50FB" w:rsidRPr="001D45BA" w:rsidRDefault="008B50FB" w:rsidP="009A5B8D">
      <w:pPr>
        <w:spacing w:after="0" w:line="240" w:lineRule="auto"/>
        <w:rPr>
          <w:rFonts w:ascii="Times New Roman" w:hAnsi="Times New Roman" w:cs="Times New Roman"/>
          <w:sz w:val="24"/>
          <w:szCs w:val="24"/>
        </w:rPr>
      </w:pPr>
    </w:p>
    <w:sectPr w:rsidR="008B50FB" w:rsidRPr="001D45BA" w:rsidSect="00EA179F">
      <w:headerReference w:type="default" r:id="rId9"/>
      <w:footerReference w:type="default" r:id="rId10"/>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42D1" w14:textId="77777777" w:rsidR="00DB1357" w:rsidRDefault="00DB1357">
      <w:pPr>
        <w:spacing w:after="0" w:line="240" w:lineRule="auto"/>
      </w:pPr>
      <w:r>
        <w:separator/>
      </w:r>
    </w:p>
  </w:endnote>
  <w:endnote w:type="continuationSeparator" w:id="0">
    <w:p w14:paraId="0CE1F3BA" w14:textId="77777777" w:rsidR="00DB1357" w:rsidRDefault="00DB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Noteworthy Light">
    <w:altName w:val="Arial Unicode MS"/>
    <w:charset w:val="00"/>
    <w:family w:val="auto"/>
    <w:pitch w:val="variable"/>
    <w:sig w:usb0="00000001" w:usb1="08000048" w:usb2="146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58EFD845" w14:textId="73B2705F" w:rsidR="0001586E" w:rsidRDefault="0001586E">
        <w:pPr>
          <w:pStyle w:val="Footer"/>
          <w:jc w:val="center"/>
        </w:pPr>
        <w:r>
          <w:fldChar w:fldCharType="begin"/>
        </w:r>
        <w:r>
          <w:instrText xml:space="preserve"> PAGE   \* MERGEFORMAT </w:instrText>
        </w:r>
        <w:r>
          <w:fldChar w:fldCharType="separate"/>
        </w:r>
        <w:r w:rsidR="00610857">
          <w:rPr>
            <w:noProof/>
          </w:rPr>
          <w:t>4</w:t>
        </w:r>
        <w:r>
          <w:rPr>
            <w:noProof/>
          </w:rPr>
          <w:fldChar w:fldCharType="end"/>
        </w:r>
      </w:p>
    </w:sdtContent>
  </w:sdt>
  <w:p w14:paraId="3F7688EB" w14:textId="77777777" w:rsidR="0001586E" w:rsidRDefault="00015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A05B2" w14:textId="77777777" w:rsidR="00DB1357" w:rsidRDefault="00DB1357">
      <w:pPr>
        <w:spacing w:after="0" w:line="240" w:lineRule="auto"/>
      </w:pPr>
      <w:r>
        <w:separator/>
      </w:r>
    </w:p>
  </w:footnote>
  <w:footnote w:type="continuationSeparator" w:id="0">
    <w:p w14:paraId="46128FC3" w14:textId="77777777" w:rsidR="00DB1357" w:rsidRDefault="00DB1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71CE" w14:textId="7A79A9AB" w:rsidR="0001586E" w:rsidRDefault="0001586E" w:rsidP="00EA4A3A">
    <w:pPr>
      <w:pStyle w:val="Header"/>
      <w:jc w:val="center"/>
    </w:pPr>
  </w:p>
  <w:p w14:paraId="6F540ABC" w14:textId="77777777" w:rsidR="0001586E" w:rsidRDefault="00015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AE862C"/>
    <w:lvl w:ilvl="0" w:tplc="D4EE647C">
      <w:start w:val="1"/>
      <w:numFmt w:val="upp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428337C"/>
    <w:multiLevelType w:val="hybridMultilevel"/>
    <w:tmpl w:val="85BAA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F37CF"/>
    <w:multiLevelType w:val="hybridMultilevel"/>
    <w:tmpl w:val="6052A292"/>
    <w:lvl w:ilvl="0" w:tplc="0CEAE89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E21A0C"/>
    <w:multiLevelType w:val="hybridMultilevel"/>
    <w:tmpl w:val="842C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12">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D21B0"/>
    <w:multiLevelType w:val="hybridMultilevel"/>
    <w:tmpl w:val="82E6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2146B"/>
    <w:multiLevelType w:val="hybridMultilevel"/>
    <w:tmpl w:val="0CA80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003B9"/>
    <w:multiLevelType w:val="hybridMultilevel"/>
    <w:tmpl w:val="7576D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C0DE9"/>
    <w:multiLevelType w:val="hybridMultilevel"/>
    <w:tmpl w:val="E19A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B6D1EC4"/>
    <w:multiLevelType w:val="multilevel"/>
    <w:tmpl w:val="18E4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92A479C"/>
    <w:multiLevelType w:val="hybridMultilevel"/>
    <w:tmpl w:val="18E45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7BDC7863"/>
    <w:multiLevelType w:val="hybridMultilevel"/>
    <w:tmpl w:val="939EA72A"/>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472E8"/>
    <w:multiLevelType w:val="hybridMultilevel"/>
    <w:tmpl w:val="36E8EB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33A05"/>
    <w:multiLevelType w:val="hybridMultilevel"/>
    <w:tmpl w:val="7B388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5"/>
  </w:num>
  <w:num w:numId="4">
    <w:abstractNumId w:val="6"/>
  </w:num>
  <w:num w:numId="5">
    <w:abstractNumId w:val="31"/>
  </w:num>
  <w:num w:numId="6">
    <w:abstractNumId w:val="11"/>
  </w:num>
  <w:num w:numId="7">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2"/>
  </w:num>
  <w:num w:numId="15">
    <w:abstractNumId w:val="4"/>
  </w:num>
  <w:num w:numId="16">
    <w:abstractNumId w:val="29"/>
  </w:num>
  <w:num w:numId="17">
    <w:abstractNumId w:val="20"/>
  </w:num>
  <w:num w:numId="18">
    <w:abstractNumId w:val="8"/>
  </w:num>
  <w:num w:numId="19">
    <w:abstractNumId w:val="27"/>
  </w:num>
  <w:num w:numId="20">
    <w:abstractNumId w:val="10"/>
  </w:num>
  <w:num w:numId="21">
    <w:abstractNumId w:val="24"/>
  </w:num>
  <w:num w:numId="22">
    <w:abstractNumId w:val="15"/>
  </w:num>
  <w:num w:numId="23">
    <w:abstractNumId w:val="12"/>
  </w:num>
  <w:num w:numId="24">
    <w:abstractNumId w:val="33"/>
  </w:num>
  <w:num w:numId="25">
    <w:abstractNumId w:val="32"/>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4"/>
  </w:num>
  <w:num w:numId="29">
    <w:abstractNumId w:val="16"/>
  </w:num>
  <w:num w:numId="30">
    <w:abstractNumId w:val="13"/>
  </w:num>
  <w:num w:numId="31">
    <w:abstractNumId w:val="14"/>
  </w:num>
  <w:num w:numId="32">
    <w:abstractNumId w:val="9"/>
  </w:num>
  <w:num w:numId="33">
    <w:abstractNumId w:val="17"/>
  </w:num>
  <w:num w:numId="34">
    <w:abstractNumId w:val="26"/>
  </w:num>
  <w:num w:numId="35">
    <w:abstractNumId w:val="2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4526"/>
    <w:rsid w:val="00024DFA"/>
    <w:rsid w:val="00027049"/>
    <w:rsid w:val="00027228"/>
    <w:rsid w:val="00033161"/>
    <w:rsid w:val="00033278"/>
    <w:rsid w:val="000343A1"/>
    <w:rsid w:val="00037137"/>
    <w:rsid w:val="00040235"/>
    <w:rsid w:val="00041D66"/>
    <w:rsid w:val="00043229"/>
    <w:rsid w:val="00043895"/>
    <w:rsid w:val="00043F22"/>
    <w:rsid w:val="0004596E"/>
    <w:rsid w:val="0004615B"/>
    <w:rsid w:val="00047A0C"/>
    <w:rsid w:val="00050CA6"/>
    <w:rsid w:val="00050DB9"/>
    <w:rsid w:val="00052DBF"/>
    <w:rsid w:val="0005517D"/>
    <w:rsid w:val="00057CF8"/>
    <w:rsid w:val="000617C9"/>
    <w:rsid w:val="00064B02"/>
    <w:rsid w:val="00064B3E"/>
    <w:rsid w:val="00067FEE"/>
    <w:rsid w:val="00072140"/>
    <w:rsid w:val="00073AE2"/>
    <w:rsid w:val="00073B8A"/>
    <w:rsid w:val="00075BD5"/>
    <w:rsid w:val="00076329"/>
    <w:rsid w:val="000769A5"/>
    <w:rsid w:val="000775F8"/>
    <w:rsid w:val="00077932"/>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551E"/>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6C1"/>
    <w:rsid w:val="000D3A20"/>
    <w:rsid w:val="000D43A0"/>
    <w:rsid w:val="000D45B2"/>
    <w:rsid w:val="000D5AF0"/>
    <w:rsid w:val="000E0C19"/>
    <w:rsid w:val="000E0E25"/>
    <w:rsid w:val="000E1014"/>
    <w:rsid w:val="000E2244"/>
    <w:rsid w:val="000E44FD"/>
    <w:rsid w:val="000E48EA"/>
    <w:rsid w:val="000E4FF1"/>
    <w:rsid w:val="000E5845"/>
    <w:rsid w:val="000F0344"/>
    <w:rsid w:val="000F0D0A"/>
    <w:rsid w:val="000F0DA4"/>
    <w:rsid w:val="000F50A4"/>
    <w:rsid w:val="000F6259"/>
    <w:rsid w:val="000F6B43"/>
    <w:rsid w:val="000F7CBE"/>
    <w:rsid w:val="00103DEC"/>
    <w:rsid w:val="00106A1B"/>
    <w:rsid w:val="00106F14"/>
    <w:rsid w:val="001073B1"/>
    <w:rsid w:val="00111243"/>
    <w:rsid w:val="0011140E"/>
    <w:rsid w:val="00112C0D"/>
    <w:rsid w:val="00113E40"/>
    <w:rsid w:val="00115641"/>
    <w:rsid w:val="0011731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6857"/>
    <w:rsid w:val="00146BC2"/>
    <w:rsid w:val="00146CAF"/>
    <w:rsid w:val="00147A97"/>
    <w:rsid w:val="00150344"/>
    <w:rsid w:val="0015069E"/>
    <w:rsid w:val="00150CE8"/>
    <w:rsid w:val="0015123B"/>
    <w:rsid w:val="00153E02"/>
    <w:rsid w:val="00154F41"/>
    <w:rsid w:val="00155331"/>
    <w:rsid w:val="00155AF5"/>
    <w:rsid w:val="00160B38"/>
    <w:rsid w:val="001624B3"/>
    <w:rsid w:val="00162A7E"/>
    <w:rsid w:val="00163CDC"/>
    <w:rsid w:val="00164490"/>
    <w:rsid w:val="001703A0"/>
    <w:rsid w:val="00170B0A"/>
    <w:rsid w:val="001719B7"/>
    <w:rsid w:val="00172797"/>
    <w:rsid w:val="00174680"/>
    <w:rsid w:val="0017511B"/>
    <w:rsid w:val="001769A4"/>
    <w:rsid w:val="00177324"/>
    <w:rsid w:val="00177AB8"/>
    <w:rsid w:val="00180957"/>
    <w:rsid w:val="00180C62"/>
    <w:rsid w:val="00181A85"/>
    <w:rsid w:val="00182D2A"/>
    <w:rsid w:val="00183599"/>
    <w:rsid w:val="001860F6"/>
    <w:rsid w:val="0018697A"/>
    <w:rsid w:val="00186D6B"/>
    <w:rsid w:val="00187031"/>
    <w:rsid w:val="00187942"/>
    <w:rsid w:val="00193CA0"/>
    <w:rsid w:val="00195ACD"/>
    <w:rsid w:val="001962C9"/>
    <w:rsid w:val="001966B0"/>
    <w:rsid w:val="00197A70"/>
    <w:rsid w:val="00197F02"/>
    <w:rsid w:val="001A040E"/>
    <w:rsid w:val="001A1343"/>
    <w:rsid w:val="001A188A"/>
    <w:rsid w:val="001A25AE"/>
    <w:rsid w:val="001A38D3"/>
    <w:rsid w:val="001A69E4"/>
    <w:rsid w:val="001A726B"/>
    <w:rsid w:val="001B2A2D"/>
    <w:rsid w:val="001B2CF6"/>
    <w:rsid w:val="001B6253"/>
    <w:rsid w:val="001B70EA"/>
    <w:rsid w:val="001C1243"/>
    <w:rsid w:val="001C4414"/>
    <w:rsid w:val="001C61AF"/>
    <w:rsid w:val="001C639A"/>
    <w:rsid w:val="001C7502"/>
    <w:rsid w:val="001C7715"/>
    <w:rsid w:val="001D337F"/>
    <w:rsid w:val="001D45BA"/>
    <w:rsid w:val="001D5711"/>
    <w:rsid w:val="001D59CE"/>
    <w:rsid w:val="001D5E38"/>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943"/>
    <w:rsid w:val="00213BDB"/>
    <w:rsid w:val="00215D87"/>
    <w:rsid w:val="00216AC4"/>
    <w:rsid w:val="00217A52"/>
    <w:rsid w:val="00221126"/>
    <w:rsid w:val="00223EC4"/>
    <w:rsid w:val="002247CE"/>
    <w:rsid w:val="0022589E"/>
    <w:rsid w:val="00225EE7"/>
    <w:rsid w:val="00226A59"/>
    <w:rsid w:val="00230D14"/>
    <w:rsid w:val="0023131F"/>
    <w:rsid w:val="00232225"/>
    <w:rsid w:val="002330E4"/>
    <w:rsid w:val="00234A94"/>
    <w:rsid w:val="00235B26"/>
    <w:rsid w:val="00237360"/>
    <w:rsid w:val="00240D77"/>
    <w:rsid w:val="00243DD4"/>
    <w:rsid w:val="0024467F"/>
    <w:rsid w:val="00244A27"/>
    <w:rsid w:val="00252EED"/>
    <w:rsid w:val="00253E22"/>
    <w:rsid w:val="00254156"/>
    <w:rsid w:val="00254806"/>
    <w:rsid w:val="00254F94"/>
    <w:rsid w:val="00257B02"/>
    <w:rsid w:val="002617B1"/>
    <w:rsid w:val="00262892"/>
    <w:rsid w:val="002666ED"/>
    <w:rsid w:val="00266866"/>
    <w:rsid w:val="00267A35"/>
    <w:rsid w:val="002722BC"/>
    <w:rsid w:val="00272361"/>
    <w:rsid w:val="00272B4F"/>
    <w:rsid w:val="002771E5"/>
    <w:rsid w:val="002777FE"/>
    <w:rsid w:val="00277B17"/>
    <w:rsid w:val="00277F81"/>
    <w:rsid w:val="00280346"/>
    <w:rsid w:val="00281EFA"/>
    <w:rsid w:val="00281F27"/>
    <w:rsid w:val="002844D3"/>
    <w:rsid w:val="00284551"/>
    <w:rsid w:val="00290885"/>
    <w:rsid w:val="0029343E"/>
    <w:rsid w:val="00295319"/>
    <w:rsid w:val="00297985"/>
    <w:rsid w:val="002A178F"/>
    <w:rsid w:val="002A3584"/>
    <w:rsid w:val="002A4CA2"/>
    <w:rsid w:val="002A6447"/>
    <w:rsid w:val="002A78D7"/>
    <w:rsid w:val="002B0C82"/>
    <w:rsid w:val="002B716F"/>
    <w:rsid w:val="002B731D"/>
    <w:rsid w:val="002B7913"/>
    <w:rsid w:val="002B7AAD"/>
    <w:rsid w:val="002C11D3"/>
    <w:rsid w:val="002C138C"/>
    <w:rsid w:val="002C23E1"/>
    <w:rsid w:val="002C2B93"/>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18AD"/>
    <w:rsid w:val="00313B13"/>
    <w:rsid w:val="0031497B"/>
    <w:rsid w:val="00317E1D"/>
    <w:rsid w:val="003208A4"/>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6222"/>
    <w:rsid w:val="00357E77"/>
    <w:rsid w:val="003614A8"/>
    <w:rsid w:val="003625E5"/>
    <w:rsid w:val="0036316E"/>
    <w:rsid w:val="00363D1B"/>
    <w:rsid w:val="00364304"/>
    <w:rsid w:val="00365FE0"/>
    <w:rsid w:val="003666CA"/>
    <w:rsid w:val="003700BE"/>
    <w:rsid w:val="00371865"/>
    <w:rsid w:val="00371E6A"/>
    <w:rsid w:val="00373194"/>
    <w:rsid w:val="00375AB6"/>
    <w:rsid w:val="00376A26"/>
    <w:rsid w:val="0038053C"/>
    <w:rsid w:val="00381486"/>
    <w:rsid w:val="003814E6"/>
    <w:rsid w:val="003818D2"/>
    <w:rsid w:val="00382D36"/>
    <w:rsid w:val="00383069"/>
    <w:rsid w:val="00383B19"/>
    <w:rsid w:val="003852CD"/>
    <w:rsid w:val="00390E85"/>
    <w:rsid w:val="00392444"/>
    <w:rsid w:val="00394DF3"/>
    <w:rsid w:val="00394F38"/>
    <w:rsid w:val="00394F69"/>
    <w:rsid w:val="003965B2"/>
    <w:rsid w:val="00396E82"/>
    <w:rsid w:val="003A198F"/>
    <w:rsid w:val="003A1F9A"/>
    <w:rsid w:val="003A2C33"/>
    <w:rsid w:val="003A45DB"/>
    <w:rsid w:val="003A4F12"/>
    <w:rsid w:val="003B0153"/>
    <w:rsid w:val="003B2CE8"/>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4C8"/>
    <w:rsid w:val="004115FB"/>
    <w:rsid w:val="004221AB"/>
    <w:rsid w:val="00422440"/>
    <w:rsid w:val="0042434F"/>
    <w:rsid w:val="00425024"/>
    <w:rsid w:val="00425B7C"/>
    <w:rsid w:val="00426E59"/>
    <w:rsid w:val="004270C9"/>
    <w:rsid w:val="00430179"/>
    <w:rsid w:val="00432A70"/>
    <w:rsid w:val="0043510B"/>
    <w:rsid w:val="00436F16"/>
    <w:rsid w:val="00437649"/>
    <w:rsid w:val="004407AE"/>
    <w:rsid w:val="00443D48"/>
    <w:rsid w:val="0044445E"/>
    <w:rsid w:val="00444782"/>
    <w:rsid w:val="004451D5"/>
    <w:rsid w:val="00445515"/>
    <w:rsid w:val="00446414"/>
    <w:rsid w:val="00447232"/>
    <w:rsid w:val="00447472"/>
    <w:rsid w:val="004475EF"/>
    <w:rsid w:val="0045049D"/>
    <w:rsid w:val="00452293"/>
    <w:rsid w:val="0045443C"/>
    <w:rsid w:val="00454C82"/>
    <w:rsid w:val="004622A1"/>
    <w:rsid w:val="00462315"/>
    <w:rsid w:val="0046263E"/>
    <w:rsid w:val="00462BFE"/>
    <w:rsid w:val="00463923"/>
    <w:rsid w:val="00464337"/>
    <w:rsid w:val="00466ADC"/>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5206"/>
    <w:rsid w:val="004966B1"/>
    <w:rsid w:val="004973CA"/>
    <w:rsid w:val="00497B64"/>
    <w:rsid w:val="004A186F"/>
    <w:rsid w:val="004A339E"/>
    <w:rsid w:val="004A471E"/>
    <w:rsid w:val="004A629D"/>
    <w:rsid w:val="004A68EC"/>
    <w:rsid w:val="004B2D02"/>
    <w:rsid w:val="004B3255"/>
    <w:rsid w:val="004B3B36"/>
    <w:rsid w:val="004B52FA"/>
    <w:rsid w:val="004C0085"/>
    <w:rsid w:val="004C00E7"/>
    <w:rsid w:val="004C0F3E"/>
    <w:rsid w:val="004C11CD"/>
    <w:rsid w:val="004C2356"/>
    <w:rsid w:val="004C2A16"/>
    <w:rsid w:val="004C3B23"/>
    <w:rsid w:val="004C4214"/>
    <w:rsid w:val="004C5FE9"/>
    <w:rsid w:val="004C693D"/>
    <w:rsid w:val="004C6D68"/>
    <w:rsid w:val="004D0221"/>
    <w:rsid w:val="004D0356"/>
    <w:rsid w:val="004D1B25"/>
    <w:rsid w:val="004D2EB8"/>
    <w:rsid w:val="004D424B"/>
    <w:rsid w:val="004D4FF2"/>
    <w:rsid w:val="004D67AA"/>
    <w:rsid w:val="004D7093"/>
    <w:rsid w:val="004D7AA9"/>
    <w:rsid w:val="004D7BC0"/>
    <w:rsid w:val="004E0D84"/>
    <w:rsid w:val="004E1590"/>
    <w:rsid w:val="004E1C68"/>
    <w:rsid w:val="004E2A65"/>
    <w:rsid w:val="004E3214"/>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BA"/>
    <w:rsid w:val="005045C4"/>
    <w:rsid w:val="0050493A"/>
    <w:rsid w:val="00505FAA"/>
    <w:rsid w:val="00506DC7"/>
    <w:rsid w:val="005101EE"/>
    <w:rsid w:val="00512767"/>
    <w:rsid w:val="005130D9"/>
    <w:rsid w:val="00514CE3"/>
    <w:rsid w:val="0052322A"/>
    <w:rsid w:val="005237AC"/>
    <w:rsid w:val="00523E0E"/>
    <w:rsid w:val="00524438"/>
    <w:rsid w:val="00524940"/>
    <w:rsid w:val="00525B56"/>
    <w:rsid w:val="0052661A"/>
    <w:rsid w:val="00530F0D"/>
    <w:rsid w:val="005326CF"/>
    <w:rsid w:val="00532999"/>
    <w:rsid w:val="00532C02"/>
    <w:rsid w:val="0053456F"/>
    <w:rsid w:val="00534857"/>
    <w:rsid w:val="00534BFF"/>
    <w:rsid w:val="005351D7"/>
    <w:rsid w:val="00535A5E"/>
    <w:rsid w:val="00540420"/>
    <w:rsid w:val="00540D81"/>
    <w:rsid w:val="0054150F"/>
    <w:rsid w:val="005509F2"/>
    <w:rsid w:val="00551914"/>
    <w:rsid w:val="00552885"/>
    <w:rsid w:val="005531D6"/>
    <w:rsid w:val="00553BFD"/>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7813"/>
    <w:rsid w:val="00567DD5"/>
    <w:rsid w:val="00571771"/>
    <w:rsid w:val="00573552"/>
    <w:rsid w:val="005736D3"/>
    <w:rsid w:val="00576DA0"/>
    <w:rsid w:val="00576F98"/>
    <w:rsid w:val="00577177"/>
    <w:rsid w:val="0057790C"/>
    <w:rsid w:val="00577CAD"/>
    <w:rsid w:val="0058105D"/>
    <w:rsid w:val="00581C13"/>
    <w:rsid w:val="00582141"/>
    <w:rsid w:val="00584B4B"/>
    <w:rsid w:val="005857B3"/>
    <w:rsid w:val="005858B7"/>
    <w:rsid w:val="00586063"/>
    <w:rsid w:val="0058635C"/>
    <w:rsid w:val="00590898"/>
    <w:rsid w:val="00592E1F"/>
    <w:rsid w:val="00592E2A"/>
    <w:rsid w:val="0059372C"/>
    <w:rsid w:val="00593D9B"/>
    <w:rsid w:val="0059781F"/>
    <w:rsid w:val="005A373B"/>
    <w:rsid w:val="005A3B50"/>
    <w:rsid w:val="005A5EEA"/>
    <w:rsid w:val="005A784A"/>
    <w:rsid w:val="005B0A62"/>
    <w:rsid w:val="005B0C41"/>
    <w:rsid w:val="005C01C3"/>
    <w:rsid w:val="005C03DC"/>
    <w:rsid w:val="005C0C22"/>
    <w:rsid w:val="005C226E"/>
    <w:rsid w:val="005C468F"/>
    <w:rsid w:val="005C638B"/>
    <w:rsid w:val="005C69DF"/>
    <w:rsid w:val="005C7151"/>
    <w:rsid w:val="005C7F6C"/>
    <w:rsid w:val="005D0304"/>
    <w:rsid w:val="005D1A07"/>
    <w:rsid w:val="005D45C4"/>
    <w:rsid w:val="005D5C85"/>
    <w:rsid w:val="005D5CA8"/>
    <w:rsid w:val="005E2A89"/>
    <w:rsid w:val="005F016A"/>
    <w:rsid w:val="005F10D4"/>
    <w:rsid w:val="005F34F4"/>
    <w:rsid w:val="00600A2C"/>
    <w:rsid w:val="00601ED5"/>
    <w:rsid w:val="00603F15"/>
    <w:rsid w:val="00605E96"/>
    <w:rsid w:val="00610527"/>
    <w:rsid w:val="00610857"/>
    <w:rsid w:val="00610B08"/>
    <w:rsid w:val="006115A8"/>
    <w:rsid w:val="00611C01"/>
    <w:rsid w:val="00613DBF"/>
    <w:rsid w:val="0061444A"/>
    <w:rsid w:val="006179A8"/>
    <w:rsid w:val="0062263A"/>
    <w:rsid w:val="0062484B"/>
    <w:rsid w:val="00624F4D"/>
    <w:rsid w:val="00625ABD"/>
    <w:rsid w:val="0063421E"/>
    <w:rsid w:val="0063478A"/>
    <w:rsid w:val="0064027C"/>
    <w:rsid w:val="0064129E"/>
    <w:rsid w:val="006417C0"/>
    <w:rsid w:val="00643625"/>
    <w:rsid w:val="0064450F"/>
    <w:rsid w:val="00644D72"/>
    <w:rsid w:val="0064571C"/>
    <w:rsid w:val="00645D56"/>
    <w:rsid w:val="00646C45"/>
    <w:rsid w:val="006471AC"/>
    <w:rsid w:val="00647996"/>
    <w:rsid w:val="00650132"/>
    <w:rsid w:val="0065112D"/>
    <w:rsid w:val="0065486E"/>
    <w:rsid w:val="006579FF"/>
    <w:rsid w:val="00663125"/>
    <w:rsid w:val="00664E89"/>
    <w:rsid w:val="00665D66"/>
    <w:rsid w:val="00666640"/>
    <w:rsid w:val="00667330"/>
    <w:rsid w:val="00667BA7"/>
    <w:rsid w:val="00673118"/>
    <w:rsid w:val="00675300"/>
    <w:rsid w:val="0067615F"/>
    <w:rsid w:val="006765E1"/>
    <w:rsid w:val="0068083D"/>
    <w:rsid w:val="0068267D"/>
    <w:rsid w:val="00682F0C"/>
    <w:rsid w:val="00684680"/>
    <w:rsid w:val="00684D26"/>
    <w:rsid w:val="0068598D"/>
    <w:rsid w:val="006932FF"/>
    <w:rsid w:val="0069464B"/>
    <w:rsid w:val="006961CC"/>
    <w:rsid w:val="0069702D"/>
    <w:rsid w:val="006972AE"/>
    <w:rsid w:val="006A1E22"/>
    <w:rsid w:val="006A3260"/>
    <w:rsid w:val="006A457F"/>
    <w:rsid w:val="006A7C1B"/>
    <w:rsid w:val="006B4A01"/>
    <w:rsid w:val="006B5019"/>
    <w:rsid w:val="006B56D0"/>
    <w:rsid w:val="006B5BE4"/>
    <w:rsid w:val="006B7935"/>
    <w:rsid w:val="006C0EBC"/>
    <w:rsid w:val="006C1256"/>
    <w:rsid w:val="006C285E"/>
    <w:rsid w:val="006C2EFB"/>
    <w:rsid w:val="006C5103"/>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17A"/>
    <w:rsid w:val="006E42EC"/>
    <w:rsid w:val="006E6374"/>
    <w:rsid w:val="006E756E"/>
    <w:rsid w:val="006E7B73"/>
    <w:rsid w:val="006E7B97"/>
    <w:rsid w:val="006F01B1"/>
    <w:rsid w:val="006F250D"/>
    <w:rsid w:val="006F25E3"/>
    <w:rsid w:val="006F50B1"/>
    <w:rsid w:val="006F6160"/>
    <w:rsid w:val="006F6EB3"/>
    <w:rsid w:val="006F7121"/>
    <w:rsid w:val="00703C7D"/>
    <w:rsid w:val="00704E6B"/>
    <w:rsid w:val="0070676F"/>
    <w:rsid w:val="007075A4"/>
    <w:rsid w:val="00710125"/>
    <w:rsid w:val="00710E3F"/>
    <w:rsid w:val="007142E8"/>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70C70"/>
    <w:rsid w:val="00770D09"/>
    <w:rsid w:val="007720F7"/>
    <w:rsid w:val="007733CF"/>
    <w:rsid w:val="00773408"/>
    <w:rsid w:val="00773FB5"/>
    <w:rsid w:val="007744AE"/>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D0500"/>
    <w:rsid w:val="007D26A9"/>
    <w:rsid w:val="007D2A1D"/>
    <w:rsid w:val="007D3F41"/>
    <w:rsid w:val="007D48F9"/>
    <w:rsid w:val="007D4F74"/>
    <w:rsid w:val="007D53D9"/>
    <w:rsid w:val="007E1610"/>
    <w:rsid w:val="007E17FB"/>
    <w:rsid w:val="007E466C"/>
    <w:rsid w:val="007E570B"/>
    <w:rsid w:val="007E6284"/>
    <w:rsid w:val="007E6500"/>
    <w:rsid w:val="007F0B89"/>
    <w:rsid w:val="007F1450"/>
    <w:rsid w:val="007F16B6"/>
    <w:rsid w:val="007F2112"/>
    <w:rsid w:val="007F4A57"/>
    <w:rsid w:val="007F4FE8"/>
    <w:rsid w:val="007F7FD4"/>
    <w:rsid w:val="0080133C"/>
    <w:rsid w:val="00802604"/>
    <w:rsid w:val="00805C97"/>
    <w:rsid w:val="00806019"/>
    <w:rsid w:val="0081115A"/>
    <w:rsid w:val="00815C79"/>
    <w:rsid w:val="0082051D"/>
    <w:rsid w:val="0082193F"/>
    <w:rsid w:val="00821EA7"/>
    <w:rsid w:val="00821F33"/>
    <w:rsid w:val="00821FE6"/>
    <w:rsid w:val="00822590"/>
    <w:rsid w:val="00825FDD"/>
    <w:rsid w:val="008260A8"/>
    <w:rsid w:val="008262F7"/>
    <w:rsid w:val="0082765D"/>
    <w:rsid w:val="00830888"/>
    <w:rsid w:val="0083099A"/>
    <w:rsid w:val="00831296"/>
    <w:rsid w:val="00832021"/>
    <w:rsid w:val="00833B7D"/>
    <w:rsid w:val="00833C2C"/>
    <w:rsid w:val="00833F80"/>
    <w:rsid w:val="00834EAF"/>
    <w:rsid w:val="008361BD"/>
    <w:rsid w:val="0083753C"/>
    <w:rsid w:val="0083760C"/>
    <w:rsid w:val="00837DC5"/>
    <w:rsid w:val="0084464C"/>
    <w:rsid w:val="00845565"/>
    <w:rsid w:val="008467E6"/>
    <w:rsid w:val="008471C9"/>
    <w:rsid w:val="0084744E"/>
    <w:rsid w:val="008475ED"/>
    <w:rsid w:val="00847A6B"/>
    <w:rsid w:val="00851850"/>
    <w:rsid w:val="0085478E"/>
    <w:rsid w:val="00856B7A"/>
    <w:rsid w:val="0085794B"/>
    <w:rsid w:val="00861561"/>
    <w:rsid w:val="00862EF1"/>
    <w:rsid w:val="008647B4"/>
    <w:rsid w:val="00864C2D"/>
    <w:rsid w:val="0086565F"/>
    <w:rsid w:val="0086576B"/>
    <w:rsid w:val="00866777"/>
    <w:rsid w:val="0086765A"/>
    <w:rsid w:val="00871168"/>
    <w:rsid w:val="0087147E"/>
    <w:rsid w:val="00871625"/>
    <w:rsid w:val="00873334"/>
    <w:rsid w:val="00881295"/>
    <w:rsid w:val="00882593"/>
    <w:rsid w:val="00883CE2"/>
    <w:rsid w:val="00885A71"/>
    <w:rsid w:val="00885D68"/>
    <w:rsid w:val="008860A4"/>
    <w:rsid w:val="0088658B"/>
    <w:rsid w:val="0088677E"/>
    <w:rsid w:val="008874B0"/>
    <w:rsid w:val="00890775"/>
    <w:rsid w:val="00890CC8"/>
    <w:rsid w:val="0089118A"/>
    <w:rsid w:val="00891B52"/>
    <w:rsid w:val="00892AA6"/>
    <w:rsid w:val="00893E3E"/>
    <w:rsid w:val="0089474E"/>
    <w:rsid w:val="00896AB3"/>
    <w:rsid w:val="00897000"/>
    <w:rsid w:val="00897025"/>
    <w:rsid w:val="00897C6B"/>
    <w:rsid w:val="008A0004"/>
    <w:rsid w:val="008A12D3"/>
    <w:rsid w:val="008A1817"/>
    <w:rsid w:val="008A18F8"/>
    <w:rsid w:val="008A1D0F"/>
    <w:rsid w:val="008A2A8B"/>
    <w:rsid w:val="008A546F"/>
    <w:rsid w:val="008A7397"/>
    <w:rsid w:val="008A77FA"/>
    <w:rsid w:val="008B07F3"/>
    <w:rsid w:val="008B0DD8"/>
    <w:rsid w:val="008B24FA"/>
    <w:rsid w:val="008B3FA2"/>
    <w:rsid w:val="008B4B73"/>
    <w:rsid w:val="008B50FB"/>
    <w:rsid w:val="008B54D7"/>
    <w:rsid w:val="008B7514"/>
    <w:rsid w:val="008C0CB2"/>
    <w:rsid w:val="008C3107"/>
    <w:rsid w:val="008C35C5"/>
    <w:rsid w:val="008C3C35"/>
    <w:rsid w:val="008C4322"/>
    <w:rsid w:val="008C5AD5"/>
    <w:rsid w:val="008C7481"/>
    <w:rsid w:val="008D0B3C"/>
    <w:rsid w:val="008D1269"/>
    <w:rsid w:val="008D1A91"/>
    <w:rsid w:val="008D226B"/>
    <w:rsid w:val="008D24BF"/>
    <w:rsid w:val="008D25D5"/>
    <w:rsid w:val="008D2B4E"/>
    <w:rsid w:val="008D640E"/>
    <w:rsid w:val="008D7417"/>
    <w:rsid w:val="008D7B40"/>
    <w:rsid w:val="008E02F0"/>
    <w:rsid w:val="008E0906"/>
    <w:rsid w:val="008E13C9"/>
    <w:rsid w:val="008E2012"/>
    <w:rsid w:val="008E3101"/>
    <w:rsid w:val="008E3FDF"/>
    <w:rsid w:val="008E52D0"/>
    <w:rsid w:val="008F1AEA"/>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6C2"/>
    <w:rsid w:val="009142D6"/>
    <w:rsid w:val="00914906"/>
    <w:rsid w:val="009165F1"/>
    <w:rsid w:val="009173B6"/>
    <w:rsid w:val="00917D5B"/>
    <w:rsid w:val="00921BF1"/>
    <w:rsid w:val="00922EE0"/>
    <w:rsid w:val="00923E83"/>
    <w:rsid w:val="00924219"/>
    <w:rsid w:val="009264C0"/>
    <w:rsid w:val="00931FD3"/>
    <w:rsid w:val="0093236C"/>
    <w:rsid w:val="00933226"/>
    <w:rsid w:val="009338DA"/>
    <w:rsid w:val="00935D38"/>
    <w:rsid w:val="00937BBB"/>
    <w:rsid w:val="0094190F"/>
    <w:rsid w:val="0094284D"/>
    <w:rsid w:val="009444DB"/>
    <w:rsid w:val="00945C6F"/>
    <w:rsid w:val="009502B0"/>
    <w:rsid w:val="00950E3C"/>
    <w:rsid w:val="00951066"/>
    <w:rsid w:val="00951EF0"/>
    <w:rsid w:val="009523E2"/>
    <w:rsid w:val="009529F9"/>
    <w:rsid w:val="00953AE5"/>
    <w:rsid w:val="009542C3"/>
    <w:rsid w:val="009547EA"/>
    <w:rsid w:val="00955E17"/>
    <w:rsid w:val="00956317"/>
    <w:rsid w:val="00956366"/>
    <w:rsid w:val="00960EF9"/>
    <w:rsid w:val="00962AA6"/>
    <w:rsid w:val="00964760"/>
    <w:rsid w:val="00965866"/>
    <w:rsid w:val="009700AB"/>
    <w:rsid w:val="00970589"/>
    <w:rsid w:val="00971D5D"/>
    <w:rsid w:val="009722CD"/>
    <w:rsid w:val="00974D6E"/>
    <w:rsid w:val="00974FBE"/>
    <w:rsid w:val="00975DDF"/>
    <w:rsid w:val="009760D9"/>
    <w:rsid w:val="00980CB1"/>
    <w:rsid w:val="00982034"/>
    <w:rsid w:val="009824F2"/>
    <w:rsid w:val="00982FFD"/>
    <w:rsid w:val="009835D4"/>
    <w:rsid w:val="00983C33"/>
    <w:rsid w:val="00984565"/>
    <w:rsid w:val="0098660B"/>
    <w:rsid w:val="00986BE4"/>
    <w:rsid w:val="009875E6"/>
    <w:rsid w:val="00990314"/>
    <w:rsid w:val="0099117E"/>
    <w:rsid w:val="009945C6"/>
    <w:rsid w:val="0099782A"/>
    <w:rsid w:val="00997ADF"/>
    <w:rsid w:val="00997E73"/>
    <w:rsid w:val="00997F5C"/>
    <w:rsid w:val="009A3656"/>
    <w:rsid w:val="009A46A7"/>
    <w:rsid w:val="009A4D52"/>
    <w:rsid w:val="009A4FA0"/>
    <w:rsid w:val="009A57B5"/>
    <w:rsid w:val="009A5B8D"/>
    <w:rsid w:val="009A687F"/>
    <w:rsid w:val="009B1A4A"/>
    <w:rsid w:val="009B1D0E"/>
    <w:rsid w:val="009B2137"/>
    <w:rsid w:val="009B27F2"/>
    <w:rsid w:val="009B32C8"/>
    <w:rsid w:val="009B3C90"/>
    <w:rsid w:val="009B6079"/>
    <w:rsid w:val="009C1002"/>
    <w:rsid w:val="009C22B9"/>
    <w:rsid w:val="009C45AD"/>
    <w:rsid w:val="009C49FB"/>
    <w:rsid w:val="009C6DD3"/>
    <w:rsid w:val="009D2964"/>
    <w:rsid w:val="009D3EDD"/>
    <w:rsid w:val="009D4893"/>
    <w:rsid w:val="009D6AD7"/>
    <w:rsid w:val="009D7F91"/>
    <w:rsid w:val="009E04FA"/>
    <w:rsid w:val="009E05B2"/>
    <w:rsid w:val="009E1983"/>
    <w:rsid w:val="009E1FD2"/>
    <w:rsid w:val="009E222F"/>
    <w:rsid w:val="009E396B"/>
    <w:rsid w:val="009E52EE"/>
    <w:rsid w:val="009E5961"/>
    <w:rsid w:val="009E61DC"/>
    <w:rsid w:val="009E6BBB"/>
    <w:rsid w:val="009E746F"/>
    <w:rsid w:val="009F2878"/>
    <w:rsid w:val="009F327F"/>
    <w:rsid w:val="009F32E1"/>
    <w:rsid w:val="009F378E"/>
    <w:rsid w:val="009F3B11"/>
    <w:rsid w:val="009F3FE8"/>
    <w:rsid w:val="009F4C04"/>
    <w:rsid w:val="009F6C8B"/>
    <w:rsid w:val="00A00BA8"/>
    <w:rsid w:val="00A01E05"/>
    <w:rsid w:val="00A02B85"/>
    <w:rsid w:val="00A02F96"/>
    <w:rsid w:val="00A1072A"/>
    <w:rsid w:val="00A113B9"/>
    <w:rsid w:val="00A12133"/>
    <w:rsid w:val="00A149AC"/>
    <w:rsid w:val="00A15842"/>
    <w:rsid w:val="00A15D19"/>
    <w:rsid w:val="00A160E4"/>
    <w:rsid w:val="00A200FA"/>
    <w:rsid w:val="00A21680"/>
    <w:rsid w:val="00A25EB6"/>
    <w:rsid w:val="00A26685"/>
    <w:rsid w:val="00A30D73"/>
    <w:rsid w:val="00A3148D"/>
    <w:rsid w:val="00A31AB6"/>
    <w:rsid w:val="00A31B19"/>
    <w:rsid w:val="00A32B17"/>
    <w:rsid w:val="00A35DAB"/>
    <w:rsid w:val="00A36363"/>
    <w:rsid w:val="00A37372"/>
    <w:rsid w:val="00A417B1"/>
    <w:rsid w:val="00A42893"/>
    <w:rsid w:val="00A4382E"/>
    <w:rsid w:val="00A4435B"/>
    <w:rsid w:val="00A44362"/>
    <w:rsid w:val="00A451A0"/>
    <w:rsid w:val="00A45B12"/>
    <w:rsid w:val="00A45B72"/>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27AA"/>
    <w:rsid w:val="00A82926"/>
    <w:rsid w:val="00A839BA"/>
    <w:rsid w:val="00A913BE"/>
    <w:rsid w:val="00A91D7B"/>
    <w:rsid w:val="00A953ED"/>
    <w:rsid w:val="00A96E38"/>
    <w:rsid w:val="00AA01EE"/>
    <w:rsid w:val="00AA15A2"/>
    <w:rsid w:val="00AA2951"/>
    <w:rsid w:val="00AA2B75"/>
    <w:rsid w:val="00AA4AA1"/>
    <w:rsid w:val="00AA6100"/>
    <w:rsid w:val="00AA63F4"/>
    <w:rsid w:val="00AA6995"/>
    <w:rsid w:val="00AA7057"/>
    <w:rsid w:val="00AB0F76"/>
    <w:rsid w:val="00AB1657"/>
    <w:rsid w:val="00AB4266"/>
    <w:rsid w:val="00AB471A"/>
    <w:rsid w:val="00AB5823"/>
    <w:rsid w:val="00AB676E"/>
    <w:rsid w:val="00AB7453"/>
    <w:rsid w:val="00AC0C2A"/>
    <w:rsid w:val="00AC13B2"/>
    <w:rsid w:val="00AC2E56"/>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2F67"/>
    <w:rsid w:val="00AF0225"/>
    <w:rsid w:val="00AF05DA"/>
    <w:rsid w:val="00AF1AC8"/>
    <w:rsid w:val="00AF1CD9"/>
    <w:rsid w:val="00AF213D"/>
    <w:rsid w:val="00AF3C33"/>
    <w:rsid w:val="00AF3EA0"/>
    <w:rsid w:val="00AF5289"/>
    <w:rsid w:val="00B01CC2"/>
    <w:rsid w:val="00B01ED5"/>
    <w:rsid w:val="00B02DC9"/>
    <w:rsid w:val="00B0435F"/>
    <w:rsid w:val="00B04EEC"/>
    <w:rsid w:val="00B05469"/>
    <w:rsid w:val="00B05D76"/>
    <w:rsid w:val="00B063BD"/>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60F7"/>
    <w:rsid w:val="00B27ECD"/>
    <w:rsid w:val="00B3145F"/>
    <w:rsid w:val="00B31D2A"/>
    <w:rsid w:val="00B33517"/>
    <w:rsid w:val="00B342FD"/>
    <w:rsid w:val="00B350E5"/>
    <w:rsid w:val="00B3511E"/>
    <w:rsid w:val="00B3707E"/>
    <w:rsid w:val="00B4077C"/>
    <w:rsid w:val="00B40B6D"/>
    <w:rsid w:val="00B41B24"/>
    <w:rsid w:val="00B427B6"/>
    <w:rsid w:val="00B4347E"/>
    <w:rsid w:val="00B45C0C"/>
    <w:rsid w:val="00B50243"/>
    <w:rsid w:val="00B526FE"/>
    <w:rsid w:val="00B5466E"/>
    <w:rsid w:val="00B5572A"/>
    <w:rsid w:val="00B56DA6"/>
    <w:rsid w:val="00B57512"/>
    <w:rsid w:val="00B603D3"/>
    <w:rsid w:val="00B61830"/>
    <w:rsid w:val="00B63A21"/>
    <w:rsid w:val="00B6438B"/>
    <w:rsid w:val="00B65005"/>
    <w:rsid w:val="00B65A27"/>
    <w:rsid w:val="00B73490"/>
    <w:rsid w:val="00B735BD"/>
    <w:rsid w:val="00B749E8"/>
    <w:rsid w:val="00B75A1B"/>
    <w:rsid w:val="00B75E3D"/>
    <w:rsid w:val="00B76E4F"/>
    <w:rsid w:val="00B77776"/>
    <w:rsid w:val="00B80D1E"/>
    <w:rsid w:val="00B81BEA"/>
    <w:rsid w:val="00B83877"/>
    <w:rsid w:val="00B863B0"/>
    <w:rsid w:val="00B863D5"/>
    <w:rsid w:val="00B8659B"/>
    <w:rsid w:val="00B8788E"/>
    <w:rsid w:val="00B923BE"/>
    <w:rsid w:val="00B93BA9"/>
    <w:rsid w:val="00B94A52"/>
    <w:rsid w:val="00B95E4B"/>
    <w:rsid w:val="00B96ABF"/>
    <w:rsid w:val="00BA3854"/>
    <w:rsid w:val="00BA4A99"/>
    <w:rsid w:val="00BB003A"/>
    <w:rsid w:val="00BB01B7"/>
    <w:rsid w:val="00BB02ED"/>
    <w:rsid w:val="00BB066B"/>
    <w:rsid w:val="00BB079A"/>
    <w:rsid w:val="00BB1CC1"/>
    <w:rsid w:val="00BB2F44"/>
    <w:rsid w:val="00BB33F8"/>
    <w:rsid w:val="00BB4AAD"/>
    <w:rsid w:val="00BC0B7F"/>
    <w:rsid w:val="00BC14ED"/>
    <w:rsid w:val="00BC1777"/>
    <w:rsid w:val="00BC1E2E"/>
    <w:rsid w:val="00BC24E7"/>
    <w:rsid w:val="00BC40C3"/>
    <w:rsid w:val="00BC5558"/>
    <w:rsid w:val="00BC5665"/>
    <w:rsid w:val="00BC57E6"/>
    <w:rsid w:val="00BC6BB6"/>
    <w:rsid w:val="00BC784C"/>
    <w:rsid w:val="00BD1E36"/>
    <w:rsid w:val="00BD431E"/>
    <w:rsid w:val="00BD4D58"/>
    <w:rsid w:val="00BD5F99"/>
    <w:rsid w:val="00BD62E0"/>
    <w:rsid w:val="00BD6A3B"/>
    <w:rsid w:val="00BD7830"/>
    <w:rsid w:val="00BE0CB3"/>
    <w:rsid w:val="00BE0F64"/>
    <w:rsid w:val="00BE2316"/>
    <w:rsid w:val="00BE25E9"/>
    <w:rsid w:val="00BE333C"/>
    <w:rsid w:val="00BE4571"/>
    <w:rsid w:val="00BE69F0"/>
    <w:rsid w:val="00BE749A"/>
    <w:rsid w:val="00BF0E01"/>
    <w:rsid w:val="00BF1528"/>
    <w:rsid w:val="00BF22F6"/>
    <w:rsid w:val="00BF29B9"/>
    <w:rsid w:val="00BF2CEA"/>
    <w:rsid w:val="00BF65F9"/>
    <w:rsid w:val="00BF7173"/>
    <w:rsid w:val="00C00CED"/>
    <w:rsid w:val="00C012E1"/>
    <w:rsid w:val="00C025FA"/>
    <w:rsid w:val="00C05497"/>
    <w:rsid w:val="00C11420"/>
    <w:rsid w:val="00C11AC2"/>
    <w:rsid w:val="00C12B30"/>
    <w:rsid w:val="00C132D1"/>
    <w:rsid w:val="00C1670C"/>
    <w:rsid w:val="00C17DC7"/>
    <w:rsid w:val="00C17FAF"/>
    <w:rsid w:val="00C20C17"/>
    <w:rsid w:val="00C2121D"/>
    <w:rsid w:val="00C21D93"/>
    <w:rsid w:val="00C22327"/>
    <w:rsid w:val="00C23FD8"/>
    <w:rsid w:val="00C32014"/>
    <w:rsid w:val="00C333B7"/>
    <w:rsid w:val="00C3353A"/>
    <w:rsid w:val="00C3444D"/>
    <w:rsid w:val="00C34DF3"/>
    <w:rsid w:val="00C351FD"/>
    <w:rsid w:val="00C36101"/>
    <w:rsid w:val="00C40B7E"/>
    <w:rsid w:val="00C42952"/>
    <w:rsid w:val="00C437DD"/>
    <w:rsid w:val="00C4398D"/>
    <w:rsid w:val="00C44FDE"/>
    <w:rsid w:val="00C455F8"/>
    <w:rsid w:val="00C461E1"/>
    <w:rsid w:val="00C46612"/>
    <w:rsid w:val="00C5162B"/>
    <w:rsid w:val="00C52E09"/>
    <w:rsid w:val="00C534F7"/>
    <w:rsid w:val="00C5629C"/>
    <w:rsid w:val="00C5795B"/>
    <w:rsid w:val="00C6140A"/>
    <w:rsid w:val="00C640FD"/>
    <w:rsid w:val="00C654DC"/>
    <w:rsid w:val="00C66381"/>
    <w:rsid w:val="00C674A5"/>
    <w:rsid w:val="00C705EF"/>
    <w:rsid w:val="00C70B2B"/>
    <w:rsid w:val="00C70B79"/>
    <w:rsid w:val="00C72A44"/>
    <w:rsid w:val="00C74782"/>
    <w:rsid w:val="00C753ED"/>
    <w:rsid w:val="00C81726"/>
    <w:rsid w:val="00C8191C"/>
    <w:rsid w:val="00C82EA1"/>
    <w:rsid w:val="00C83101"/>
    <w:rsid w:val="00C84A46"/>
    <w:rsid w:val="00C856E9"/>
    <w:rsid w:val="00C909B5"/>
    <w:rsid w:val="00C92ABC"/>
    <w:rsid w:val="00C92DA0"/>
    <w:rsid w:val="00C95073"/>
    <w:rsid w:val="00C95A74"/>
    <w:rsid w:val="00C95B48"/>
    <w:rsid w:val="00C95F47"/>
    <w:rsid w:val="00C9677C"/>
    <w:rsid w:val="00C969A2"/>
    <w:rsid w:val="00CA1DAA"/>
    <w:rsid w:val="00CA3643"/>
    <w:rsid w:val="00CA36FB"/>
    <w:rsid w:val="00CA3EEB"/>
    <w:rsid w:val="00CA6C35"/>
    <w:rsid w:val="00CB0357"/>
    <w:rsid w:val="00CB18E1"/>
    <w:rsid w:val="00CB1D0F"/>
    <w:rsid w:val="00CB2B53"/>
    <w:rsid w:val="00CB4900"/>
    <w:rsid w:val="00CB710A"/>
    <w:rsid w:val="00CC0D74"/>
    <w:rsid w:val="00CC1A46"/>
    <w:rsid w:val="00CC293B"/>
    <w:rsid w:val="00CC2D8C"/>
    <w:rsid w:val="00CC31B5"/>
    <w:rsid w:val="00CC3D7E"/>
    <w:rsid w:val="00CC40C9"/>
    <w:rsid w:val="00CC56F5"/>
    <w:rsid w:val="00CC5D5A"/>
    <w:rsid w:val="00CD0F5A"/>
    <w:rsid w:val="00CD3147"/>
    <w:rsid w:val="00CD379E"/>
    <w:rsid w:val="00CD3A6E"/>
    <w:rsid w:val="00CD41E1"/>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ED4"/>
    <w:rsid w:val="00CF3161"/>
    <w:rsid w:val="00CF51BB"/>
    <w:rsid w:val="00CF521D"/>
    <w:rsid w:val="00CF5287"/>
    <w:rsid w:val="00CF7E52"/>
    <w:rsid w:val="00D015CB"/>
    <w:rsid w:val="00D015EB"/>
    <w:rsid w:val="00D021DD"/>
    <w:rsid w:val="00D10B15"/>
    <w:rsid w:val="00D10E38"/>
    <w:rsid w:val="00D11162"/>
    <w:rsid w:val="00D115B0"/>
    <w:rsid w:val="00D11AB3"/>
    <w:rsid w:val="00D11F57"/>
    <w:rsid w:val="00D150C4"/>
    <w:rsid w:val="00D154E2"/>
    <w:rsid w:val="00D15E93"/>
    <w:rsid w:val="00D16607"/>
    <w:rsid w:val="00D170AA"/>
    <w:rsid w:val="00D21AA4"/>
    <w:rsid w:val="00D234E2"/>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915"/>
    <w:rsid w:val="00D60A31"/>
    <w:rsid w:val="00D60EB7"/>
    <w:rsid w:val="00D638CB"/>
    <w:rsid w:val="00D65C81"/>
    <w:rsid w:val="00D70F99"/>
    <w:rsid w:val="00D74B48"/>
    <w:rsid w:val="00D75372"/>
    <w:rsid w:val="00D82E21"/>
    <w:rsid w:val="00D83DF5"/>
    <w:rsid w:val="00D84410"/>
    <w:rsid w:val="00D84673"/>
    <w:rsid w:val="00D86188"/>
    <w:rsid w:val="00D86E94"/>
    <w:rsid w:val="00D87E45"/>
    <w:rsid w:val="00D91EAF"/>
    <w:rsid w:val="00D92C28"/>
    <w:rsid w:val="00D93DF5"/>
    <w:rsid w:val="00D94131"/>
    <w:rsid w:val="00D95287"/>
    <w:rsid w:val="00D95E9B"/>
    <w:rsid w:val="00D96101"/>
    <w:rsid w:val="00D9689B"/>
    <w:rsid w:val="00DA321B"/>
    <w:rsid w:val="00DA47C9"/>
    <w:rsid w:val="00DA4A29"/>
    <w:rsid w:val="00DA59C4"/>
    <w:rsid w:val="00DA6534"/>
    <w:rsid w:val="00DA695D"/>
    <w:rsid w:val="00DA7DF6"/>
    <w:rsid w:val="00DB06EF"/>
    <w:rsid w:val="00DB1357"/>
    <w:rsid w:val="00DB1742"/>
    <w:rsid w:val="00DB31E3"/>
    <w:rsid w:val="00DB4058"/>
    <w:rsid w:val="00DB641C"/>
    <w:rsid w:val="00DB77D0"/>
    <w:rsid w:val="00DB7AA5"/>
    <w:rsid w:val="00DB7DE7"/>
    <w:rsid w:val="00DC0C1D"/>
    <w:rsid w:val="00DC10BD"/>
    <w:rsid w:val="00DC2A20"/>
    <w:rsid w:val="00DC3FC9"/>
    <w:rsid w:val="00DC59BA"/>
    <w:rsid w:val="00DC6243"/>
    <w:rsid w:val="00DC6A10"/>
    <w:rsid w:val="00DD1A1E"/>
    <w:rsid w:val="00DD1DA4"/>
    <w:rsid w:val="00DD4E25"/>
    <w:rsid w:val="00DD7AB3"/>
    <w:rsid w:val="00DD7BFB"/>
    <w:rsid w:val="00DE251E"/>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255"/>
    <w:rsid w:val="00E03326"/>
    <w:rsid w:val="00E0364C"/>
    <w:rsid w:val="00E049C2"/>
    <w:rsid w:val="00E04D38"/>
    <w:rsid w:val="00E04F4F"/>
    <w:rsid w:val="00E053FD"/>
    <w:rsid w:val="00E05D1D"/>
    <w:rsid w:val="00E06E87"/>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4661D"/>
    <w:rsid w:val="00E46F17"/>
    <w:rsid w:val="00E47854"/>
    <w:rsid w:val="00E52A22"/>
    <w:rsid w:val="00E54118"/>
    <w:rsid w:val="00E54FD6"/>
    <w:rsid w:val="00E553A2"/>
    <w:rsid w:val="00E55A39"/>
    <w:rsid w:val="00E55F9C"/>
    <w:rsid w:val="00E57C3E"/>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3D5B"/>
    <w:rsid w:val="00E85932"/>
    <w:rsid w:val="00E8681D"/>
    <w:rsid w:val="00E907BD"/>
    <w:rsid w:val="00E9354F"/>
    <w:rsid w:val="00E954D0"/>
    <w:rsid w:val="00EA0574"/>
    <w:rsid w:val="00EA077B"/>
    <w:rsid w:val="00EA0FCA"/>
    <w:rsid w:val="00EA179F"/>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764"/>
    <w:rsid w:val="00ED2985"/>
    <w:rsid w:val="00ED4149"/>
    <w:rsid w:val="00ED423E"/>
    <w:rsid w:val="00ED5057"/>
    <w:rsid w:val="00ED5066"/>
    <w:rsid w:val="00ED7525"/>
    <w:rsid w:val="00ED7FA0"/>
    <w:rsid w:val="00EE59F8"/>
    <w:rsid w:val="00EE663D"/>
    <w:rsid w:val="00EF1ED1"/>
    <w:rsid w:val="00EF3910"/>
    <w:rsid w:val="00EF72FD"/>
    <w:rsid w:val="00EF7533"/>
    <w:rsid w:val="00F00DC7"/>
    <w:rsid w:val="00F04EA7"/>
    <w:rsid w:val="00F06164"/>
    <w:rsid w:val="00F077BA"/>
    <w:rsid w:val="00F07CDE"/>
    <w:rsid w:val="00F11B2D"/>
    <w:rsid w:val="00F127D1"/>
    <w:rsid w:val="00F12F72"/>
    <w:rsid w:val="00F13A01"/>
    <w:rsid w:val="00F13C51"/>
    <w:rsid w:val="00F15E4C"/>
    <w:rsid w:val="00F160D5"/>
    <w:rsid w:val="00F22A63"/>
    <w:rsid w:val="00F238E8"/>
    <w:rsid w:val="00F24B07"/>
    <w:rsid w:val="00F260BD"/>
    <w:rsid w:val="00F26449"/>
    <w:rsid w:val="00F2730D"/>
    <w:rsid w:val="00F279A2"/>
    <w:rsid w:val="00F31E3C"/>
    <w:rsid w:val="00F3334A"/>
    <w:rsid w:val="00F33535"/>
    <w:rsid w:val="00F35981"/>
    <w:rsid w:val="00F35FD9"/>
    <w:rsid w:val="00F3633B"/>
    <w:rsid w:val="00F36841"/>
    <w:rsid w:val="00F3714F"/>
    <w:rsid w:val="00F42439"/>
    <w:rsid w:val="00F42AD5"/>
    <w:rsid w:val="00F439E4"/>
    <w:rsid w:val="00F44643"/>
    <w:rsid w:val="00F462DC"/>
    <w:rsid w:val="00F46842"/>
    <w:rsid w:val="00F47037"/>
    <w:rsid w:val="00F47372"/>
    <w:rsid w:val="00F50404"/>
    <w:rsid w:val="00F51A47"/>
    <w:rsid w:val="00F51B6E"/>
    <w:rsid w:val="00F523CF"/>
    <w:rsid w:val="00F535B1"/>
    <w:rsid w:val="00F54270"/>
    <w:rsid w:val="00F54D26"/>
    <w:rsid w:val="00F55EB5"/>
    <w:rsid w:val="00F57EAB"/>
    <w:rsid w:val="00F60C53"/>
    <w:rsid w:val="00F610D7"/>
    <w:rsid w:val="00F658FA"/>
    <w:rsid w:val="00F67768"/>
    <w:rsid w:val="00F677FA"/>
    <w:rsid w:val="00F715E8"/>
    <w:rsid w:val="00F71E66"/>
    <w:rsid w:val="00F74908"/>
    <w:rsid w:val="00F77DB9"/>
    <w:rsid w:val="00F802AE"/>
    <w:rsid w:val="00F812A5"/>
    <w:rsid w:val="00F81D42"/>
    <w:rsid w:val="00F83CEF"/>
    <w:rsid w:val="00F84DB6"/>
    <w:rsid w:val="00F85376"/>
    <w:rsid w:val="00F86AE1"/>
    <w:rsid w:val="00F91AD5"/>
    <w:rsid w:val="00F93245"/>
    <w:rsid w:val="00F95137"/>
    <w:rsid w:val="00F9643C"/>
    <w:rsid w:val="00F96D4C"/>
    <w:rsid w:val="00FA0881"/>
    <w:rsid w:val="00FA0B1F"/>
    <w:rsid w:val="00FA1B96"/>
    <w:rsid w:val="00FA2488"/>
    <w:rsid w:val="00FA3D82"/>
    <w:rsid w:val="00FB004C"/>
    <w:rsid w:val="00FB2FE6"/>
    <w:rsid w:val="00FB5A67"/>
    <w:rsid w:val="00FC278A"/>
    <w:rsid w:val="00FC3F35"/>
    <w:rsid w:val="00FC47A1"/>
    <w:rsid w:val="00FC565D"/>
    <w:rsid w:val="00FC5C76"/>
    <w:rsid w:val="00FC70EB"/>
    <w:rsid w:val="00FC72C3"/>
    <w:rsid w:val="00FD0680"/>
    <w:rsid w:val="00FD2794"/>
    <w:rsid w:val="00FD2AAC"/>
    <w:rsid w:val="00FD4B02"/>
    <w:rsid w:val="00FD4FAC"/>
    <w:rsid w:val="00FD6ECD"/>
    <w:rsid w:val="00FD7435"/>
    <w:rsid w:val="00FD75D9"/>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2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3441-300F-4D79-96D8-FEB246A8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30001</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2015-09-01T20:40:00Z</cp:lastPrinted>
  <dcterms:created xsi:type="dcterms:W3CDTF">2015-09-22T17:21:00Z</dcterms:created>
  <dcterms:modified xsi:type="dcterms:W3CDTF">2015-09-22T17:21:00Z</dcterms:modified>
</cp:coreProperties>
</file>