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B1" w:rsidRPr="000A3C1D" w:rsidRDefault="005D6CB1" w:rsidP="005D6CB1">
      <w:pPr>
        <w:ind w:left="2160" w:hanging="2160"/>
        <w:rPr>
          <w:b/>
        </w:rPr>
      </w:pPr>
      <w:r w:rsidRPr="000A3C1D">
        <w:rPr>
          <w:b/>
        </w:rPr>
        <w:t xml:space="preserve">23/AS/17/FAC/UEPC – Amendment to 11/AS/89/EPC – Policy Regarding Final Grade Reports </w:t>
      </w:r>
    </w:p>
    <w:p w:rsidR="005D6CB1" w:rsidRPr="000A3C1D" w:rsidRDefault="005D6CB1" w:rsidP="005D6CB1">
      <w:pPr>
        <w:ind w:left="2160" w:hanging="2160"/>
      </w:pPr>
    </w:p>
    <w:p w:rsidR="005D6CB1" w:rsidRPr="000A3C1D" w:rsidRDefault="005D6CB1" w:rsidP="00CB4F2B">
      <w:pPr>
        <w:ind w:left="2160" w:hanging="2160"/>
      </w:pPr>
      <w:r w:rsidRPr="000A3C1D">
        <w:rPr>
          <w:b/>
        </w:rPr>
        <w:t>Be it Resolved:</w:t>
      </w:r>
      <w:r w:rsidRPr="000A3C1D">
        <w:tab/>
        <w:t>That the Academic Senate at California State University Stanislaus recommend</w:t>
      </w:r>
      <w:r w:rsidR="00CB4F2B">
        <w:t xml:space="preserve"> </w:t>
      </w:r>
      <w:bookmarkStart w:id="0" w:name="_GoBack"/>
      <w:bookmarkEnd w:id="0"/>
      <w:r w:rsidRPr="000A3C1D">
        <w:t>that 11/AS/89/EPC- Policy Regarding Final Grade Reports be amended as noted below under policy; and be it further</w:t>
      </w:r>
    </w:p>
    <w:p w:rsidR="005D6CB1" w:rsidRPr="000A3C1D" w:rsidRDefault="005D6CB1" w:rsidP="005D6CB1"/>
    <w:p w:rsidR="005D6CB1" w:rsidRPr="000A3C1D" w:rsidRDefault="005D6CB1" w:rsidP="005D6CB1">
      <w:pPr>
        <w:ind w:left="2160" w:hanging="2160"/>
      </w:pPr>
      <w:r w:rsidRPr="000A3C1D">
        <w:rPr>
          <w:b/>
        </w:rPr>
        <w:t>Resolved:</w:t>
      </w:r>
      <w:r w:rsidRPr="000A3C1D">
        <w:t xml:space="preserve"> </w:t>
      </w:r>
      <w:r w:rsidRPr="000A3C1D">
        <w:tab/>
        <w:t xml:space="preserve">That the Academic Senate recommend that this policy become effective upon approval by the President and that it be updated in the Faculty Handbook. </w:t>
      </w:r>
      <w:r w:rsidRPr="000A3C1D">
        <w:tab/>
      </w:r>
    </w:p>
    <w:p w:rsidR="005D6CB1" w:rsidRPr="000A3C1D" w:rsidRDefault="005D6CB1" w:rsidP="005D6CB1"/>
    <w:p w:rsidR="005D6CB1" w:rsidRPr="000A3C1D" w:rsidRDefault="005D6CB1" w:rsidP="005D6CB1">
      <w:r w:rsidRPr="000A3C1D">
        <w:t xml:space="preserve">Rationale:  The policy adopted in 1990 says that the due date for grades will be “at least three days” after the last day of finals.  This wording is not conducive to explaining our grading policy to students and others because It doesn’t specify a date by which they can count on seeing their grade.   Moreover, the wording of the policy in the University catalog never changed, retaining the same out-of-date policy as in 1989 and previous years.  Our grading policy should be fair to faculty and dependable for our students.  This new policy institutes what has been standard practice for many years. </w:t>
      </w:r>
    </w:p>
    <w:p w:rsidR="005D6CB1" w:rsidRPr="000A3C1D" w:rsidRDefault="005D6CB1" w:rsidP="005D6CB1"/>
    <w:p w:rsidR="005D6CB1" w:rsidRPr="000A3C1D" w:rsidRDefault="005D6CB1" w:rsidP="005D6CB1">
      <w:pPr>
        <w:rPr>
          <w:rFonts w:eastAsia="Times New Roman" w:cs="Times New Roman"/>
        </w:rPr>
      </w:pPr>
      <w:r w:rsidRPr="000A3C1D">
        <w:t xml:space="preserve">Policy:  </w:t>
      </w:r>
      <w:r w:rsidRPr="000A3C1D">
        <w:rPr>
          <w:rFonts w:eastAsia="Times New Roman" w:cs="Times New Roman"/>
          <w:color w:val="000000"/>
          <w:shd w:val="clear" w:color="auto" w:fill="FFFFFF"/>
        </w:rPr>
        <w:t xml:space="preserve">At the end of each term, instructors are required to submit grades to the Enrollment Services Office by 11:59pm on the last academic workday of the fall and spring terms. </w:t>
      </w:r>
    </w:p>
    <w:p w:rsidR="005D6CB1" w:rsidRPr="000A3C1D" w:rsidRDefault="005D6CB1" w:rsidP="005D6CB1">
      <w:pPr>
        <w:rPr>
          <w:rFonts w:eastAsiaTheme="minorHAnsi"/>
        </w:rPr>
      </w:pPr>
    </w:p>
    <w:p w:rsidR="005D6CB1" w:rsidRPr="00C158D3" w:rsidRDefault="005D6CB1" w:rsidP="005D6CB1">
      <w:pPr>
        <w:rPr>
          <w:b/>
        </w:rPr>
      </w:pPr>
      <w:r w:rsidRPr="00C158D3">
        <w:rPr>
          <w:b/>
        </w:rPr>
        <w:t xml:space="preserve">Approved by the Academic Senate on February 13, 2018 </w:t>
      </w:r>
    </w:p>
    <w:p w:rsidR="00A64DED" w:rsidRPr="00C158D3" w:rsidRDefault="00C158D3" w:rsidP="00F8730D">
      <w:pPr>
        <w:rPr>
          <w:b/>
        </w:rPr>
      </w:pPr>
      <w:r w:rsidRPr="00C158D3">
        <w:rPr>
          <w:rFonts w:eastAsia="Helvetica Neue" w:cs="Helvetica Neue"/>
          <w:b/>
        </w:rPr>
        <w:t>Approved by President Ellen Junn on March 22, 2018</w:t>
      </w:r>
    </w:p>
    <w:sectPr w:rsidR="00A64DED" w:rsidRPr="00C158D3" w:rsidSect="005D6CB1">
      <w:headerReference w:type="default" r:id="rId6"/>
      <w:pgSz w:w="12240" w:h="15840"/>
      <w:pgMar w:top="144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6FE" w:rsidRDefault="00F046FE" w:rsidP="00DF71CB">
      <w:r>
        <w:separator/>
      </w:r>
    </w:p>
  </w:endnote>
  <w:endnote w:type="continuationSeparator" w:id="0">
    <w:p w:rsidR="00F046FE" w:rsidRDefault="00F046FE" w:rsidP="00DF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6FE" w:rsidRDefault="00F046FE" w:rsidP="00DF71CB">
      <w:r>
        <w:separator/>
      </w:r>
    </w:p>
  </w:footnote>
  <w:footnote w:type="continuationSeparator" w:id="0">
    <w:p w:rsidR="00F046FE" w:rsidRDefault="00F046FE" w:rsidP="00DF71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1CB" w:rsidRDefault="00DF71CB" w:rsidP="00DF71CB">
    <w:pPr>
      <w:pStyle w:val="Header"/>
      <w:jc w:val="center"/>
    </w:pPr>
    <w:r>
      <w:rPr>
        <w:noProof/>
      </w:rPr>
      <w:drawing>
        <wp:inline distT="0" distB="0" distL="0" distR="0" wp14:anchorId="316A0E25" wp14:editId="4CAD7F2D">
          <wp:extent cx="2667000" cy="1219200"/>
          <wp:effectExtent l="0" t="0" r="0" b="0"/>
          <wp:docPr id="1" name="Picture 1" descr="Departments:University Advancement:Marketing and Communications:Branding.Graphic Standards:official logo:informal logo:stanislaus-state-in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University Advancement:Marketing and Communications:Branding.Graphic Standards:official logo:informal logo:stanislaus-state-in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219200"/>
                  </a:xfrm>
                  <a:prstGeom prst="rect">
                    <a:avLst/>
                  </a:prstGeom>
                  <a:noFill/>
                  <a:ln>
                    <a:noFill/>
                  </a:ln>
                </pic:spPr>
              </pic:pic>
            </a:graphicData>
          </a:graphic>
        </wp:inline>
      </w:drawing>
    </w:r>
  </w:p>
  <w:p w:rsidR="00845F98" w:rsidRDefault="006B5556" w:rsidP="00DF71CB">
    <w:pPr>
      <w:pStyle w:val="Header"/>
      <w:jc w:val="center"/>
      <w:rPr>
        <w:color w:val="FF0000"/>
      </w:rPr>
    </w:pPr>
    <w:r>
      <w:rPr>
        <w:color w:val="FF0000"/>
      </w:rPr>
      <w:t>Academic Senate</w:t>
    </w:r>
  </w:p>
  <w:p w:rsidR="00845F98" w:rsidRDefault="00845F98" w:rsidP="00DF71C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CB"/>
    <w:rsid w:val="000968DE"/>
    <w:rsid w:val="000A3C1D"/>
    <w:rsid w:val="00101E20"/>
    <w:rsid w:val="00165075"/>
    <w:rsid w:val="001721F9"/>
    <w:rsid w:val="00184ED1"/>
    <w:rsid w:val="001A74AA"/>
    <w:rsid w:val="001C4372"/>
    <w:rsid w:val="001C6F0D"/>
    <w:rsid w:val="00231B6C"/>
    <w:rsid w:val="002A72EB"/>
    <w:rsid w:val="002B51D1"/>
    <w:rsid w:val="003F3D38"/>
    <w:rsid w:val="00437542"/>
    <w:rsid w:val="004A5ECB"/>
    <w:rsid w:val="004D6E54"/>
    <w:rsid w:val="004E7FCB"/>
    <w:rsid w:val="005022E4"/>
    <w:rsid w:val="0052258B"/>
    <w:rsid w:val="005A5C31"/>
    <w:rsid w:val="005C25E8"/>
    <w:rsid w:val="005C3F89"/>
    <w:rsid w:val="005D6CB1"/>
    <w:rsid w:val="005E64F5"/>
    <w:rsid w:val="00682233"/>
    <w:rsid w:val="00691A4B"/>
    <w:rsid w:val="00697198"/>
    <w:rsid w:val="006B5556"/>
    <w:rsid w:val="00702E2D"/>
    <w:rsid w:val="007328F2"/>
    <w:rsid w:val="00782E31"/>
    <w:rsid w:val="007E1004"/>
    <w:rsid w:val="0080594F"/>
    <w:rsid w:val="00845F98"/>
    <w:rsid w:val="008E29B6"/>
    <w:rsid w:val="009D2D64"/>
    <w:rsid w:val="00A20D05"/>
    <w:rsid w:val="00A64DED"/>
    <w:rsid w:val="00A95088"/>
    <w:rsid w:val="00B425B8"/>
    <w:rsid w:val="00B445DF"/>
    <w:rsid w:val="00BE5CDF"/>
    <w:rsid w:val="00C05EB9"/>
    <w:rsid w:val="00C158D3"/>
    <w:rsid w:val="00C63BB2"/>
    <w:rsid w:val="00C778C2"/>
    <w:rsid w:val="00CB4F2B"/>
    <w:rsid w:val="00D25980"/>
    <w:rsid w:val="00DF71CB"/>
    <w:rsid w:val="00ED34FB"/>
    <w:rsid w:val="00F046FE"/>
    <w:rsid w:val="00F46C03"/>
    <w:rsid w:val="00F87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C6F93"/>
  <w14:defaultImageDpi w14:val="300"/>
  <w15:docId w15:val="{93BDB0D2-BC28-4A91-A9BB-CAE8D0F3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1CB"/>
    <w:pPr>
      <w:tabs>
        <w:tab w:val="center" w:pos="4320"/>
        <w:tab w:val="right" w:pos="8640"/>
      </w:tabs>
    </w:pPr>
  </w:style>
  <w:style w:type="character" w:customStyle="1" w:styleId="HeaderChar">
    <w:name w:val="Header Char"/>
    <w:basedOn w:val="DefaultParagraphFont"/>
    <w:link w:val="Header"/>
    <w:uiPriority w:val="99"/>
    <w:rsid w:val="00DF71CB"/>
  </w:style>
  <w:style w:type="paragraph" w:styleId="Footer">
    <w:name w:val="footer"/>
    <w:basedOn w:val="Normal"/>
    <w:link w:val="FooterChar"/>
    <w:uiPriority w:val="99"/>
    <w:unhideWhenUsed/>
    <w:rsid w:val="00DF71CB"/>
    <w:pPr>
      <w:tabs>
        <w:tab w:val="center" w:pos="4320"/>
        <w:tab w:val="right" w:pos="8640"/>
      </w:tabs>
    </w:pPr>
  </w:style>
  <w:style w:type="character" w:customStyle="1" w:styleId="FooterChar">
    <w:name w:val="Footer Char"/>
    <w:basedOn w:val="DefaultParagraphFont"/>
    <w:link w:val="Footer"/>
    <w:uiPriority w:val="99"/>
    <w:rsid w:val="00DF71CB"/>
  </w:style>
  <w:style w:type="paragraph" w:styleId="BalloonText">
    <w:name w:val="Balloon Text"/>
    <w:basedOn w:val="Normal"/>
    <w:link w:val="BalloonTextChar"/>
    <w:uiPriority w:val="99"/>
    <w:semiHidden/>
    <w:unhideWhenUsed/>
    <w:rsid w:val="00DF7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1CB"/>
    <w:rPr>
      <w:rFonts w:ascii="Lucida Grande" w:hAnsi="Lucida Grande" w:cs="Lucida Grande"/>
      <w:sz w:val="18"/>
      <w:szCs w:val="18"/>
    </w:rPr>
  </w:style>
  <w:style w:type="character" w:styleId="Hyperlink">
    <w:name w:val="Hyperlink"/>
    <w:basedOn w:val="DefaultParagraphFont"/>
    <w:uiPriority w:val="99"/>
    <w:unhideWhenUsed/>
    <w:rsid w:val="00845F98"/>
    <w:rPr>
      <w:color w:val="0000FF"/>
      <w:u w:val="single"/>
    </w:rPr>
  </w:style>
  <w:style w:type="paragraph" w:styleId="NoSpacing">
    <w:name w:val="No Spacing"/>
    <w:uiPriority w:val="1"/>
    <w:qFormat/>
    <w:rsid w:val="00184ED1"/>
    <w:rPr>
      <w:rFonts w:eastAsiaTheme="minorHAnsi"/>
      <w:sz w:val="22"/>
      <w:szCs w:val="22"/>
    </w:rPr>
  </w:style>
  <w:style w:type="character" w:customStyle="1" w:styleId="apple-tab-span">
    <w:name w:val="apple-tab-span"/>
    <w:basedOn w:val="DefaultParagraphFont"/>
    <w:rsid w:val="00F46C03"/>
  </w:style>
  <w:style w:type="paragraph" w:styleId="NormalWeb">
    <w:name w:val="Normal (Web)"/>
    <w:basedOn w:val="Normal"/>
    <w:uiPriority w:val="99"/>
    <w:semiHidden/>
    <w:unhideWhenUsed/>
    <w:rsid w:val="00F8730D"/>
    <w:pPr>
      <w:spacing w:before="100" w:beforeAutospacing="1" w:after="100" w:afterAutospacing="1"/>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8668">
      <w:bodyDiv w:val="1"/>
      <w:marLeft w:val="0"/>
      <w:marRight w:val="0"/>
      <w:marTop w:val="0"/>
      <w:marBottom w:val="0"/>
      <w:divBdr>
        <w:top w:val="none" w:sz="0" w:space="0" w:color="auto"/>
        <w:left w:val="none" w:sz="0" w:space="0" w:color="auto"/>
        <w:bottom w:val="none" w:sz="0" w:space="0" w:color="auto"/>
        <w:right w:val="none" w:sz="0" w:space="0" w:color="auto"/>
      </w:divBdr>
    </w:div>
    <w:div w:id="284311453">
      <w:bodyDiv w:val="1"/>
      <w:marLeft w:val="0"/>
      <w:marRight w:val="0"/>
      <w:marTop w:val="0"/>
      <w:marBottom w:val="0"/>
      <w:divBdr>
        <w:top w:val="none" w:sz="0" w:space="0" w:color="auto"/>
        <w:left w:val="none" w:sz="0" w:space="0" w:color="auto"/>
        <w:bottom w:val="none" w:sz="0" w:space="0" w:color="auto"/>
        <w:right w:val="none" w:sz="0" w:space="0" w:color="auto"/>
      </w:divBdr>
    </w:div>
    <w:div w:id="684942125">
      <w:bodyDiv w:val="1"/>
      <w:marLeft w:val="0"/>
      <w:marRight w:val="0"/>
      <w:marTop w:val="0"/>
      <w:marBottom w:val="0"/>
      <w:divBdr>
        <w:top w:val="none" w:sz="0" w:space="0" w:color="auto"/>
        <w:left w:val="none" w:sz="0" w:space="0" w:color="auto"/>
        <w:bottom w:val="none" w:sz="0" w:space="0" w:color="auto"/>
        <w:right w:val="none" w:sz="0" w:space="0" w:color="auto"/>
      </w:divBdr>
    </w:div>
    <w:div w:id="1335298269">
      <w:bodyDiv w:val="1"/>
      <w:marLeft w:val="0"/>
      <w:marRight w:val="0"/>
      <w:marTop w:val="0"/>
      <w:marBottom w:val="0"/>
      <w:divBdr>
        <w:top w:val="none" w:sz="0" w:space="0" w:color="auto"/>
        <w:left w:val="none" w:sz="0" w:space="0" w:color="auto"/>
        <w:bottom w:val="none" w:sz="0" w:space="0" w:color="auto"/>
        <w:right w:val="none" w:sz="0" w:space="0" w:color="auto"/>
      </w:divBdr>
    </w:div>
    <w:div w:id="1638873375">
      <w:bodyDiv w:val="1"/>
      <w:marLeft w:val="0"/>
      <w:marRight w:val="0"/>
      <w:marTop w:val="0"/>
      <w:marBottom w:val="0"/>
      <w:divBdr>
        <w:top w:val="none" w:sz="0" w:space="0" w:color="auto"/>
        <w:left w:val="none" w:sz="0" w:space="0" w:color="auto"/>
        <w:bottom w:val="none" w:sz="0" w:space="0" w:color="auto"/>
        <w:right w:val="none" w:sz="0" w:space="0" w:color="auto"/>
      </w:divBdr>
    </w:div>
    <w:div w:id="1783917363">
      <w:bodyDiv w:val="1"/>
      <w:marLeft w:val="0"/>
      <w:marRight w:val="0"/>
      <w:marTop w:val="0"/>
      <w:marBottom w:val="0"/>
      <w:divBdr>
        <w:top w:val="none" w:sz="0" w:space="0" w:color="auto"/>
        <w:left w:val="none" w:sz="0" w:space="0" w:color="auto"/>
        <w:bottom w:val="none" w:sz="0" w:space="0" w:color="auto"/>
        <w:right w:val="none" w:sz="0" w:space="0" w:color="auto"/>
      </w:divBdr>
    </w:div>
    <w:div w:id="1827013316">
      <w:bodyDiv w:val="1"/>
      <w:marLeft w:val="0"/>
      <w:marRight w:val="0"/>
      <w:marTop w:val="0"/>
      <w:marBottom w:val="0"/>
      <w:divBdr>
        <w:top w:val="none" w:sz="0" w:space="0" w:color="auto"/>
        <w:left w:val="none" w:sz="0" w:space="0" w:color="auto"/>
        <w:bottom w:val="none" w:sz="0" w:space="0" w:color="auto"/>
        <w:right w:val="none" w:sz="0" w:space="0" w:color="auto"/>
      </w:divBdr>
    </w:div>
    <w:div w:id="1859393324">
      <w:bodyDiv w:val="1"/>
      <w:marLeft w:val="0"/>
      <w:marRight w:val="0"/>
      <w:marTop w:val="0"/>
      <w:marBottom w:val="0"/>
      <w:divBdr>
        <w:top w:val="none" w:sz="0" w:space="0" w:color="auto"/>
        <w:left w:val="none" w:sz="0" w:space="0" w:color="auto"/>
        <w:bottom w:val="none" w:sz="0" w:space="0" w:color="auto"/>
        <w:right w:val="none" w:sz="0" w:space="0" w:color="auto"/>
      </w:divBdr>
    </w:div>
    <w:div w:id="1876961803">
      <w:bodyDiv w:val="1"/>
      <w:marLeft w:val="0"/>
      <w:marRight w:val="0"/>
      <w:marTop w:val="0"/>
      <w:marBottom w:val="0"/>
      <w:divBdr>
        <w:top w:val="none" w:sz="0" w:space="0" w:color="auto"/>
        <w:left w:val="none" w:sz="0" w:space="0" w:color="auto"/>
        <w:bottom w:val="none" w:sz="0" w:space="0" w:color="auto"/>
        <w:right w:val="none" w:sz="0" w:space="0" w:color="auto"/>
      </w:divBdr>
    </w:div>
    <w:div w:id="2006395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Caballero</dc:creator>
  <cp:lastModifiedBy>Isabel Silveira Pierce</cp:lastModifiedBy>
  <cp:revision>6</cp:revision>
  <cp:lastPrinted>2018-03-24T00:34:00Z</cp:lastPrinted>
  <dcterms:created xsi:type="dcterms:W3CDTF">2018-03-24T00:26:00Z</dcterms:created>
  <dcterms:modified xsi:type="dcterms:W3CDTF">2018-03-24T00:34:00Z</dcterms:modified>
</cp:coreProperties>
</file>