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B5" w:rsidRPr="001B5C7D" w:rsidRDefault="006012E2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CORP YARD AND BOILER PLANT</w:t>
      </w:r>
      <w:r w:rsidR="009F20D9">
        <w:rPr>
          <w:rFonts w:ascii="Times New Roman" w:hAnsi="Times New Roman"/>
          <w:b/>
          <w:sz w:val="22"/>
        </w:rPr>
        <w:t xml:space="preserve"> </w:t>
      </w:r>
      <w:r w:rsidR="00140581">
        <w:rPr>
          <w:rFonts w:ascii="Times New Roman" w:hAnsi="Times New Roman"/>
          <w:b/>
          <w:sz w:val="22"/>
        </w:rPr>
        <w:t xml:space="preserve">RE-ROOF </w:t>
      </w:r>
      <w:r w:rsidR="009F20D9">
        <w:rPr>
          <w:rFonts w:ascii="Times New Roman" w:hAnsi="Times New Roman"/>
          <w:b/>
          <w:sz w:val="22"/>
        </w:rPr>
        <w:t>PROJECT</w:t>
      </w:r>
      <w:r w:rsidR="003350B5" w:rsidRPr="001B5C7D">
        <w:rPr>
          <w:rFonts w:ascii="Times New Roman" w:hAnsi="Times New Roman"/>
          <w:b/>
          <w:sz w:val="22"/>
        </w:rPr>
        <w:t xml:space="preserve">, PROJECT NUMBER </w:t>
      </w:r>
      <w:r w:rsidR="009A5618" w:rsidRPr="009A5618">
        <w:rPr>
          <w:rFonts w:ascii="Times New Roman" w:hAnsi="Times New Roman"/>
          <w:b/>
          <w:sz w:val="22"/>
        </w:rPr>
        <w:t>99</w:t>
      </w:r>
      <w:r>
        <w:rPr>
          <w:rFonts w:ascii="Times New Roman" w:hAnsi="Times New Roman"/>
          <w:b/>
          <w:sz w:val="22"/>
        </w:rPr>
        <w:t>08</w:t>
      </w:r>
    </w:p>
    <w:p w:rsidR="003350B5" w:rsidRPr="006049E4" w:rsidRDefault="00DC5B2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CSU </w:t>
      </w:r>
      <w:r w:rsidR="00D90786">
        <w:rPr>
          <w:rFonts w:ascii="Times New Roman" w:hAnsi="Times New Roman"/>
          <w:b/>
          <w:sz w:val="20"/>
        </w:rPr>
        <w:t>STANISLAUS</w:t>
      </w:r>
    </w:p>
    <w:p w:rsidR="003350B5" w:rsidRPr="00D90786" w:rsidRDefault="00D90786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One University Circle, Turlock CA 95382</w:t>
      </w:r>
    </w:p>
    <w:p w:rsidR="003350B5" w:rsidRPr="004A7474" w:rsidRDefault="003350B5">
      <w:pPr>
        <w:jc w:val="center"/>
        <w:rPr>
          <w:rFonts w:ascii="Times New Roman" w:hAnsi="Times New Roman"/>
          <w:b/>
          <w:sz w:val="20"/>
        </w:rPr>
      </w:pPr>
    </w:p>
    <w:p w:rsidR="003350B5" w:rsidRPr="001B5C7D" w:rsidRDefault="003350B5">
      <w:pPr>
        <w:jc w:val="both"/>
        <w:rPr>
          <w:rFonts w:ascii="Times New Roman" w:hAnsi="Times New Roman"/>
          <w:sz w:val="20"/>
        </w:rPr>
      </w:pPr>
      <w:r w:rsidRPr="001B5C7D">
        <w:rPr>
          <w:rFonts w:ascii="Times New Roman" w:hAnsi="Times New Roman"/>
          <w:sz w:val="20"/>
        </w:rPr>
        <w:t xml:space="preserve">The Trustees of the California State University will receive sealed bid proposals in the </w:t>
      </w:r>
      <w:r w:rsidR="009C0B3E">
        <w:rPr>
          <w:rFonts w:ascii="Times New Roman" w:hAnsi="Times New Roman"/>
          <w:sz w:val="20"/>
        </w:rPr>
        <w:t>Mary Stuart Rogers Building, Room MSR270</w:t>
      </w:r>
      <w:r w:rsidRPr="001B5C7D">
        <w:rPr>
          <w:rFonts w:ascii="Times New Roman" w:hAnsi="Times New Roman"/>
          <w:sz w:val="20"/>
        </w:rPr>
        <w:t xml:space="preserve"> at the above address, for furnishing all labor and materials for construction of the </w:t>
      </w:r>
      <w:r w:rsidR="00140581">
        <w:rPr>
          <w:rFonts w:ascii="Times New Roman" w:hAnsi="Times New Roman"/>
          <w:sz w:val="20"/>
        </w:rPr>
        <w:t>Corp Yard and Boiler Plant Re-Roof Project</w:t>
      </w:r>
      <w:r w:rsidRPr="001B5C7D">
        <w:rPr>
          <w:rFonts w:ascii="Times New Roman" w:hAnsi="Times New Roman"/>
          <w:sz w:val="20"/>
        </w:rPr>
        <w:t xml:space="preserve">, for </w:t>
      </w:r>
      <w:r w:rsidR="009C0B3E">
        <w:rPr>
          <w:rFonts w:ascii="Times New Roman" w:hAnsi="Times New Roman"/>
          <w:sz w:val="20"/>
        </w:rPr>
        <w:t>California State University, Stanislaus.</w:t>
      </w:r>
    </w:p>
    <w:p w:rsidR="003350B5" w:rsidRPr="001B5C7D" w:rsidRDefault="003350B5">
      <w:pPr>
        <w:jc w:val="both"/>
        <w:rPr>
          <w:rFonts w:ascii="Times New Roman" w:hAnsi="Times New Roman"/>
          <w:sz w:val="20"/>
        </w:rPr>
      </w:pPr>
    </w:p>
    <w:p w:rsidR="003350B5" w:rsidRPr="001B5C7D" w:rsidRDefault="003350B5">
      <w:pPr>
        <w:jc w:val="both"/>
        <w:rPr>
          <w:rFonts w:ascii="Times New Roman" w:hAnsi="Times New Roman"/>
          <w:sz w:val="20"/>
        </w:rPr>
      </w:pPr>
      <w:r w:rsidRPr="001B5C7D">
        <w:rPr>
          <w:rFonts w:ascii="Times New Roman" w:hAnsi="Times New Roman"/>
          <w:sz w:val="20"/>
        </w:rPr>
        <w:t xml:space="preserve">Proposals will be received in the above-mentioned room until 2:00 p.m. on </w:t>
      </w:r>
      <w:r w:rsidR="00140581">
        <w:rPr>
          <w:rFonts w:ascii="Times New Roman" w:hAnsi="Times New Roman"/>
          <w:sz w:val="20"/>
        </w:rPr>
        <w:t>March 1</w:t>
      </w:r>
      <w:r w:rsidR="009C0B3E">
        <w:rPr>
          <w:rFonts w:ascii="Times New Roman" w:hAnsi="Times New Roman"/>
          <w:sz w:val="20"/>
        </w:rPr>
        <w:t>, 2016</w:t>
      </w:r>
      <w:r w:rsidRPr="001B5C7D">
        <w:rPr>
          <w:rFonts w:ascii="Times New Roman" w:hAnsi="Times New Roman"/>
          <w:sz w:val="20"/>
        </w:rPr>
        <w:t>, in accordance with the contract documents, at which time the proposals will be publicly opened and read.</w:t>
      </w:r>
    </w:p>
    <w:p w:rsidR="003350B5" w:rsidRPr="001B5C7D" w:rsidRDefault="003350B5">
      <w:pPr>
        <w:jc w:val="both"/>
        <w:rPr>
          <w:rFonts w:ascii="Times New Roman" w:hAnsi="Times New Roman"/>
          <w:sz w:val="20"/>
        </w:rPr>
      </w:pPr>
    </w:p>
    <w:p w:rsidR="003350B5" w:rsidRPr="005627DF" w:rsidRDefault="003350B5" w:rsidP="005627D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1B5C7D">
        <w:rPr>
          <w:rFonts w:ascii="Times New Roman" w:hAnsi="Times New Roman"/>
          <w:sz w:val="20"/>
        </w:rPr>
        <w:t xml:space="preserve">In general, the work consists of the </w:t>
      </w:r>
      <w:r w:rsidR="005627DF" w:rsidRPr="005627DF">
        <w:rPr>
          <w:rFonts w:ascii="Times New Roman" w:hAnsi="Times New Roman"/>
          <w:sz w:val="20"/>
        </w:rPr>
        <w:t xml:space="preserve">removal </w:t>
      </w:r>
      <w:r w:rsidR="00140581">
        <w:rPr>
          <w:rFonts w:ascii="Times New Roman" w:hAnsi="Times New Roman"/>
          <w:sz w:val="20"/>
        </w:rPr>
        <w:t xml:space="preserve">of existing built-up roofing including ACM abatement and replacement with 60mil PVC roof </w:t>
      </w:r>
      <w:proofErr w:type="spellStart"/>
      <w:r w:rsidR="00140581">
        <w:rPr>
          <w:rFonts w:ascii="Times New Roman" w:hAnsi="Times New Roman"/>
          <w:sz w:val="20"/>
        </w:rPr>
        <w:t>membrance</w:t>
      </w:r>
      <w:proofErr w:type="spellEnd"/>
      <w:r w:rsidR="00140581">
        <w:rPr>
          <w:rFonts w:ascii="Times New Roman" w:hAnsi="Times New Roman"/>
          <w:sz w:val="20"/>
        </w:rPr>
        <w:t xml:space="preserve"> over cover board and rigid insulation board </w:t>
      </w:r>
      <w:r w:rsidR="005627DF">
        <w:rPr>
          <w:rFonts w:ascii="Times New Roman" w:hAnsi="Times New Roman"/>
          <w:sz w:val="20"/>
        </w:rPr>
        <w:t>in</w:t>
      </w:r>
      <w:r w:rsidRPr="001B5C7D">
        <w:rPr>
          <w:rFonts w:ascii="Times New Roman" w:hAnsi="Times New Roman"/>
          <w:sz w:val="20"/>
        </w:rPr>
        <w:t xml:space="preserve"> accordance with the plans and specifications prepared </w:t>
      </w:r>
      <w:r w:rsidR="00140581">
        <w:rPr>
          <w:rFonts w:ascii="Times New Roman" w:hAnsi="Times New Roman"/>
          <w:sz w:val="20"/>
        </w:rPr>
        <w:t xml:space="preserve">by CRC Consulting Group, 1400 Easton Dr., </w:t>
      </w:r>
      <w:proofErr w:type="spellStart"/>
      <w:r w:rsidR="00140581">
        <w:rPr>
          <w:rFonts w:ascii="Times New Roman" w:hAnsi="Times New Roman"/>
          <w:sz w:val="20"/>
        </w:rPr>
        <w:t>Ste</w:t>
      </w:r>
      <w:proofErr w:type="spellEnd"/>
      <w:r w:rsidR="00140581">
        <w:rPr>
          <w:rFonts w:ascii="Times New Roman" w:hAnsi="Times New Roman"/>
          <w:sz w:val="20"/>
        </w:rPr>
        <w:t xml:space="preserve"> 138, </w:t>
      </w:r>
      <w:proofErr w:type="spellStart"/>
      <w:r w:rsidR="00140581">
        <w:rPr>
          <w:rFonts w:ascii="Times New Roman" w:hAnsi="Times New Roman"/>
          <w:sz w:val="20"/>
        </w:rPr>
        <w:t>Bakrsfield</w:t>
      </w:r>
      <w:proofErr w:type="spellEnd"/>
      <w:r w:rsidR="00140581">
        <w:rPr>
          <w:rFonts w:ascii="Times New Roman" w:hAnsi="Times New Roman"/>
          <w:sz w:val="20"/>
        </w:rPr>
        <w:t xml:space="preserve"> CA 93309. </w:t>
      </w:r>
      <w:r w:rsidRPr="001B5C7D">
        <w:rPr>
          <w:rFonts w:ascii="Times New Roman" w:hAnsi="Times New Roman"/>
          <w:sz w:val="20"/>
        </w:rPr>
        <w:t xml:space="preserve">Plans and specifications may be seen </w:t>
      </w:r>
      <w:r w:rsidRPr="009F20D9">
        <w:rPr>
          <w:rFonts w:ascii="Times New Roman" w:hAnsi="Times New Roman"/>
          <w:sz w:val="20"/>
        </w:rPr>
        <w:t xml:space="preserve">at the office of </w:t>
      </w:r>
      <w:r w:rsidR="004A7474" w:rsidRPr="009F20D9">
        <w:rPr>
          <w:rFonts w:ascii="Times New Roman" w:hAnsi="Times New Roman"/>
          <w:sz w:val="20"/>
        </w:rPr>
        <w:t xml:space="preserve">the University </w:t>
      </w:r>
      <w:r w:rsidR="004A7474" w:rsidRPr="001B5C7D">
        <w:rPr>
          <w:rFonts w:ascii="Times New Roman" w:hAnsi="Times New Roman"/>
          <w:sz w:val="20"/>
        </w:rPr>
        <w:t xml:space="preserve">and Plan Rooms. </w:t>
      </w:r>
      <w:r w:rsidRPr="001B5C7D">
        <w:rPr>
          <w:rFonts w:ascii="Times New Roman" w:hAnsi="Times New Roman"/>
          <w:sz w:val="20"/>
        </w:rPr>
        <w:t>Engineer’s</w:t>
      </w:r>
      <w:r w:rsidR="009C0B3E">
        <w:rPr>
          <w:rFonts w:ascii="Times New Roman" w:hAnsi="Times New Roman"/>
          <w:sz w:val="20"/>
        </w:rPr>
        <w:t xml:space="preserve"> </w:t>
      </w:r>
      <w:r w:rsidRPr="001B5C7D">
        <w:rPr>
          <w:rFonts w:ascii="Times New Roman" w:hAnsi="Times New Roman"/>
          <w:sz w:val="20"/>
        </w:rPr>
        <w:t xml:space="preserve">construction estimate is </w:t>
      </w:r>
      <w:r w:rsidR="009C0B3E">
        <w:rPr>
          <w:rFonts w:ascii="Times New Roman" w:hAnsi="Times New Roman"/>
          <w:sz w:val="20"/>
        </w:rPr>
        <w:t>$</w:t>
      </w:r>
      <w:r w:rsidR="00140581">
        <w:rPr>
          <w:rFonts w:ascii="Times New Roman" w:hAnsi="Times New Roman"/>
          <w:sz w:val="20"/>
        </w:rPr>
        <w:t>515,000</w:t>
      </w:r>
      <w:r w:rsidR="009C0B3E">
        <w:rPr>
          <w:rFonts w:ascii="Times New Roman" w:hAnsi="Times New Roman"/>
          <w:sz w:val="20"/>
        </w:rPr>
        <w:t>.</w:t>
      </w:r>
      <w:r w:rsidR="005627DF">
        <w:rPr>
          <w:rFonts w:ascii="Times New Roman" w:hAnsi="Times New Roman"/>
          <w:sz w:val="20"/>
        </w:rPr>
        <w:t xml:space="preserve"> </w:t>
      </w:r>
    </w:p>
    <w:p w:rsidR="003350B5" w:rsidRPr="001B5C7D" w:rsidRDefault="003350B5">
      <w:pPr>
        <w:jc w:val="both"/>
        <w:rPr>
          <w:rFonts w:ascii="Times New Roman" w:hAnsi="Times New Roman"/>
          <w:sz w:val="20"/>
        </w:rPr>
      </w:pPr>
    </w:p>
    <w:p w:rsidR="00DC5B2F" w:rsidRPr="001B5C7D" w:rsidRDefault="003350B5" w:rsidP="00DC5B2F">
      <w:pPr>
        <w:jc w:val="both"/>
        <w:rPr>
          <w:rFonts w:ascii="Times New Roman" w:hAnsi="Times New Roman"/>
          <w:sz w:val="20"/>
        </w:rPr>
      </w:pPr>
      <w:r w:rsidRPr="001B5C7D">
        <w:rPr>
          <w:rFonts w:ascii="Times New Roman" w:hAnsi="Times New Roman"/>
          <w:sz w:val="20"/>
        </w:rPr>
        <w:t xml:space="preserve">Plans and specifications may be obtained after </w:t>
      </w:r>
      <w:r w:rsidR="00140581">
        <w:rPr>
          <w:rFonts w:ascii="Times New Roman" w:hAnsi="Times New Roman"/>
          <w:sz w:val="20"/>
        </w:rPr>
        <w:t>February 8</w:t>
      </w:r>
      <w:r w:rsidR="009C0B3E">
        <w:rPr>
          <w:rFonts w:ascii="Times New Roman" w:hAnsi="Times New Roman"/>
          <w:sz w:val="20"/>
        </w:rPr>
        <w:t>, 20</w:t>
      </w:r>
      <w:r w:rsidR="00140581">
        <w:rPr>
          <w:rFonts w:ascii="Times New Roman" w:hAnsi="Times New Roman"/>
          <w:sz w:val="20"/>
        </w:rPr>
        <w:t>16</w:t>
      </w:r>
      <w:r w:rsidRPr="001B5C7D">
        <w:rPr>
          <w:rFonts w:ascii="Times New Roman" w:hAnsi="Times New Roman"/>
          <w:sz w:val="20"/>
        </w:rPr>
        <w:t xml:space="preserve"> by requesting them</w:t>
      </w:r>
      <w:r w:rsidR="00DC5B2F">
        <w:rPr>
          <w:rFonts w:ascii="Arial" w:hAnsi="Arial" w:cs="Arial"/>
          <w:szCs w:val="24"/>
        </w:rPr>
        <w:t xml:space="preserve"> </w:t>
      </w:r>
      <w:r w:rsidR="00DC5B2F" w:rsidRPr="001B5C7D">
        <w:rPr>
          <w:rFonts w:ascii="Times New Roman" w:hAnsi="Times New Roman"/>
          <w:sz w:val="20"/>
        </w:rPr>
        <w:t xml:space="preserve">from </w:t>
      </w:r>
      <w:r w:rsidR="00DC5B2F">
        <w:rPr>
          <w:rFonts w:ascii="Times New Roman" w:hAnsi="Times New Roman"/>
          <w:sz w:val="20"/>
        </w:rPr>
        <w:t xml:space="preserve">ARC by going to </w:t>
      </w:r>
      <w:hyperlink r:id="rId7" w:history="1">
        <w:r w:rsidR="00DC5B2F" w:rsidRPr="004A02AD">
          <w:rPr>
            <w:rStyle w:val="Hyperlink"/>
            <w:rFonts w:ascii="Times New Roman" w:hAnsi="Times New Roman"/>
            <w:sz w:val="20"/>
          </w:rPr>
          <w:t>www.e-ARC.com/ca/modesto</w:t>
        </w:r>
      </w:hyperlink>
      <w:r w:rsidR="00DC5B2F">
        <w:rPr>
          <w:rFonts w:ascii="Times New Roman" w:hAnsi="Times New Roman"/>
          <w:sz w:val="20"/>
        </w:rPr>
        <w:t xml:space="preserve"> then clicking on “Public Planroom” or by calling the ARC Modesto location at (209) 524-2924 asking for the PlanWell Department.  Plans and specifications cost approximately </w:t>
      </w:r>
      <w:r w:rsidR="008118BE" w:rsidRPr="008118BE">
        <w:rPr>
          <w:rFonts w:ascii="Times New Roman" w:hAnsi="Times New Roman"/>
          <w:sz w:val="20"/>
        </w:rPr>
        <w:t>$</w:t>
      </w:r>
      <w:r w:rsidR="00D84C14">
        <w:rPr>
          <w:rFonts w:ascii="Times New Roman" w:hAnsi="Times New Roman"/>
          <w:sz w:val="20"/>
        </w:rPr>
        <w:t>125</w:t>
      </w:r>
      <w:r w:rsidR="00DC5B2F" w:rsidRPr="008118BE">
        <w:rPr>
          <w:rFonts w:ascii="Times New Roman" w:hAnsi="Times New Roman"/>
          <w:sz w:val="20"/>
        </w:rPr>
        <w:t xml:space="preserve"> </w:t>
      </w:r>
      <w:r w:rsidR="00DC5B2F">
        <w:rPr>
          <w:rFonts w:ascii="Times New Roman" w:hAnsi="Times New Roman"/>
          <w:sz w:val="20"/>
        </w:rPr>
        <w:t>plus tax and shipping payable to ARC and are non-refundable.</w:t>
      </w:r>
      <w:r w:rsidR="00DC5B2F" w:rsidRPr="001B5C7D">
        <w:rPr>
          <w:rFonts w:ascii="Times New Roman" w:hAnsi="Times New Roman"/>
          <w:sz w:val="20"/>
        </w:rPr>
        <w:t xml:space="preserve"> </w:t>
      </w:r>
    </w:p>
    <w:p w:rsidR="00F859E9" w:rsidRPr="001B5C7D" w:rsidRDefault="00F859E9">
      <w:pPr>
        <w:jc w:val="both"/>
        <w:rPr>
          <w:rFonts w:ascii="Times New Roman" w:hAnsi="Times New Roman"/>
          <w:sz w:val="20"/>
        </w:rPr>
      </w:pPr>
    </w:p>
    <w:p w:rsidR="003350B5" w:rsidRDefault="003350B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color w:val="FF0000"/>
          <w:sz w:val="20"/>
        </w:rPr>
      </w:pPr>
      <w:r w:rsidRPr="001B5C7D">
        <w:rPr>
          <w:sz w:val="20"/>
        </w:rPr>
        <w:t xml:space="preserve">Each bidder offering a proposal must comply with bidding provisions of Article 2.00 </w:t>
      </w:r>
      <w:r w:rsidRPr="001B5C7D">
        <w:rPr>
          <w:i/>
          <w:sz w:val="20"/>
        </w:rPr>
        <w:t>et seq.</w:t>
      </w:r>
      <w:r w:rsidRPr="001B5C7D">
        <w:rPr>
          <w:sz w:val="20"/>
        </w:rPr>
        <w:t xml:space="preserve"> </w:t>
      </w:r>
      <w:r w:rsidR="001300CF">
        <w:rPr>
          <w:sz w:val="20"/>
        </w:rPr>
        <w:t>in</w:t>
      </w:r>
      <w:r w:rsidR="001300CF" w:rsidRPr="001B5C7D">
        <w:rPr>
          <w:sz w:val="20"/>
        </w:rPr>
        <w:t xml:space="preserve"> </w:t>
      </w:r>
      <w:r w:rsidRPr="001B5C7D">
        <w:rPr>
          <w:sz w:val="20"/>
        </w:rPr>
        <w:t>the Contract General Conditions</w:t>
      </w:r>
      <w:r w:rsidR="001300CF">
        <w:rPr>
          <w:sz w:val="20"/>
        </w:rPr>
        <w:t xml:space="preserve">, and </w:t>
      </w:r>
      <w:r w:rsidRPr="001B5C7D">
        <w:rPr>
          <w:sz w:val="20"/>
        </w:rPr>
        <w:t xml:space="preserve">should </w:t>
      </w:r>
      <w:r w:rsidR="001300CF">
        <w:rPr>
          <w:sz w:val="20"/>
        </w:rPr>
        <w:t xml:space="preserve">be familiar </w:t>
      </w:r>
      <w:r w:rsidRPr="001B5C7D">
        <w:rPr>
          <w:sz w:val="20"/>
        </w:rPr>
        <w:t>with all the provisions of the Contract General Conditions</w:t>
      </w:r>
      <w:r w:rsidR="005845DD" w:rsidRPr="001B5C7D">
        <w:rPr>
          <w:sz w:val="20"/>
        </w:rPr>
        <w:t xml:space="preserve"> and Supplementary General Conditions</w:t>
      </w:r>
      <w:r w:rsidR="00D84C14">
        <w:rPr>
          <w:sz w:val="20"/>
        </w:rPr>
        <w:t>.</w:t>
      </w:r>
    </w:p>
    <w:p w:rsidR="00DC5B2F" w:rsidRPr="001B5C7D" w:rsidRDefault="00DC5B2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B85A58" w:rsidRPr="00F859E9" w:rsidRDefault="003350B5" w:rsidP="004A7474">
      <w:pPr>
        <w:jc w:val="both"/>
        <w:rPr>
          <w:rFonts w:ascii="Times New Roman" w:hAnsi="Times New Roman"/>
          <w:noProof/>
          <w:sz w:val="20"/>
        </w:rPr>
      </w:pPr>
      <w:r w:rsidRPr="00F859E9">
        <w:rPr>
          <w:rFonts w:ascii="Times New Roman" w:hAnsi="Times New Roman"/>
          <w:sz w:val="20"/>
        </w:rPr>
        <w:t xml:space="preserve">This project is a public works project and is subject to prevailing wage rate laws (see Contract General Conditions, Article 4.02-c). </w:t>
      </w:r>
      <w:r w:rsidR="004A7474" w:rsidRPr="00F859E9">
        <w:rPr>
          <w:rFonts w:ascii="Times New Roman" w:hAnsi="Times New Roman"/>
          <w:noProof/>
          <w:sz w:val="20"/>
        </w:rPr>
        <w:t>A</w:t>
      </w:r>
      <w:r w:rsidR="00C42A73" w:rsidRPr="00F859E9">
        <w:rPr>
          <w:rFonts w:ascii="Times New Roman" w:hAnsi="Times New Roman"/>
          <w:noProof/>
          <w:sz w:val="20"/>
        </w:rPr>
        <w:t>ll contractors and all tiers of subcontractors bidding on this project shall register to bid public works projects with the Department of Industrial Relations</w:t>
      </w:r>
      <w:r w:rsidR="00F72631" w:rsidRPr="00F859E9">
        <w:rPr>
          <w:rFonts w:ascii="Times New Roman" w:hAnsi="Times New Roman"/>
          <w:noProof/>
          <w:sz w:val="20"/>
        </w:rPr>
        <w:t xml:space="preserve"> (DIR)</w:t>
      </w:r>
      <w:r w:rsidR="00C42A73" w:rsidRPr="00F859E9">
        <w:rPr>
          <w:rFonts w:ascii="Times New Roman" w:hAnsi="Times New Roman"/>
          <w:noProof/>
          <w:sz w:val="20"/>
        </w:rPr>
        <w:t>, and maintain current this registration</w:t>
      </w:r>
      <w:r w:rsidR="004A7474" w:rsidRPr="00F859E9">
        <w:rPr>
          <w:rFonts w:ascii="Times New Roman" w:hAnsi="Times New Roman"/>
          <w:noProof/>
          <w:sz w:val="20"/>
        </w:rPr>
        <w:t xml:space="preserve"> pursuant to Labor Code Section 1725.5. Please go to </w:t>
      </w:r>
      <w:hyperlink r:id="rId8" w:history="1">
        <w:r w:rsidR="00F72631" w:rsidRPr="00F859E9">
          <w:rPr>
            <w:rStyle w:val="Hyperlink"/>
            <w:rFonts w:ascii="Times New Roman" w:hAnsi="Times New Roman"/>
            <w:noProof/>
            <w:sz w:val="20"/>
          </w:rPr>
          <w:t>http://www.dir.ca.gov/Public-Works/PublicWorks.html</w:t>
        </w:r>
      </w:hyperlink>
      <w:r w:rsidR="004A7474" w:rsidRPr="00F859E9">
        <w:rPr>
          <w:rFonts w:ascii="Times New Roman" w:hAnsi="Times New Roman"/>
          <w:noProof/>
          <w:sz w:val="20"/>
        </w:rPr>
        <w:t xml:space="preserve"> for more information and to register.</w:t>
      </w:r>
    </w:p>
    <w:p w:rsidR="003350B5" w:rsidRPr="004A7474" w:rsidRDefault="003350B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3350B5" w:rsidRDefault="003350B5">
      <w:pPr>
        <w:jc w:val="both"/>
        <w:rPr>
          <w:rFonts w:ascii="Times New Roman" w:hAnsi="Times New Roman"/>
          <w:color w:val="FF0000"/>
          <w:sz w:val="20"/>
        </w:rPr>
      </w:pPr>
      <w:r w:rsidRPr="001B5C7D">
        <w:rPr>
          <w:rFonts w:ascii="Times New Roman" w:hAnsi="Times New Roman"/>
          <w:sz w:val="20"/>
        </w:rPr>
        <w:t xml:space="preserve">A </w:t>
      </w:r>
      <w:r w:rsidR="009C0B3E">
        <w:rPr>
          <w:rFonts w:ascii="Times New Roman" w:hAnsi="Times New Roman"/>
          <w:sz w:val="20"/>
        </w:rPr>
        <w:t xml:space="preserve">mandatory </w:t>
      </w:r>
      <w:r w:rsidRPr="001B5C7D">
        <w:rPr>
          <w:rFonts w:ascii="Times New Roman" w:hAnsi="Times New Roman"/>
          <w:sz w:val="20"/>
        </w:rPr>
        <w:t xml:space="preserve">pre-bid walkthrough has been scheduled for </w:t>
      </w:r>
      <w:r w:rsidR="00D84C14">
        <w:rPr>
          <w:rFonts w:ascii="Times New Roman" w:hAnsi="Times New Roman"/>
          <w:sz w:val="20"/>
        </w:rPr>
        <w:t>February 16</w:t>
      </w:r>
      <w:r w:rsidR="009C0B3E">
        <w:rPr>
          <w:rFonts w:ascii="Times New Roman" w:hAnsi="Times New Roman"/>
          <w:sz w:val="20"/>
        </w:rPr>
        <w:t>, 2016</w:t>
      </w:r>
      <w:r w:rsidRPr="001B5C7D">
        <w:rPr>
          <w:rFonts w:ascii="Times New Roman" w:hAnsi="Times New Roman"/>
          <w:sz w:val="20"/>
        </w:rPr>
        <w:t xml:space="preserve"> at </w:t>
      </w:r>
      <w:r w:rsidR="009C0B3E">
        <w:rPr>
          <w:rFonts w:ascii="Times New Roman" w:hAnsi="Times New Roman"/>
          <w:sz w:val="20"/>
        </w:rPr>
        <w:t>10:00 am.</w:t>
      </w:r>
      <w:r w:rsidRPr="001B5C7D">
        <w:rPr>
          <w:rFonts w:ascii="Times New Roman" w:hAnsi="Times New Roman"/>
          <w:sz w:val="20"/>
        </w:rPr>
        <w:t xml:space="preserve"> Interested bidders should assemble at </w:t>
      </w:r>
      <w:r w:rsidR="00DC5B2F" w:rsidRPr="009F20D9">
        <w:rPr>
          <w:rFonts w:ascii="Times New Roman" w:hAnsi="Times New Roman"/>
          <w:sz w:val="20"/>
        </w:rPr>
        <w:t xml:space="preserve">the Mary Stuart Rogers Building, </w:t>
      </w:r>
      <w:r w:rsidR="00DC5B2F" w:rsidRPr="00B55682">
        <w:rPr>
          <w:rFonts w:ascii="Times New Roman" w:hAnsi="Times New Roman"/>
          <w:sz w:val="20"/>
        </w:rPr>
        <w:t>Conference Room MSR130</w:t>
      </w:r>
      <w:r w:rsidR="00B55682">
        <w:rPr>
          <w:rFonts w:ascii="Times New Roman" w:hAnsi="Times New Roman"/>
          <w:sz w:val="20"/>
        </w:rPr>
        <w:t>C</w:t>
      </w:r>
      <w:bookmarkStart w:id="0" w:name="_GoBack"/>
      <w:bookmarkEnd w:id="0"/>
      <w:r w:rsidR="00DC5B2F" w:rsidRPr="009F20D9">
        <w:rPr>
          <w:rFonts w:ascii="Times New Roman" w:hAnsi="Times New Roman"/>
          <w:sz w:val="20"/>
        </w:rPr>
        <w:t xml:space="preserve">, </w:t>
      </w:r>
      <w:proofErr w:type="gramStart"/>
      <w:r w:rsidR="00DC5B2F" w:rsidRPr="009F20D9">
        <w:rPr>
          <w:rFonts w:ascii="Times New Roman" w:hAnsi="Times New Roman"/>
          <w:sz w:val="20"/>
        </w:rPr>
        <w:t>Building</w:t>
      </w:r>
      <w:proofErr w:type="gramEnd"/>
      <w:r w:rsidR="00DC5B2F" w:rsidRPr="009F20D9">
        <w:rPr>
          <w:rFonts w:ascii="Times New Roman" w:hAnsi="Times New Roman"/>
          <w:sz w:val="20"/>
        </w:rPr>
        <w:t xml:space="preserve"> #27</w:t>
      </w:r>
      <w:r w:rsidRPr="009F20D9">
        <w:rPr>
          <w:rFonts w:ascii="Times New Roman" w:hAnsi="Times New Roman"/>
          <w:sz w:val="20"/>
        </w:rPr>
        <w:t xml:space="preserve"> </w:t>
      </w:r>
      <w:r w:rsidRPr="001B5C7D">
        <w:rPr>
          <w:rFonts w:ascii="Times New Roman" w:hAnsi="Times New Roman"/>
          <w:sz w:val="20"/>
        </w:rPr>
        <w:t xml:space="preserve">on the campus. </w:t>
      </w:r>
    </w:p>
    <w:p w:rsidR="00DC5B2F" w:rsidRPr="001B5C7D" w:rsidRDefault="00DC5B2F">
      <w:pPr>
        <w:jc w:val="both"/>
        <w:rPr>
          <w:rFonts w:ascii="Times New Roman" w:hAnsi="Times New Roman"/>
          <w:sz w:val="20"/>
        </w:rPr>
      </w:pPr>
    </w:p>
    <w:p w:rsidR="003350B5" w:rsidRPr="001B5C7D" w:rsidRDefault="003350B5">
      <w:pPr>
        <w:pStyle w:val="BodyText2"/>
        <w:rPr>
          <w:sz w:val="20"/>
        </w:rPr>
      </w:pPr>
      <w:r w:rsidRPr="001B5C7D">
        <w:rPr>
          <w:sz w:val="20"/>
        </w:rPr>
        <w:t>The Trustees require the successful bidder to achieve three percent (3%) DVBE participation in contracting construction projects as established in the bidding documents</w:t>
      </w:r>
      <w:r w:rsidR="005845DD" w:rsidRPr="001B5C7D">
        <w:rPr>
          <w:sz w:val="20"/>
        </w:rPr>
        <w:t xml:space="preserve">, and </w:t>
      </w:r>
      <w:r w:rsidR="004265B3">
        <w:rPr>
          <w:sz w:val="20"/>
        </w:rPr>
        <w:t>bidders shall identify the DVBEs to be used to satisfy this requirement in their bids.</w:t>
      </w:r>
      <w:r w:rsidR="00026758" w:rsidRPr="001B5C7D">
        <w:rPr>
          <w:sz w:val="20"/>
        </w:rPr>
        <w:t xml:space="preserve"> </w:t>
      </w:r>
      <w:r w:rsidR="00F859E9">
        <w:rPr>
          <w:sz w:val="20"/>
        </w:rPr>
        <w:t xml:space="preserve">The University is granting a DVBE bid incentive of up to 1% as described in the Contract General Conditions. </w:t>
      </w:r>
      <w:r w:rsidR="00DC5B2F" w:rsidRPr="001B5C7D">
        <w:rPr>
          <w:sz w:val="20"/>
        </w:rPr>
        <w:t xml:space="preserve">Bidders shall contact </w:t>
      </w:r>
      <w:r w:rsidR="00DC5B2F" w:rsidRPr="00B94138">
        <w:rPr>
          <w:sz w:val="20"/>
        </w:rPr>
        <w:t>the Trustees’ DVBE Coordinator at</w:t>
      </w:r>
      <w:r w:rsidR="00DC5B2F" w:rsidRPr="001B5C7D">
        <w:rPr>
          <w:sz w:val="20"/>
        </w:rPr>
        <w:t xml:space="preserve"> </w:t>
      </w:r>
      <w:r w:rsidR="00DC5B2F">
        <w:rPr>
          <w:sz w:val="20"/>
        </w:rPr>
        <w:t>(209)</w:t>
      </w:r>
      <w:r w:rsidR="00EC1323">
        <w:rPr>
          <w:sz w:val="20"/>
        </w:rPr>
        <w:t xml:space="preserve"> </w:t>
      </w:r>
      <w:r w:rsidR="00DC5B2F">
        <w:rPr>
          <w:sz w:val="20"/>
        </w:rPr>
        <w:t>667-3243 or Debbie DaRosa at (209) 667-3987</w:t>
      </w:r>
      <w:r w:rsidR="00DC5B2F" w:rsidRPr="001B5C7D">
        <w:rPr>
          <w:sz w:val="20"/>
        </w:rPr>
        <w:t>.</w:t>
      </w:r>
      <w:r w:rsidR="009F20D9">
        <w:rPr>
          <w:sz w:val="20"/>
        </w:rPr>
        <w:t xml:space="preserve"> </w:t>
      </w:r>
      <w:r w:rsidR="00F859E9">
        <w:rPr>
          <w:color w:val="FF0000"/>
          <w:sz w:val="20"/>
        </w:rPr>
        <w:t xml:space="preserve"> </w:t>
      </w:r>
    </w:p>
    <w:p w:rsidR="003350B5" w:rsidRPr="001B5C7D" w:rsidRDefault="003350B5">
      <w:pPr>
        <w:jc w:val="both"/>
        <w:rPr>
          <w:rFonts w:ascii="Times New Roman" w:hAnsi="Times New Roman"/>
          <w:sz w:val="20"/>
        </w:rPr>
      </w:pPr>
    </w:p>
    <w:p w:rsidR="003350B5" w:rsidRPr="001B5C7D" w:rsidRDefault="003350B5">
      <w:pPr>
        <w:jc w:val="both"/>
        <w:rPr>
          <w:rFonts w:ascii="Times New Roman" w:hAnsi="Times New Roman"/>
          <w:sz w:val="20"/>
        </w:rPr>
      </w:pPr>
      <w:r w:rsidRPr="001B5C7D">
        <w:rPr>
          <w:rFonts w:ascii="Times New Roman" w:hAnsi="Times New Roman"/>
          <w:sz w:val="20"/>
        </w:rPr>
        <w:t>It will be the responsibility of each bidder to obtain a bid proposal package in sufficient time to fulfill requirements therein. Bid proposal packages are obtainable only by prequalified</w:t>
      </w:r>
      <w:r w:rsidR="0061535D" w:rsidRPr="001B5C7D">
        <w:rPr>
          <w:rFonts w:ascii="Times New Roman" w:hAnsi="Times New Roman"/>
          <w:sz w:val="20"/>
        </w:rPr>
        <w:t xml:space="preserve"> </w:t>
      </w:r>
      <w:r w:rsidRPr="001B5C7D">
        <w:rPr>
          <w:rFonts w:ascii="Times New Roman" w:hAnsi="Times New Roman"/>
          <w:sz w:val="20"/>
        </w:rPr>
        <w:t xml:space="preserve">contractors, licensed in the State of California with a </w:t>
      </w:r>
      <w:r w:rsidR="009A7463" w:rsidRPr="009A7463">
        <w:rPr>
          <w:rFonts w:ascii="Times New Roman" w:hAnsi="Times New Roman"/>
          <w:sz w:val="20"/>
        </w:rPr>
        <w:t>C-39</w:t>
      </w:r>
      <w:r w:rsidRPr="009A7463">
        <w:rPr>
          <w:rFonts w:ascii="Times New Roman" w:hAnsi="Times New Roman"/>
          <w:sz w:val="20"/>
        </w:rPr>
        <w:t xml:space="preserve"> </w:t>
      </w:r>
      <w:r w:rsidRPr="001B5C7D">
        <w:rPr>
          <w:rFonts w:ascii="Times New Roman" w:hAnsi="Times New Roman"/>
          <w:sz w:val="20"/>
        </w:rPr>
        <w:t>license</w:t>
      </w:r>
      <w:r w:rsidR="00F72631" w:rsidRPr="001B5C7D">
        <w:rPr>
          <w:rFonts w:ascii="Times New Roman" w:hAnsi="Times New Roman"/>
          <w:sz w:val="20"/>
        </w:rPr>
        <w:t>, and registered with the DIR to bid public works projects.</w:t>
      </w:r>
      <w:r w:rsidRPr="001B5C7D">
        <w:rPr>
          <w:rFonts w:ascii="Times New Roman" w:hAnsi="Times New Roman"/>
          <w:sz w:val="20"/>
        </w:rPr>
        <w:t xml:space="preserve"> </w:t>
      </w:r>
      <w:r w:rsidR="00F72631" w:rsidRPr="001B5C7D">
        <w:rPr>
          <w:rFonts w:ascii="Times New Roman" w:hAnsi="Times New Roman"/>
          <w:sz w:val="20"/>
        </w:rPr>
        <w:t>T</w:t>
      </w:r>
      <w:r w:rsidRPr="001B5C7D">
        <w:rPr>
          <w:rFonts w:ascii="Times New Roman" w:hAnsi="Times New Roman"/>
          <w:sz w:val="20"/>
        </w:rPr>
        <w:t xml:space="preserve">he bid packages must be requested from the Trustees, located at </w:t>
      </w:r>
      <w:r w:rsidR="00D271C1">
        <w:rPr>
          <w:rFonts w:ascii="Times New Roman" w:hAnsi="Times New Roman"/>
          <w:sz w:val="20"/>
        </w:rPr>
        <w:t>CSU Stanislaus, One University Circle, Turlock CA 95382</w:t>
      </w:r>
      <w:r w:rsidRPr="001B5C7D">
        <w:rPr>
          <w:rFonts w:ascii="Times New Roman" w:hAnsi="Times New Roman"/>
          <w:sz w:val="20"/>
        </w:rPr>
        <w:t xml:space="preserve">; Attention:  </w:t>
      </w:r>
      <w:r w:rsidR="00D271C1">
        <w:rPr>
          <w:rFonts w:ascii="Times New Roman" w:hAnsi="Times New Roman"/>
          <w:sz w:val="20"/>
        </w:rPr>
        <w:t xml:space="preserve">Debbie DaRosa, (209) 667-3987, </w:t>
      </w:r>
      <w:hyperlink r:id="rId9" w:history="1">
        <w:r w:rsidR="00D271C1" w:rsidRPr="00A8794F">
          <w:rPr>
            <w:rStyle w:val="Hyperlink"/>
            <w:rFonts w:ascii="Times New Roman" w:hAnsi="Times New Roman"/>
            <w:sz w:val="20"/>
          </w:rPr>
          <w:t>ddarosa@csustan.edu</w:t>
        </w:r>
      </w:hyperlink>
      <w:r w:rsidR="00D271C1">
        <w:rPr>
          <w:rFonts w:ascii="Times New Roman" w:hAnsi="Times New Roman"/>
          <w:sz w:val="20"/>
        </w:rPr>
        <w:t xml:space="preserve">. </w:t>
      </w:r>
    </w:p>
    <w:sectPr w:rsidR="003350B5" w:rsidRPr="001B5C7D">
      <w:headerReference w:type="default" r:id="rId10"/>
      <w:headerReference w:type="first" r:id="rId11"/>
      <w:footerReference w:type="first" r:id="rId12"/>
      <w:pgSz w:w="12240" w:h="15840"/>
      <w:pgMar w:top="1440" w:right="1260" w:bottom="1260" w:left="12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FD" w:rsidRDefault="009A33FD">
      <w:r>
        <w:separator/>
      </w:r>
    </w:p>
  </w:endnote>
  <w:endnote w:type="continuationSeparator" w:id="0">
    <w:p w:rsidR="009A33FD" w:rsidRDefault="009A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B5" w:rsidRPr="005D3952" w:rsidRDefault="003350B5">
    <w:pPr>
      <w:pStyle w:val="Footer"/>
      <w:tabs>
        <w:tab w:val="clear" w:pos="8640"/>
        <w:tab w:val="right" w:pos="9360"/>
      </w:tabs>
      <w:rPr>
        <w:rFonts w:ascii="Times New Roman" w:hAnsi="Times New Roman"/>
        <w:i/>
        <w:sz w:val="16"/>
      </w:rPr>
    </w:pPr>
    <w:r w:rsidRPr="005D3952">
      <w:rPr>
        <w:rFonts w:ascii="Times New Roman" w:hAnsi="Times New Roman"/>
        <w:i/>
        <w:sz w:val="16"/>
      </w:rPr>
      <w:tab/>
    </w:r>
    <w:r w:rsidRPr="005D3952">
      <w:rPr>
        <w:rFonts w:ascii="Times New Roman" w:hAnsi="Times New Roman"/>
        <w:i/>
        <w:sz w:val="16"/>
      </w:rPr>
      <w:tab/>
      <w:t>Construction Mgmt.</w:t>
    </w:r>
  </w:p>
  <w:p w:rsidR="003350B5" w:rsidRPr="005D3952" w:rsidRDefault="003350B5">
    <w:pPr>
      <w:pStyle w:val="Footer"/>
      <w:tabs>
        <w:tab w:val="clear" w:pos="8640"/>
        <w:tab w:val="right" w:pos="9360"/>
      </w:tabs>
      <w:rPr>
        <w:rFonts w:ascii="Times New Roman" w:hAnsi="Times New Roman"/>
        <w:i/>
        <w:sz w:val="16"/>
      </w:rPr>
    </w:pPr>
    <w:r w:rsidRPr="005D3952">
      <w:rPr>
        <w:rFonts w:ascii="Times New Roman" w:hAnsi="Times New Roman"/>
        <w:i/>
        <w:sz w:val="16"/>
      </w:rPr>
      <w:tab/>
    </w:r>
    <w:r w:rsidRPr="005D3952">
      <w:rPr>
        <w:rFonts w:ascii="Times New Roman" w:hAnsi="Times New Roman"/>
        <w:i/>
        <w:sz w:val="16"/>
      </w:rPr>
      <w:tab/>
      <w:t xml:space="preserve">700.04    •    </w:t>
    </w:r>
    <w:r w:rsidR="00860FE8">
      <w:rPr>
        <w:rFonts w:ascii="Times New Roman" w:hAnsi="Times New Roman"/>
        <w:i/>
        <w:sz w:val="16"/>
      </w:rPr>
      <w:t>3</w:t>
    </w:r>
    <w:r w:rsidR="0061535D">
      <w:rPr>
        <w:rFonts w:ascii="Times New Roman" w:hAnsi="Times New Roman"/>
        <w:i/>
        <w:sz w:val="16"/>
      </w:rPr>
      <w:t>/1</w:t>
    </w:r>
    <w:r w:rsidR="004A7474">
      <w:rPr>
        <w:rFonts w:ascii="Times New Roman" w:hAnsi="Times New Roman"/>
        <w:i/>
        <w:sz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FD" w:rsidRDefault="009A33FD">
      <w:r>
        <w:separator/>
      </w:r>
    </w:p>
  </w:footnote>
  <w:footnote w:type="continuationSeparator" w:id="0">
    <w:p w:rsidR="009A33FD" w:rsidRDefault="009A3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B5" w:rsidRPr="0061535D" w:rsidRDefault="003350B5">
    <w:pPr>
      <w:pStyle w:val="Header"/>
      <w:rPr>
        <w:rFonts w:ascii="Times New Roman" w:hAnsi="Times New Roman"/>
        <w:sz w:val="20"/>
      </w:rPr>
    </w:pPr>
    <w:r w:rsidRPr="0061535D">
      <w:rPr>
        <w:rFonts w:ascii="Times New Roman" w:hAnsi="Times New Roman"/>
        <w:sz w:val="20"/>
      </w:rPr>
      <w:t>Notice to Contractors</w:t>
    </w:r>
  </w:p>
  <w:p w:rsidR="003350B5" w:rsidRPr="0061535D" w:rsidRDefault="003350B5">
    <w:pPr>
      <w:pStyle w:val="Header"/>
      <w:rPr>
        <w:rFonts w:ascii="Times New Roman" w:hAnsi="Times New Roman"/>
        <w:sz w:val="20"/>
      </w:rPr>
    </w:pPr>
    <w:r w:rsidRPr="0061535D">
      <w:rPr>
        <w:rFonts w:ascii="Times New Roman" w:hAnsi="Times New Roman"/>
        <w:sz w:val="20"/>
      </w:rPr>
      <w:t>Project Name</w:t>
    </w:r>
  </w:p>
  <w:p w:rsidR="003350B5" w:rsidRPr="0061535D" w:rsidRDefault="003350B5">
    <w:pPr>
      <w:pStyle w:val="Header"/>
      <w:rPr>
        <w:rFonts w:ascii="Times New Roman" w:hAnsi="Times New Roman"/>
        <w:sz w:val="20"/>
      </w:rPr>
    </w:pPr>
    <w:r w:rsidRPr="0061535D">
      <w:rPr>
        <w:rFonts w:ascii="Times New Roman" w:hAnsi="Times New Roman"/>
        <w:sz w:val="20"/>
      </w:rPr>
      <w:t xml:space="preserve">Project No. </w:t>
    </w:r>
  </w:p>
  <w:p w:rsidR="003350B5" w:rsidRPr="0061535D" w:rsidRDefault="003350B5">
    <w:pPr>
      <w:pStyle w:val="Header"/>
      <w:rPr>
        <w:rFonts w:ascii="Times New Roman" w:hAnsi="Times New Roman"/>
        <w:sz w:val="20"/>
      </w:rPr>
    </w:pPr>
    <w:r w:rsidRPr="0061535D">
      <w:rPr>
        <w:rFonts w:ascii="Times New Roman" w:hAnsi="Times New Roman"/>
        <w:sz w:val="20"/>
      </w:rPr>
      <w:t>Page Two</w:t>
    </w:r>
  </w:p>
  <w:p w:rsidR="003350B5" w:rsidRPr="0061535D" w:rsidRDefault="003350B5">
    <w:pPr>
      <w:pStyle w:val="Header"/>
      <w:rPr>
        <w:rFonts w:ascii="Times New Roman" w:hAnsi="Times New Roman"/>
        <w:sz w:val="20"/>
      </w:rPr>
    </w:pPr>
  </w:p>
  <w:p w:rsidR="003350B5" w:rsidRPr="0061535D" w:rsidRDefault="003350B5">
    <w:pPr>
      <w:pStyle w:val="Head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B5" w:rsidRDefault="002E5172">
    <w:pPr>
      <w:jc w:val="center"/>
      <w:rPr>
        <w:rFonts w:ascii="Garamond" w:hAnsi="Garamond"/>
        <w:b/>
      </w:rPr>
    </w:pPr>
    <w:r>
      <w:rPr>
        <w:rFonts w:ascii="Garamond" w:hAnsi="Garamond"/>
        <w:b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-226060</wp:posOffset>
          </wp:positionV>
          <wp:extent cx="3200400" cy="533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9" t="30136" b="5354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50B5" w:rsidRDefault="003350B5">
    <w:pPr>
      <w:jc w:val="center"/>
      <w:rPr>
        <w:rFonts w:ascii="Garamond" w:hAnsi="Garamond"/>
        <w:b/>
      </w:rPr>
    </w:pPr>
  </w:p>
  <w:p w:rsidR="003350B5" w:rsidRDefault="003350B5">
    <w:pP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NOTICE TO CONTRACTORS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hideSpellingErrors/>
  <w:hideGrammaticalErrors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F0"/>
    <w:rsid w:val="00026758"/>
    <w:rsid w:val="0006306B"/>
    <w:rsid w:val="000E1E63"/>
    <w:rsid w:val="001300CF"/>
    <w:rsid w:val="00140581"/>
    <w:rsid w:val="001A23EE"/>
    <w:rsid w:val="001B5C7D"/>
    <w:rsid w:val="001E5D81"/>
    <w:rsid w:val="002154CD"/>
    <w:rsid w:val="002419D2"/>
    <w:rsid w:val="00244870"/>
    <w:rsid w:val="002752CB"/>
    <w:rsid w:val="002A3129"/>
    <w:rsid w:val="002E5172"/>
    <w:rsid w:val="003350B5"/>
    <w:rsid w:val="004265B3"/>
    <w:rsid w:val="004A7474"/>
    <w:rsid w:val="004F7A39"/>
    <w:rsid w:val="00547C37"/>
    <w:rsid w:val="005627DF"/>
    <w:rsid w:val="005845DD"/>
    <w:rsid w:val="005D3952"/>
    <w:rsid w:val="006012E2"/>
    <w:rsid w:val="006049E4"/>
    <w:rsid w:val="0061535D"/>
    <w:rsid w:val="0064487D"/>
    <w:rsid w:val="006C0935"/>
    <w:rsid w:val="00711C76"/>
    <w:rsid w:val="007B030E"/>
    <w:rsid w:val="008118BE"/>
    <w:rsid w:val="00812543"/>
    <w:rsid w:val="008254D7"/>
    <w:rsid w:val="00860FE8"/>
    <w:rsid w:val="00957976"/>
    <w:rsid w:val="00987B65"/>
    <w:rsid w:val="009A33FD"/>
    <w:rsid w:val="009A5618"/>
    <w:rsid w:val="009A7463"/>
    <w:rsid w:val="009C0B3E"/>
    <w:rsid w:val="009F20D9"/>
    <w:rsid w:val="00A26805"/>
    <w:rsid w:val="00A72A3E"/>
    <w:rsid w:val="00AE7F8C"/>
    <w:rsid w:val="00AF5505"/>
    <w:rsid w:val="00B55682"/>
    <w:rsid w:val="00B85A58"/>
    <w:rsid w:val="00BC34BA"/>
    <w:rsid w:val="00C047AC"/>
    <w:rsid w:val="00C42A73"/>
    <w:rsid w:val="00C85316"/>
    <w:rsid w:val="00D21F29"/>
    <w:rsid w:val="00D271C1"/>
    <w:rsid w:val="00D83D48"/>
    <w:rsid w:val="00D84C14"/>
    <w:rsid w:val="00D90786"/>
    <w:rsid w:val="00DC5B2F"/>
    <w:rsid w:val="00E218AD"/>
    <w:rsid w:val="00E501F0"/>
    <w:rsid w:val="00EB54E7"/>
    <w:rsid w:val="00EC1323"/>
    <w:rsid w:val="00EE0126"/>
    <w:rsid w:val="00EF11D1"/>
    <w:rsid w:val="00F72631"/>
    <w:rsid w:val="00F859E9"/>
    <w:rsid w:val="00F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BlockText">
    <w:name w:val="Block Text"/>
    <w:basedOn w:val="Normal"/>
    <w:semiHidden/>
    <w:pPr>
      <w:ind w:left="180" w:right="180"/>
    </w:pPr>
    <w:rPr>
      <w:rFonts w:ascii="Times New Roman" w:hAnsi="Times New Roman"/>
      <w:vanish/>
      <w:color w:val="000080"/>
      <w:sz w:val="20"/>
    </w:rPr>
  </w:style>
  <w:style w:type="paragraph" w:styleId="BodyText">
    <w:name w:val="Body Text"/>
    <w:basedOn w:val="Normal"/>
    <w:semiHidden/>
    <w:pPr>
      <w:pBdr>
        <w:top w:val="single" w:sz="6" w:space="12" w:color="auto" w:shadow="1"/>
        <w:left w:val="single" w:sz="6" w:space="12" w:color="auto" w:shadow="1"/>
        <w:bottom w:val="single" w:sz="6" w:space="12" w:color="auto" w:shadow="1"/>
        <w:right w:val="single" w:sz="6" w:space="12" w:color="auto" w:shadow="1"/>
      </w:pBd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419D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7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BlockText">
    <w:name w:val="Block Text"/>
    <w:basedOn w:val="Normal"/>
    <w:semiHidden/>
    <w:pPr>
      <w:ind w:left="180" w:right="180"/>
    </w:pPr>
    <w:rPr>
      <w:rFonts w:ascii="Times New Roman" w:hAnsi="Times New Roman"/>
      <w:vanish/>
      <w:color w:val="000080"/>
      <w:sz w:val="20"/>
    </w:rPr>
  </w:style>
  <w:style w:type="paragraph" w:styleId="BodyText">
    <w:name w:val="Body Text"/>
    <w:basedOn w:val="Normal"/>
    <w:semiHidden/>
    <w:pPr>
      <w:pBdr>
        <w:top w:val="single" w:sz="6" w:space="12" w:color="auto" w:shadow="1"/>
        <w:left w:val="single" w:sz="6" w:space="12" w:color="auto" w:shadow="1"/>
        <w:bottom w:val="single" w:sz="6" w:space="12" w:color="auto" w:shadow="1"/>
        <w:right w:val="single" w:sz="6" w:space="12" w:color="auto" w:shadow="1"/>
      </w:pBd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419D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7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Public-Works/PublicWork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ARC.com/ca/modesto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darosa@csustan.ed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CONTRACTORS</vt:lpstr>
    </vt:vector>
  </TitlesOfParts>
  <Company>CSU Chancellor's Office</Company>
  <LinksUpToDate>false</LinksUpToDate>
  <CharactersWithSpaces>3519</CharactersWithSpaces>
  <SharedDoc>false</SharedDoc>
  <HLinks>
    <vt:vector size="12" baseType="variant">
      <vt:variant>
        <vt:i4>3407934</vt:i4>
      </vt:variant>
      <vt:variant>
        <vt:i4>3</vt:i4>
      </vt:variant>
      <vt:variant>
        <vt:i4>0</vt:i4>
      </vt:variant>
      <vt:variant>
        <vt:i4>5</vt:i4>
      </vt:variant>
      <vt:variant>
        <vt:lpwstr>http://www.dir.ca.gov/Public-Works/PublicWorks.html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http://www.calstate.edu/cpdc/cm/contractor_prequal_bidders.shtml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CONTRACTORS</dc:title>
  <dc:creator>CSU Employee</dc:creator>
  <cp:lastModifiedBy>ddarosa</cp:lastModifiedBy>
  <cp:revision>2</cp:revision>
  <cp:lastPrinted>2015-01-13T23:05:00Z</cp:lastPrinted>
  <dcterms:created xsi:type="dcterms:W3CDTF">2016-01-30T01:47:00Z</dcterms:created>
  <dcterms:modified xsi:type="dcterms:W3CDTF">2016-01-30T01:47:00Z</dcterms:modified>
</cp:coreProperties>
</file>